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2E3B0" w14:textId="77777777" w:rsidR="00506F73" w:rsidRDefault="00506F73" w:rsidP="00034E2E">
      <w:pPr>
        <w:shd w:val="clear" w:color="auto" w:fill="FFFFFF"/>
        <w:spacing w:before="120" w:after="120" w:line="240" w:lineRule="auto"/>
        <w:rPr>
          <w:rFonts w:ascii="Arial" w:hAnsi="Arial" w:cs="Arial"/>
          <w:b/>
          <w:color w:val="000000" w:themeColor="text1"/>
        </w:rPr>
      </w:pPr>
      <w:bookmarkStart w:id="0" w:name="_Toc467766890"/>
      <w:bookmarkStart w:id="1" w:name="_GoBack"/>
      <w:bookmarkEnd w:id="1"/>
    </w:p>
    <w:p w14:paraId="347A96F5" w14:textId="134A53A2" w:rsidR="00506F73" w:rsidRDefault="00506F73" w:rsidP="00034E2E">
      <w:pPr>
        <w:shd w:val="clear" w:color="auto" w:fill="FFFFFF"/>
        <w:spacing w:before="120" w:after="120" w:line="240" w:lineRule="auto"/>
        <w:rPr>
          <w:rFonts w:ascii="Arial" w:hAnsi="Arial" w:cs="Arial"/>
          <w:b/>
          <w:color w:val="000000" w:themeColor="text1"/>
        </w:rPr>
      </w:pPr>
      <w:r>
        <w:rPr>
          <w:rFonts w:ascii="Arial" w:hAnsi="Arial" w:cs="Arial"/>
          <w:b/>
          <w:color w:val="000000" w:themeColor="text1"/>
        </w:rPr>
        <w:t>Report prepared in accordance with Section 22 Protected Disclosures Act, 2014</w:t>
      </w:r>
    </w:p>
    <w:p w14:paraId="77E256BF" w14:textId="29CDE7A6" w:rsidR="00506F73" w:rsidRDefault="00506F73" w:rsidP="00034E2E">
      <w:pPr>
        <w:shd w:val="clear" w:color="auto" w:fill="FFFFFF"/>
        <w:spacing w:before="120" w:after="120" w:line="240" w:lineRule="auto"/>
        <w:rPr>
          <w:rFonts w:ascii="Arial" w:hAnsi="Arial" w:cs="Arial"/>
          <w:b/>
          <w:color w:val="000000" w:themeColor="text1"/>
        </w:rPr>
      </w:pPr>
    </w:p>
    <w:p w14:paraId="5B3C8EAA" w14:textId="3CA781C6" w:rsidR="00506F73" w:rsidRPr="00506F73" w:rsidRDefault="00506F73" w:rsidP="00034E2E">
      <w:pPr>
        <w:shd w:val="clear" w:color="auto" w:fill="FFFFFF"/>
        <w:spacing w:before="120" w:after="120" w:line="240" w:lineRule="auto"/>
        <w:rPr>
          <w:rFonts w:ascii="Arial" w:hAnsi="Arial" w:cs="Arial"/>
          <w:bCs/>
          <w:color w:val="000000" w:themeColor="text1"/>
        </w:rPr>
      </w:pPr>
      <w:r w:rsidRPr="00506F73">
        <w:rPr>
          <w:rFonts w:ascii="Arial" w:hAnsi="Arial" w:cs="Arial"/>
          <w:bCs/>
          <w:color w:val="000000" w:themeColor="text1"/>
        </w:rPr>
        <w:t xml:space="preserve">Under Section </w:t>
      </w:r>
      <w:r>
        <w:rPr>
          <w:rFonts w:ascii="Arial" w:hAnsi="Arial" w:cs="Arial"/>
          <w:bCs/>
          <w:color w:val="000000" w:themeColor="text1"/>
        </w:rPr>
        <w:t xml:space="preserve">22 of the Protected Disclosures Act 2014 each public body is required to publish an annual report setting out the number of protected disclosures received in the preceding year and the action taken (if any). This report must not result in persons making disclosures </w:t>
      </w:r>
      <w:r w:rsidR="00F3628A">
        <w:rPr>
          <w:rFonts w:ascii="Arial" w:hAnsi="Arial" w:cs="Arial"/>
          <w:bCs/>
          <w:color w:val="000000" w:themeColor="text1"/>
        </w:rPr>
        <w:t>being identifiable.</w:t>
      </w:r>
    </w:p>
    <w:p w14:paraId="6DECA234" w14:textId="77777777" w:rsidR="00506F73" w:rsidRDefault="00506F73" w:rsidP="00034E2E">
      <w:pPr>
        <w:shd w:val="clear" w:color="auto" w:fill="FFFFFF"/>
        <w:spacing w:before="120" w:after="120" w:line="240" w:lineRule="auto"/>
        <w:rPr>
          <w:rFonts w:ascii="Arial" w:hAnsi="Arial" w:cs="Arial"/>
          <w:b/>
          <w:color w:val="000000" w:themeColor="text1"/>
        </w:rPr>
      </w:pPr>
    </w:p>
    <w:p w14:paraId="65F5E8CE" w14:textId="79737522" w:rsidR="00506F73" w:rsidRDefault="00506F73" w:rsidP="00034E2E">
      <w:pPr>
        <w:shd w:val="clear" w:color="auto" w:fill="FFFFFF"/>
        <w:spacing w:before="120" w:after="120" w:line="240" w:lineRule="auto"/>
        <w:rPr>
          <w:rFonts w:ascii="Arial" w:hAnsi="Arial" w:cs="Arial"/>
          <w:b/>
          <w:color w:val="000000" w:themeColor="text1"/>
        </w:rPr>
      </w:pPr>
      <w:r>
        <w:rPr>
          <w:rFonts w:ascii="Arial" w:hAnsi="Arial" w:cs="Arial"/>
          <w:b/>
          <w:color w:val="000000" w:themeColor="text1"/>
        </w:rPr>
        <w:t>Disclosures in respect of the year ending 30</w:t>
      </w:r>
      <w:r w:rsidRPr="00506F73">
        <w:rPr>
          <w:rFonts w:ascii="Arial" w:hAnsi="Arial" w:cs="Arial"/>
          <w:b/>
          <w:color w:val="000000" w:themeColor="text1"/>
          <w:vertAlign w:val="superscript"/>
        </w:rPr>
        <w:t>th</w:t>
      </w:r>
      <w:r>
        <w:rPr>
          <w:rFonts w:ascii="Arial" w:hAnsi="Arial" w:cs="Arial"/>
          <w:b/>
          <w:color w:val="000000" w:themeColor="text1"/>
        </w:rPr>
        <w:t xml:space="preserve"> September 2021</w:t>
      </w:r>
    </w:p>
    <w:p w14:paraId="0ACF6CD8" w14:textId="5328B6A3" w:rsidR="00506F73" w:rsidRPr="00506F73" w:rsidRDefault="00506F73" w:rsidP="00034E2E">
      <w:pPr>
        <w:shd w:val="clear" w:color="auto" w:fill="FFFFFF"/>
        <w:spacing w:before="120" w:after="120" w:line="240" w:lineRule="auto"/>
        <w:rPr>
          <w:rFonts w:ascii="Arial" w:hAnsi="Arial" w:cs="Arial"/>
          <w:bCs/>
          <w:color w:val="000000" w:themeColor="text1"/>
        </w:rPr>
      </w:pPr>
      <w:r>
        <w:rPr>
          <w:rFonts w:ascii="Arial" w:hAnsi="Arial" w:cs="Arial"/>
          <w:bCs/>
          <w:color w:val="000000" w:themeColor="text1"/>
        </w:rPr>
        <w:t>In accordance with Section 21.1 of the Protected Disclosures Act 2014, EirGrid has established and maintains procedures for the making of protected disclosures.</w:t>
      </w:r>
    </w:p>
    <w:p w14:paraId="02E79CCA" w14:textId="59E7631E" w:rsidR="00506F73" w:rsidRDefault="00506F73" w:rsidP="00034E2E">
      <w:pPr>
        <w:shd w:val="clear" w:color="auto" w:fill="FFFFFF"/>
        <w:spacing w:before="120" w:after="120" w:line="240" w:lineRule="auto"/>
        <w:rPr>
          <w:rFonts w:ascii="Arial" w:hAnsi="Arial" w:cs="Arial"/>
          <w:bCs/>
          <w:color w:val="000000" w:themeColor="text1"/>
        </w:rPr>
      </w:pPr>
      <w:r>
        <w:rPr>
          <w:rFonts w:ascii="Arial" w:hAnsi="Arial" w:cs="Arial"/>
          <w:bCs/>
          <w:color w:val="000000" w:themeColor="text1"/>
        </w:rPr>
        <w:t>There were no protected disclosures submitted in respect of the year ending 30 September 2021.</w:t>
      </w:r>
    </w:p>
    <w:p w14:paraId="0FD36A3C" w14:textId="4B5227CE" w:rsidR="00506F73" w:rsidRPr="00506F73" w:rsidRDefault="00506F73" w:rsidP="00034E2E">
      <w:pPr>
        <w:shd w:val="clear" w:color="auto" w:fill="FFFFFF"/>
        <w:spacing w:before="120" w:after="120" w:line="240" w:lineRule="auto"/>
        <w:rPr>
          <w:rFonts w:ascii="Arial" w:hAnsi="Arial" w:cs="Arial"/>
          <w:bCs/>
          <w:color w:val="000000" w:themeColor="text1"/>
        </w:rPr>
      </w:pPr>
      <w:r>
        <w:rPr>
          <w:rFonts w:ascii="Arial" w:hAnsi="Arial" w:cs="Arial"/>
          <w:bCs/>
          <w:color w:val="000000" w:themeColor="text1"/>
        </w:rPr>
        <w:t>There were no protected disclosures submitted in the corresponding year ended 30 September 2020.</w:t>
      </w:r>
    </w:p>
    <w:bookmarkEnd w:id="0"/>
    <w:p w14:paraId="13901BA8" w14:textId="11010D9B" w:rsidR="00034E2E" w:rsidRPr="00225970" w:rsidRDefault="00034E2E" w:rsidP="00701EC4">
      <w:pPr>
        <w:shd w:val="clear" w:color="auto" w:fill="FFFFFF"/>
        <w:spacing w:before="120" w:after="120" w:line="240" w:lineRule="auto"/>
        <w:rPr>
          <w:rFonts w:ascii="Arial" w:eastAsia="Times New Roman" w:hAnsi="Arial" w:cs="Arial"/>
          <w:color w:val="000000" w:themeColor="text1"/>
          <w:lang w:eastAsia="en-IE"/>
        </w:rPr>
      </w:pPr>
    </w:p>
    <w:sectPr w:rsidR="00034E2E" w:rsidRPr="00225970" w:rsidSect="00781CBE">
      <w:headerReference w:type="default" r:id="rId12"/>
      <w:footerReference w:type="default" r:id="rId13"/>
      <w:headerReference w:type="first" r:id="rId14"/>
      <w:footerReference w:type="first" r:id="rId15"/>
      <w:pgSz w:w="11907" w:h="16840" w:code="9"/>
      <w:pgMar w:top="1418" w:right="1134" w:bottom="1418"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D71D0" w14:textId="77777777" w:rsidR="003063EF" w:rsidRDefault="003063EF" w:rsidP="00D91EAA">
      <w:pPr>
        <w:spacing w:after="0" w:line="240" w:lineRule="auto"/>
      </w:pPr>
      <w:r>
        <w:separator/>
      </w:r>
    </w:p>
  </w:endnote>
  <w:endnote w:type="continuationSeparator" w:id="0">
    <w:p w14:paraId="3F1538FC" w14:textId="77777777" w:rsidR="003063EF" w:rsidRDefault="003063EF" w:rsidP="00D91EAA">
      <w:pPr>
        <w:spacing w:after="0" w:line="240" w:lineRule="auto"/>
      </w:pPr>
      <w:r>
        <w:continuationSeparator/>
      </w:r>
    </w:p>
  </w:endnote>
  <w:endnote w:type="continuationNotice" w:id="1">
    <w:p w14:paraId="7982EBFF" w14:textId="77777777" w:rsidR="003063EF" w:rsidRDefault="003063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8B7F7" w14:textId="77777777" w:rsidR="001406BE" w:rsidRDefault="00AE31F0" w:rsidP="004F4FC5">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BB51BC">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w:instrText>
    </w:r>
    <w:r>
      <w:rPr>
        <w:rStyle w:val="PageNumber"/>
      </w:rPr>
      <w:fldChar w:fldCharType="separate"/>
    </w:r>
    <w:r w:rsidR="00BD484B">
      <w:rPr>
        <w:rStyle w:val="PageNumber"/>
        <w:noProof/>
      </w:rPr>
      <w:t>1</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8B7F9" w14:textId="77777777" w:rsidR="001406BE" w:rsidRDefault="003063EF" w:rsidP="00781CB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A23FD" w14:textId="77777777" w:rsidR="003063EF" w:rsidRDefault="003063EF" w:rsidP="00D91EAA">
      <w:pPr>
        <w:spacing w:after="0" w:line="240" w:lineRule="auto"/>
      </w:pPr>
      <w:r>
        <w:separator/>
      </w:r>
    </w:p>
  </w:footnote>
  <w:footnote w:type="continuationSeparator" w:id="0">
    <w:p w14:paraId="1C378097" w14:textId="77777777" w:rsidR="003063EF" w:rsidRDefault="003063EF" w:rsidP="00D91EAA">
      <w:pPr>
        <w:spacing w:after="0" w:line="240" w:lineRule="auto"/>
      </w:pPr>
      <w:r>
        <w:continuationSeparator/>
      </w:r>
    </w:p>
  </w:footnote>
  <w:footnote w:type="continuationNotice" w:id="1">
    <w:p w14:paraId="58B978AF" w14:textId="77777777" w:rsidR="003063EF" w:rsidRDefault="003063E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8B7F5" w14:textId="77777777" w:rsidR="001406BE" w:rsidRDefault="00357A20" w:rsidP="004F4FC5">
    <w:pPr>
      <w:pStyle w:val="Header"/>
      <w:jc w:val="center"/>
    </w:pPr>
    <w:r>
      <w:rPr>
        <w:noProof/>
        <w:lang w:eastAsia="en-IE"/>
      </w:rPr>
      <w:drawing>
        <wp:inline distT="0" distB="0" distL="0" distR="0" wp14:anchorId="2FC8B802" wp14:editId="2FC8B803">
          <wp:extent cx="1066800" cy="542925"/>
          <wp:effectExtent l="0" t="0" r="0" b="9525"/>
          <wp:docPr id="17" name="Picture 17" descr="Eir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rGr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542925"/>
                  </a:xfrm>
                  <a:prstGeom prst="rect">
                    <a:avLst/>
                  </a:prstGeom>
                  <a:noFill/>
                  <a:ln>
                    <a:noFill/>
                  </a:ln>
                </pic:spPr>
              </pic:pic>
            </a:graphicData>
          </a:graphic>
        </wp:inline>
      </w:drawing>
    </w:r>
  </w:p>
  <w:p w14:paraId="2FC8B7F6" w14:textId="77777777" w:rsidR="001406BE" w:rsidRDefault="003063EF" w:rsidP="004F4FC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E21C2" w14:textId="05A5C61B" w:rsidR="00225970" w:rsidRDefault="00182993" w:rsidP="00225970">
    <w:pPr>
      <w:spacing w:after="0" w:line="240" w:lineRule="auto"/>
      <w:jc w:val="right"/>
      <w:rPr>
        <w:rFonts w:ascii="Arial" w:hAnsi="Arial" w:cs="Arial"/>
        <w:b/>
      </w:rPr>
    </w:pPr>
    <w:r>
      <w:rPr>
        <w:noProof/>
        <w:lang w:eastAsia="en-IE"/>
      </w:rPr>
      <w:drawing>
        <wp:anchor distT="0" distB="0" distL="114300" distR="114300" simplePos="0" relativeHeight="251658752" behindDoc="1" locked="0" layoutInCell="1" allowOverlap="1" wp14:anchorId="58A56423" wp14:editId="63BFE107">
          <wp:simplePos x="0" y="0"/>
          <wp:positionH relativeFrom="column">
            <wp:posOffset>3175</wp:posOffset>
          </wp:positionH>
          <wp:positionV relativeFrom="paragraph">
            <wp:posOffset>-164465</wp:posOffset>
          </wp:positionV>
          <wp:extent cx="1534795" cy="556260"/>
          <wp:effectExtent l="0" t="0" r="8255" b="0"/>
          <wp:wrapTight wrapText="bothSides">
            <wp:wrapPolygon edited="0">
              <wp:start x="12869" y="0"/>
              <wp:lineTo x="0" y="10356"/>
              <wp:lineTo x="0" y="19233"/>
              <wp:lineTo x="16622" y="20712"/>
              <wp:lineTo x="18767" y="20712"/>
              <wp:lineTo x="21448" y="16274"/>
              <wp:lineTo x="21448" y="2959"/>
              <wp:lineTo x="18499" y="0"/>
              <wp:lineTo x="1286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79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225970">
      <w:rPr>
        <w:rFonts w:ascii="Arial" w:hAnsi="Arial" w:cs="Arial"/>
        <w:b/>
      </w:rPr>
      <w:t>Protected Disclosures Annual Report</w:t>
    </w:r>
  </w:p>
  <w:p w14:paraId="0882003F" w14:textId="4A499AFB" w:rsidR="00225970" w:rsidRPr="00BB51BC" w:rsidRDefault="00225970" w:rsidP="00225970">
    <w:pPr>
      <w:spacing w:after="0" w:line="240" w:lineRule="auto"/>
      <w:jc w:val="right"/>
      <w:rPr>
        <w:rFonts w:ascii="Arial" w:hAnsi="Arial" w:cs="Arial"/>
        <w:b/>
      </w:rPr>
    </w:pPr>
    <w:r>
      <w:rPr>
        <w:rFonts w:ascii="Arial" w:hAnsi="Arial" w:cs="Arial"/>
        <w:b/>
      </w:rPr>
      <w:t>Year ending 30</w:t>
    </w:r>
    <w:r w:rsidRPr="00225970">
      <w:rPr>
        <w:rFonts w:ascii="Arial" w:hAnsi="Arial" w:cs="Arial"/>
        <w:b/>
        <w:vertAlign w:val="superscript"/>
      </w:rPr>
      <w:t>th</w:t>
    </w:r>
    <w:r>
      <w:rPr>
        <w:rFonts w:ascii="Arial" w:hAnsi="Arial" w:cs="Arial"/>
        <w:b/>
      </w:rPr>
      <w:t xml:space="preserve"> September 20</w:t>
    </w:r>
    <w:r w:rsidR="002647EA">
      <w:rPr>
        <w:rFonts w:ascii="Arial" w:hAnsi="Arial" w:cs="Arial"/>
        <w:b/>
      </w:rPr>
      <w:t>2</w:t>
    </w:r>
    <w:r w:rsidR="00452CEC">
      <w:rPr>
        <w:rFonts w:ascii="Arial" w:hAnsi="Arial" w:cs="Arial"/>
        <w:b/>
      </w:rPr>
      <w:t>1</w:t>
    </w:r>
  </w:p>
  <w:p w14:paraId="2FC8B7F8" w14:textId="10C8E27E" w:rsidR="001406BE" w:rsidRDefault="003063EF" w:rsidP="00D9527E">
    <w:pPr>
      <w:pStyle w:val="Header"/>
    </w:pPr>
  </w:p>
  <w:p w14:paraId="60ACFF17" w14:textId="77777777" w:rsidR="00225970" w:rsidRPr="00D9527E" w:rsidRDefault="00225970" w:rsidP="00D952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21B9"/>
    <w:multiLevelType w:val="hybridMultilevel"/>
    <w:tmpl w:val="0556075C"/>
    <w:lvl w:ilvl="0" w:tplc="744AC7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C832D7"/>
    <w:multiLevelType w:val="hybridMultilevel"/>
    <w:tmpl w:val="37AAC7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B89560A"/>
    <w:multiLevelType w:val="hybridMultilevel"/>
    <w:tmpl w:val="A254D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C713D3"/>
    <w:multiLevelType w:val="hybridMultilevel"/>
    <w:tmpl w:val="741237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B186C05"/>
    <w:multiLevelType w:val="hybridMultilevel"/>
    <w:tmpl w:val="3D5EC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CE2719A"/>
    <w:multiLevelType w:val="hybridMultilevel"/>
    <w:tmpl w:val="EAF8C2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9570D1"/>
    <w:multiLevelType w:val="hybridMultilevel"/>
    <w:tmpl w:val="C750DFFA"/>
    <w:lvl w:ilvl="0" w:tplc="1016778C">
      <w:start w:val="1"/>
      <w:numFmt w:val="decimal"/>
      <w:lvlText w:val="%1."/>
      <w:lvlJc w:val="left"/>
      <w:pPr>
        <w:tabs>
          <w:tab w:val="num" w:pos="720"/>
        </w:tabs>
        <w:ind w:left="720" w:hanging="360"/>
      </w:pPr>
    </w:lvl>
    <w:lvl w:ilvl="1" w:tplc="9B70B722" w:tentative="1">
      <w:start w:val="1"/>
      <w:numFmt w:val="decimal"/>
      <w:lvlText w:val="%2."/>
      <w:lvlJc w:val="left"/>
      <w:pPr>
        <w:tabs>
          <w:tab w:val="num" w:pos="1440"/>
        </w:tabs>
        <w:ind w:left="1440" w:hanging="360"/>
      </w:pPr>
    </w:lvl>
    <w:lvl w:ilvl="2" w:tplc="28EC73A0" w:tentative="1">
      <w:start w:val="1"/>
      <w:numFmt w:val="decimal"/>
      <w:lvlText w:val="%3."/>
      <w:lvlJc w:val="left"/>
      <w:pPr>
        <w:tabs>
          <w:tab w:val="num" w:pos="2160"/>
        </w:tabs>
        <w:ind w:left="2160" w:hanging="360"/>
      </w:pPr>
    </w:lvl>
    <w:lvl w:ilvl="3" w:tplc="25463CE6" w:tentative="1">
      <w:start w:val="1"/>
      <w:numFmt w:val="decimal"/>
      <w:lvlText w:val="%4."/>
      <w:lvlJc w:val="left"/>
      <w:pPr>
        <w:tabs>
          <w:tab w:val="num" w:pos="2880"/>
        </w:tabs>
        <w:ind w:left="2880" w:hanging="360"/>
      </w:pPr>
    </w:lvl>
    <w:lvl w:ilvl="4" w:tplc="9A2040AC" w:tentative="1">
      <w:start w:val="1"/>
      <w:numFmt w:val="decimal"/>
      <w:lvlText w:val="%5."/>
      <w:lvlJc w:val="left"/>
      <w:pPr>
        <w:tabs>
          <w:tab w:val="num" w:pos="3600"/>
        </w:tabs>
        <w:ind w:left="3600" w:hanging="360"/>
      </w:pPr>
    </w:lvl>
    <w:lvl w:ilvl="5" w:tplc="77AEE0CC" w:tentative="1">
      <w:start w:val="1"/>
      <w:numFmt w:val="decimal"/>
      <w:lvlText w:val="%6."/>
      <w:lvlJc w:val="left"/>
      <w:pPr>
        <w:tabs>
          <w:tab w:val="num" w:pos="4320"/>
        </w:tabs>
        <w:ind w:left="4320" w:hanging="360"/>
      </w:pPr>
    </w:lvl>
    <w:lvl w:ilvl="6" w:tplc="734C8E10" w:tentative="1">
      <w:start w:val="1"/>
      <w:numFmt w:val="decimal"/>
      <w:lvlText w:val="%7."/>
      <w:lvlJc w:val="left"/>
      <w:pPr>
        <w:tabs>
          <w:tab w:val="num" w:pos="5040"/>
        </w:tabs>
        <w:ind w:left="5040" w:hanging="360"/>
      </w:pPr>
    </w:lvl>
    <w:lvl w:ilvl="7" w:tplc="65D29C2C" w:tentative="1">
      <w:start w:val="1"/>
      <w:numFmt w:val="decimal"/>
      <w:lvlText w:val="%8."/>
      <w:lvlJc w:val="left"/>
      <w:pPr>
        <w:tabs>
          <w:tab w:val="num" w:pos="5760"/>
        </w:tabs>
        <w:ind w:left="5760" w:hanging="360"/>
      </w:pPr>
    </w:lvl>
    <w:lvl w:ilvl="8" w:tplc="CF0ECBAA" w:tentative="1">
      <w:start w:val="1"/>
      <w:numFmt w:val="decimal"/>
      <w:lvlText w:val="%9."/>
      <w:lvlJc w:val="left"/>
      <w:pPr>
        <w:tabs>
          <w:tab w:val="num" w:pos="6480"/>
        </w:tabs>
        <w:ind w:left="6480" w:hanging="360"/>
      </w:pPr>
    </w:lvl>
  </w:abstractNum>
  <w:abstractNum w:abstractNumId="7">
    <w:nsid w:val="7896554C"/>
    <w:multiLevelType w:val="hybridMultilevel"/>
    <w:tmpl w:val="81D2D5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3"/>
  </w:num>
  <w:num w:numId="5">
    <w:abstractNumId w:val="1"/>
  </w:num>
  <w:num w:numId="6">
    <w:abstractNumId w:val="4"/>
  </w:num>
  <w:num w:numId="7">
    <w:abstractNumId w:val="7"/>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2CC"/>
    <w:rsid w:val="00010D09"/>
    <w:rsid w:val="00023218"/>
    <w:rsid w:val="00034E2E"/>
    <w:rsid w:val="00060800"/>
    <w:rsid w:val="0009152F"/>
    <w:rsid w:val="000A169B"/>
    <w:rsid w:val="000C14A9"/>
    <w:rsid w:val="000C3CE4"/>
    <w:rsid w:val="000D757B"/>
    <w:rsid w:val="00106209"/>
    <w:rsid w:val="00117B37"/>
    <w:rsid w:val="001402A0"/>
    <w:rsid w:val="00153C23"/>
    <w:rsid w:val="0016206E"/>
    <w:rsid w:val="00176E31"/>
    <w:rsid w:val="00182993"/>
    <w:rsid w:val="001920E4"/>
    <w:rsid w:val="001961D8"/>
    <w:rsid w:val="001C234B"/>
    <w:rsid w:val="001C7972"/>
    <w:rsid w:val="00212BFA"/>
    <w:rsid w:val="00225970"/>
    <w:rsid w:val="00227A91"/>
    <w:rsid w:val="00237113"/>
    <w:rsid w:val="0024403E"/>
    <w:rsid w:val="002647EA"/>
    <w:rsid w:val="002748CA"/>
    <w:rsid w:val="00291F27"/>
    <w:rsid w:val="002A3AB0"/>
    <w:rsid w:val="002B591F"/>
    <w:rsid w:val="002D3139"/>
    <w:rsid w:val="0030493F"/>
    <w:rsid w:val="003063EF"/>
    <w:rsid w:val="00316844"/>
    <w:rsid w:val="003178BC"/>
    <w:rsid w:val="003407B0"/>
    <w:rsid w:val="00345BF4"/>
    <w:rsid w:val="003506F5"/>
    <w:rsid w:val="00355524"/>
    <w:rsid w:val="00355692"/>
    <w:rsid w:val="00357A20"/>
    <w:rsid w:val="00367DBC"/>
    <w:rsid w:val="00375163"/>
    <w:rsid w:val="00376236"/>
    <w:rsid w:val="00383D81"/>
    <w:rsid w:val="00391323"/>
    <w:rsid w:val="003B02A8"/>
    <w:rsid w:val="003B345F"/>
    <w:rsid w:val="003F08B3"/>
    <w:rsid w:val="003F3F8C"/>
    <w:rsid w:val="003F7465"/>
    <w:rsid w:val="00400CEF"/>
    <w:rsid w:val="00406C58"/>
    <w:rsid w:val="00423225"/>
    <w:rsid w:val="00442CA2"/>
    <w:rsid w:val="00452CEC"/>
    <w:rsid w:val="0047582C"/>
    <w:rsid w:val="004C286E"/>
    <w:rsid w:val="004C6C08"/>
    <w:rsid w:val="004D5B63"/>
    <w:rsid w:val="004E6DF7"/>
    <w:rsid w:val="004F213A"/>
    <w:rsid w:val="004F6122"/>
    <w:rsid w:val="005033B9"/>
    <w:rsid w:val="00506F73"/>
    <w:rsid w:val="00507E84"/>
    <w:rsid w:val="005159D6"/>
    <w:rsid w:val="005271E1"/>
    <w:rsid w:val="00544512"/>
    <w:rsid w:val="00546F51"/>
    <w:rsid w:val="00552651"/>
    <w:rsid w:val="00553805"/>
    <w:rsid w:val="0056063C"/>
    <w:rsid w:val="00561B1A"/>
    <w:rsid w:val="00581EBF"/>
    <w:rsid w:val="00595E43"/>
    <w:rsid w:val="005A019D"/>
    <w:rsid w:val="005A287B"/>
    <w:rsid w:val="005A2932"/>
    <w:rsid w:val="005B2C56"/>
    <w:rsid w:val="005B7FAC"/>
    <w:rsid w:val="005E6C45"/>
    <w:rsid w:val="00600D08"/>
    <w:rsid w:val="00616EB6"/>
    <w:rsid w:val="006424F6"/>
    <w:rsid w:val="006425FC"/>
    <w:rsid w:val="00664C48"/>
    <w:rsid w:val="0069391B"/>
    <w:rsid w:val="006B609D"/>
    <w:rsid w:val="006C2828"/>
    <w:rsid w:val="006C4B8D"/>
    <w:rsid w:val="006D137F"/>
    <w:rsid w:val="006D64F7"/>
    <w:rsid w:val="006D771B"/>
    <w:rsid w:val="006E0FBE"/>
    <w:rsid w:val="00701EC4"/>
    <w:rsid w:val="00711273"/>
    <w:rsid w:val="00717833"/>
    <w:rsid w:val="00732913"/>
    <w:rsid w:val="00737661"/>
    <w:rsid w:val="00775CC6"/>
    <w:rsid w:val="00790C43"/>
    <w:rsid w:val="00797D3F"/>
    <w:rsid w:val="007A3DD0"/>
    <w:rsid w:val="007B6100"/>
    <w:rsid w:val="007B66E2"/>
    <w:rsid w:val="007C16B9"/>
    <w:rsid w:val="007D7A7D"/>
    <w:rsid w:val="007F4113"/>
    <w:rsid w:val="007F6BA8"/>
    <w:rsid w:val="0080796A"/>
    <w:rsid w:val="00817D24"/>
    <w:rsid w:val="008220B0"/>
    <w:rsid w:val="008271AF"/>
    <w:rsid w:val="008427F5"/>
    <w:rsid w:val="00844A87"/>
    <w:rsid w:val="00847158"/>
    <w:rsid w:val="00852F71"/>
    <w:rsid w:val="008570D3"/>
    <w:rsid w:val="0085796F"/>
    <w:rsid w:val="00866781"/>
    <w:rsid w:val="0087739C"/>
    <w:rsid w:val="00890F33"/>
    <w:rsid w:val="008942D4"/>
    <w:rsid w:val="008A06E0"/>
    <w:rsid w:val="008A07A8"/>
    <w:rsid w:val="008E7FF6"/>
    <w:rsid w:val="008F458E"/>
    <w:rsid w:val="0092475E"/>
    <w:rsid w:val="00925136"/>
    <w:rsid w:val="00960128"/>
    <w:rsid w:val="00987BCA"/>
    <w:rsid w:val="009B261D"/>
    <w:rsid w:val="009C30B2"/>
    <w:rsid w:val="009F2595"/>
    <w:rsid w:val="009F470F"/>
    <w:rsid w:val="00A03B01"/>
    <w:rsid w:val="00A27E4C"/>
    <w:rsid w:val="00A33380"/>
    <w:rsid w:val="00A61359"/>
    <w:rsid w:val="00A61947"/>
    <w:rsid w:val="00A62255"/>
    <w:rsid w:val="00A73DC2"/>
    <w:rsid w:val="00AA529C"/>
    <w:rsid w:val="00AA5E4D"/>
    <w:rsid w:val="00AC5928"/>
    <w:rsid w:val="00AD01AF"/>
    <w:rsid w:val="00AD1961"/>
    <w:rsid w:val="00AD577B"/>
    <w:rsid w:val="00AD71CD"/>
    <w:rsid w:val="00AE31F0"/>
    <w:rsid w:val="00AE475A"/>
    <w:rsid w:val="00AF0877"/>
    <w:rsid w:val="00AF6C27"/>
    <w:rsid w:val="00B178F8"/>
    <w:rsid w:val="00B445A7"/>
    <w:rsid w:val="00B5222A"/>
    <w:rsid w:val="00B52F5D"/>
    <w:rsid w:val="00B7298E"/>
    <w:rsid w:val="00B738BA"/>
    <w:rsid w:val="00B74021"/>
    <w:rsid w:val="00B7473C"/>
    <w:rsid w:val="00B80B75"/>
    <w:rsid w:val="00B8228F"/>
    <w:rsid w:val="00B869B1"/>
    <w:rsid w:val="00B92426"/>
    <w:rsid w:val="00B9456F"/>
    <w:rsid w:val="00BA1052"/>
    <w:rsid w:val="00BB51BC"/>
    <w:rsid w:val="00BC163D"/>
    <w:rsid w:val="00BD484B"/>
    <w:rsid w:val="00BE43BA"/>
    <w:rsid w:val="00BE56F3"/>
    <w:rsid w:val="00C30C7E"/>
    <w:rsid w:val="00C31663"/>
    <w:rsid w:val="00C3193B"/>
    <w:rsid w:val="00C37AEF"/>
    <w:rsid w:val="00C37ECB"/>
    <w:rsid w:val="00C4741B"/>
    <w:rsid w:val="00C51AAB"/>
    <w:rsid w:val="00C52CEB"/>
    <w:rsid w:val="00C61EBC"/>
    <w:rsid w:val="00C64111"/>
    <w:rsid w:val="00C647D8"/>
    <w:rsid w:val="00C659DD"/>
    <w:rsid w:val="00C67DED"/>
    <w:rsid w:val="00C85A08"/>
    <w:rsid w:val="00CA0F50"/>
    <w:rsid w:val="00CA2F55"/>
    <w:rsid w:val="00CA514C"/>
    <w:rsid w:val="00CC06BB"/>
    <w:rsid w:val="00D20CED"/>
    <w:rsid w:val="00D24545"/>
    <w:rsid w:val="00D27CDE"/>
    <w:rsid w:val="00D42302"/>
    <w:rsid w:val="00D605B4"/>
    <w:rsid w:val="00D9114A"/>
    <w:rsid w:val="00D91EAA"/>
    <w:rsid w:val="00DA1092"/>
    <w:rsid w:val="00DA32CC"/>
    <w:rsid w:val="00DB02E0"/>
    <w:rsid w:val="00DB45E2"/>
    <w:rsid w:val="00DB7CAF"/>
    <w:rsid w:val="00DC4B79"/>
    <w:rsid w:val="00DC66F1"/>
    <w:rsid w:val="00DC7D17"/>
    <w:rsid w:val="00DD6D90"/>
    <w:rsid w:val="00DE2A7B"/>
    <w:rsid w:val="00DE39A1"/>
    <w:rsid w:val="00E162D0"/>
    <w:rsid w:val="00E320CE"/>
    <w:rsid w:val="00E43040"/>
    <w:rsid w:val="00E47A99"/>
    <w:rsid w:val="00E6068B"/>
    <w:rsid w:val="00E719D8"/>
    <w:rsid w:val="00E91E1A"/>
    <w:rsid w:val="00EB0FD3"/>
    <w:rsid w:val="00EB7E8B"/>
    <w:rsid w:val="00ED4047"/>
    <w:rsid w:val="00F12239"/>
    <w:rsid w:val="00F15588"/>
    <w:rsid w:val="00F21CFA"/>
    <w:rsid w:val="00F34052"/>
    <w:rsid w:val="00F3628A"/>
    <w:rsid w:val="00F5148D"/>
    <w:rsid w:val="00F522B0"/>
    <w:rsid w:val="00F56BBE"/>
    <w:rsid w:val="00F600E6"/>
    <w:rsid w:val="00F60D17"/>
    <w:rsid w:val="00F76C68"/>
    <w:rsid w:val="00FB519C"/>
    <w:rsid w:val="00FB6C32"/>
    <w:rsid w:val="00FB7A50"/>
    <w:rsid w:val="00FD15E3"/>
    <w:rsid w:val="00FD6619"/>
    <w:rsid w:val="00FE40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8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2CC"/>
    <w:pPr>
      <w:spacing w:after="200" w:line="276" w:lineRule="auto"/>
    </w:pPr>
    <w:rPr>
      <w:rFonts w:ascii="Calibri" w:eastAsia="Calibri" w:hAnsi="Calibri" w:cs="Times New Roman"/>
      <w:sz w:val="22"/>
    </w:rPr>
  </w:style>
  <w:style w:type="paragraph" w:styleId="Heading1">
    <w:name w:val="heading 1"/>
    <w:basedOn w:val="Normal"/>
    <w:next w:val="Normal"/>
    <w:link w:val="Heading1Char"/>
    <w:uiPriority w:val="9"/>
    <w:qFormat/>
    <w:rsid w:val="001C79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357A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2CC"/>
    <w:rPr>
      <w:rFonts w:ascii="Tahoma" w:eastAsia="Calibri" w:hAnsi="Tahoma" w:cs="Tahoma"/>
      <w:sz w:val="16"/>
      <w:szCs w:val="16"/>
    </w:rPr>
  </w:style>
  <w:style w:type="table" w:styleId="TableGrid">
    <w:name w:val="Table Grid"/>
    <w:basedOn w:val="TableNormal"/>
    <w:uiPriority w:val="59"/>
    <w:rsid w:val="00DA32CC"/>
    <w:rPr>
      <w:rFonts w:ascii="Calibri" w:eastAsia="Calibri" w:hAnsi="Calibri" w:cs="Times New Roman"/>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Paragraph 1"/>
    <w:basedOn w:val="Normal"/>
    <w:link w:val="ListParagraphChar"/>
    <w:uiPriority w:val="34"/>
    <w:qFormat/>
    <w:rsid w:val="00DA32CC"/>
    <w:pPr>
      <w:ind w:left="720"/>
    </w:pPr>
  </w:style>
  <w:style w:type="character" w:customStyle="1" w:styleId="Heading1Char">
    <w:name w:val="Heading 1 Char"/>
    <w:basedOn w:val="DefaultParagraphFont"/>
    <w:link w:val="Heading1"/>
    <w:uiPriority w:val="9"/>
    <w:rsid w:val="001C7972"/>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nhideWhenUsed/>
    <w:rsid w:val="00D91EAA"/>
    <w:pPr>
      <w:spacing w:after="0" w:line="240" w:lineRule="auto"/>
    </w:pPr>
    <w:rPr>
      <w:sz w:val="20"/>
      <w:szCs w:val="20"/>
    </w:rPr>
  </w:style>
  <w:style w:type="character" w:customStyle="1" w:styleId="FootnoteTextChar">
    <w:name w:val="Footnote Text Char"/>
    <w:basedOn w:val="DefaultParagraphFont"/>
    <w:link w:val="FootnoteText"/>
    <w:rsid w:val="00D91EAA"/>
    <w:rPr>
      <w:rFonts w:ascii="Calibri" w:eastAsia="Calibri" w:hAnsi="Calibri" w:cs="Times New Roman"/>
      <w:szCs w:val="20"/>
    </w:rPr>
  </w:style>
  <w:style w:type="character" w:styleId="FootnoteReference">
    <w:name w:val="footnote reference"/>
    <w:basedOn w:val="DefaultParagraphFont"/>
    <w:unhideWhenUsed/>
    <w:rsid w:val="00D91EAA"/>
    <w:rPr>
      <w:vertAlign w:val="superscript"/>
    </w:rPr>
  </w:style>
  <w:style w:type="paragraph" w:styleId="TOCHeading">
    <w:name w:val="TOC Heading"/>
    <w:basedOn w:val="Heading1"/>
    <w:next w:val="Normal"/>
    <w:uiPriority w:val="39"/>
    <w:semiHidden/>
    <w:unhideWhenUsed/>
    <w:qFormat/>
    <w:rsid w:val="00553805"/>
    <w:pPr>
      <w:outlineLvl w:val="9"/>
    </w:pPr>
    <w:rPr>
      <w:lang w:val="en-US"/>
    </w:rPr>
  </w:style>
  <w:style w:type="paragraph" w:styleId="TOC1">
    <w:name w:val="toc 1"/>
    <w:basedOn w:val="Normal"/>
    <w:next w:val="Normal"/>
    <w:autoRedefine/>
    <w:uiPriority w:val="39"/>
    <w:unhideWhenUsed/>
    <w:rsid w:val="00553805"/>
    <w:pPr>
      <w:spacing w:after="100"/>
    </w:pPr>
  </w:style>
  <w:style w:type="character" w:styleId="Hyperlink">
    <w:name w:val="Hyperlink"/>
    <w:basedOn w:val="DefaultParagraphFont"/>
    <w:uiPriority w:val="99"/>
    <w:unhideWhenUsed/>
    <w:rsid w:val="00553805"/>
    <w:rPr>
      <w:color w:val="0000FF" w:themeColor="hyperlink"/>
      <w:u w:val="single"/>
    </w:rPr>
  </w:style>
  <w:style w:type="paragraph" w:styleId="Header">
    <w:name w:val="header"/>
    <w:basedOn w:val="Normal"/>
    <w:link w:val="HeaderChar"/>
    <w:unhideWhenUsed/>
    <w:rsid w:val="003B02A8"/>
    <w:pPr>
      <w:tabs>
        <w:tab w:val="center" w:pos="4513"/>
        <w:tab w:val="right" w:pos="9026"/>
      </w:tabs>
      <w:spacing w:after="0" w:line="240" w:lineRule="auto"/>
    </w:pPr>
  </w:style>
  <w:style w:type="character" w:customStyle="1" w:styleId="HeaderChar">
    <w:name w:val="Header Char"/>
    <w:basedOn w:val="DefaultParagraphFont"/>
    <w:link w:val="Header"/>
    <w:rsid w:val="003B02A8"/>
    <w:rPr>
      <w:rFonts w:ascii="Calibri" w:eastAsia="Calibri" w:hAnsi="Calibri" w:cs="Times New Roman"/>
      <w:sz w:val="22"/>
    </w:rPr>
  </w:style>
  <w:style w:type="paragraph" w:styleId="Footer">
    <w:name w:val="footer"/>
    <w:basedOn w:val="Normal"/>
    <w:link w:val="FooterChar"/>
    <w:unhideWhenUsed/>
    <w:rsid w:val="003B02A8"/>
    <w:pPr>
      <w:tabs>
        <w:tab w:val="center" w:pos="4513"/>
        <w:tab w:val="right" w:pos="9026"/>
      </w:tabs>
      <w:spacing w:after="0" w:line="240" w:lineRule="auto"/>
    </w:pPr>
  </w:style>
  <w:style w:type="character" w:customStyle="1" w:styleId="FooterChar">
    <w:name w:val="Footer Char"/>
    <w:basedOn w:val="DefaultParagraphFont"/>
    <w:link w:val="Footer"/>
    <w:rsid w:val="003B02A8"/>
    <w:rPr>
      <w:rFonts w:ascii="Calibri" w:eastAsia="Calibri" w:hAnsi="Calibri" w:cs="Times New Roman"/>
      <w:sz w:val="22"/>
    </w:rPr>
  </w:style>
  <w:style w:type="paragraph" w:styleId="BodyText">
    <w:name w:val="Body Text"/>
    <w:basedOn w:val="Normal"/>
    <w:link w:val="BodyTextChar"/>
    <w:unhideWhenUsed/>
    <w:qFormat/>
    <w:rsid w:val="00DC7D17"/>
    <w:pPr>
      <w:spacing w:after="240" w:line="240" w:lineRule="atLeast"/>
    </w:pPr>
    <w:rPr>
      <w:rFonts w:asciiTheme="minorHAnsi" w:eastAsiaTheme="minorHAnsi" w:hAnsiTheme="minorHAnsi" w:cstheme="minorBidi"/>
      <w:color w:val="000000" w:themeColor="text1"/>
      <w:sz w:val="21"/>
      <w:szCs w:val="21"/>
      <w:lang w:val="en-GB"/>
    </w:rPr>
  </w:style>
  <w:style w:type="character" w:customStyle="1" w:styleId="BodyTextChar">
    <w:name w:val="Body Text Char"/>
    <w:basedOn w:val="DefaultParagraphFont"/>
    <w:link w:val="BodyText"/>
    <w:rsid w:val="00DC7D17"/>
    <w:rPr>
      <w:rFonts w:asciiTheme="minorHAnsi" w:hAnsiTheme="minorHAnsi"/>
      <w:color w:val="000000" w:themeColor="text1"/>
      <w:sz w:val="21"/>
      <w:szCs w:val="21"/>
      <w:lang w:val="en-GB"/>
    </w:rPr>
  </w:style>
  <w:style w:type="character" w:customStyle="1" w:styleId="ListParagraphChar">
    <w:name w:val="List Paragraph Char"/>
    <w:aliases w:val="Paragraph 1 Char"/>
    <w:basedOn w:val="DefaultParagraphFont"/>
    <w:link w:val="ListParagraph"/>
    <w:uiPriority w:val="34"/>
    <w:locked/>
    <w:rsid w:val="00B7473C"/>
    <w:rPr>
      <w:rFonts w:ascii="Calibri" w:eastAsia="Calibri" w:hAnsi="Calibri" w:cs="Times New Roman"/>
      <w:sz w:val="22"/>
    </w:rPr>
  </w:style>
  <w:style w:type="table" w:styleId="ColorfulList-Accent4">
    <w:name w:val="Colorful List Accent 4"/>
    <w:basedOn w:val="TableNormal"/>
    <w:uiPriority w:val="72"/>
    <w:rsid w:val="0071783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customStyle="1" w:styleId="BodyA">
    <w:name w:val="Body A"/>
    <w:rsid w:val="00717833"/>
    <w:pPr>
      <w:spacing w:after="200" w:line="276" w:lineRule="auto"/>
    </w:pPr>
    <w:rPr>
      <w:rFonts w:ascii="Calibri" w:eastAsia="Calibri" w:hAnsi="Calibri" w:cs="Calibri"/>
      <w:color w:val="000000"/>
      <w:sz w:val="22"/>
      <w:u w:color="000000"/>
      <w:lang w:val="en-US" w:eastAsia="en-IE"/>
    </w:rPr>
  </w:style>
  <w:style w:type="paragraph" w:customStyle="1" w:styleId="EYBodytextwithparaspace">
    <w:name w:val="EY Body text (with para space)"/>
    <w:basedOn w:val="Normal"/>
    <w:link w:val="EYBodytextwithparaspaceChar"/>
    <w:rsid w:val="00DE39A1"/>
    <w:pPr>
      <w:suppressAutoHyphens/>
      <w:spacing w:after="240" w:line="240" w:lineRule="auto"/>
    </w:pPr>
    <w:rPr>
      <w:rFonts w:ascii="Arial" w:eastAsia="Times New Roman" w:hAnsi="Arial"/>
      <w:kern w:val="12"/>
      <w:sz w:val="20"/>
      <w:szCs w:val="24"/>
      <w:lang w:val="en-GB"/>
    </w:rPr>
  </w:style>
  <w:style w:type="character" w:customStyle="1" w:styleId="EYBodytextwithparaspaceChar">
    <w:name w:val="EY Body text (with para space) Char"/>
    <w:basedOn w:val="DefaultParagraphFont"/>
    <w:link w:val="EYBodytextwithparaspace"/>
    <w:rsid w:val="00DE39A1"/>
    <w:rPr>
      <w:rFonts w:eastAsia="Times New Roman" w:cs="Times New Roman"/>
      <w:kern w:val="12"/>
      <w:szCs w:val="24"/>
      <w:lang w:val="en-GB"/>
    </w:rPr>
  </w:style>
  <w:style w:type="paragraph" w:styleId="NormalWeb">
    <w:name w:val="Normal (Web)"/>
    <w:basedOn w:val="Normal"/>
    <w:uiPriority w:val="99"/>
    <w:unhideWhenUsed/>
    <w:rsid w:val="00DE39A1"/>
    <w:pPr>
      <w:spacing w:before="100" w:beforeAutospacing="1" w:after="100" w:afterAutospacing="1" w:line="240" w:lineRule="auto"/>
    </w:pPr>
    <w:rPr>
      <w:rFonts w:ascii="Times New Roman" w:eastAsiaTheme="minorHAnsi" w:hAnsi="Times New Roman"/>
      <w:sz w:val="24"/>
      <w:szCs w:val="24"/>
      <w:lang w:val="en-US"/>
    </w:rPr>
  </w:style>
  <w:style w:type="character" w:customStyle="1" w:styleId="Heading3Char">
    <w:name w:val="Heading 3 Char"/>
    <w:basedOn w:val="DefaultParagraphFont"/>
    <w:link w:val="Heading3"/>
    <w:uiPriority w:val="9"/>
    <w:semiHidden/>
    <w:rsid w:val="00357A20"/>
    <w:rPr>
      <w:rFonts w:asciiTheme="majorHAnsi" w:eastAsiaTheme="majorEastAsia" w:hAnsiTheme="majorHAnsi" w:cstheme="majorBidi"/>
      <w:b/>
      <w:bCs/>
      <w:color w:val="4F81BD" w:themeColor="accent1"/>
      <w:sz w:val="22"/>
    </w:rPr>
  </w:style>
  <w:style w:type="paragraph" w:customStyle="1" w:styleId="EirGridPolicy">
    <w:name w:val="EirGrid Policy"/>
    <w:basedOn w:val="Normal"/>
    <w:rsid w:val="00357A20"/>
    <w:pPr>
      <w:keepNext/>
      <w:keepLines/>
      <w:widowControl w:val="0"/>
      <w:autoSpaceDE w:val="0"/>
      <w:autoSpaceDN w:val="0"/>
      <w:adjustRightInd w:val="0"/>
      <w:spacing w:before="100" w:after="100" w:line="240" w:lineRule="auto"/>
      <w:ind w:left="425"/>
    </w:pPr>
    <w:rPr>
      <w:rFonts w:ascii="Arial" w:eastAsia="Times New Roman" w:hAnsi="Arial"/>
      <w:sz w:val="18"/>
      <w:lang w:eastAsia="en-GB"/>
    </w:rPr>
  </w:style>
  <w:style w:type="character" w:styleId="PageNumber">
    <w:name w:val="page number"/>
    <w:basedOn w:val="DefaultParagraphFont"/>
    <w:rsid w:val="00357A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2CC"/>
    <w:pPr>
      <w:spacing w:after="200" w:line="276" w:lineRule="auto"/>
    </w:pPr>
    <w:rPr>
      <w:rFonts w:ascii="Calibri" w:eastAsia="Calibri" w:hAnsi="Calibri" w:cs="Times New Roman"/>
      <w:sz w:val="22"/>
    </w:rPr>
  </w:style>
  <w:style w:type="paragraph" w:styleId="Heading1">
    <w:name w:val="heading 1"/>
    <w:basedOn w:val="Normal"/>
    <w:next w:val="Normal"/>
    <w:link w:val="Heading1Char"/>
    <w:uiPriority w:val="9"/>
    <w:qFormat/>
    <w:rsid w:val="001C79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357A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2CC"/>
    <w:rPr>
      <w:rFonts w:ascii="Tahoma" w:eastAsia="Calibri" w:hAnsi="Tahoma" w:cs="Tahoma"/>
      <w:sz w:val="16"/>
      <w:szCs w:val="16"/>
    </w:rPr>
  </w:style>
  <w:style w:type="table" w:styleId="TableGrid">
    <w:name w:val="Table Grid"/>
    <w:basedOn w:val="TableNormal"/>
    <w:uiPriority w:val="59"/>
    <w:rsid w:val="00DA32CC"/>
    <w:rPr>
      <w:rFonts w:ascii="Calibri" w:eastAsia="Calibri" w:hAnsi="Calibri" w:cs="Times New Roman"/>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Paragraph 1"/>
    <w:basedOn w:val="Normal"/>
    <w:link w:val="ListParagraphChar"/>
    <w:uiPriority w:val="34"/>
    <w:qFormat/>
    <w:rsid w:val="00DA32CC"/>
    <w:pPr>
      <w:ind w:left="720"/>
    </w:pPr>
  </w:style>
  <w:style w:type="character" w:customStyle="1" w:styleId="Heading1Char">
    <w:name w:val="Heading 1 Char"/>
    <w:basedOn w:val="DefaultParagraphFont"/>
    <w:link w:val="Heading1"/>
    <w:uiPriority w:val="9"/>
    <w:rsid w:val="001C7972"/>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nhideWhenUsed/>
    <w:rsid w:val="00D91EAA"/>
    <w:pPr>
      <w:spacing w:after="0" w:line="240" w:lineRule="auto"/>
    </w:pPr>
    <w:rPr>
      <w:sz w:val="20"/>
      <w:szCs w:val="20"/>
    </w:rPr>
  </w:style>
  <w:style w:type="character" w:customStyle="1" w:styleId="FootnoteTextChar">
    <w:name w:val="Footnote Text Char"/>
    <w:basedOn w:val="DefaultParagraphFont"/>
    <w:link w:val="FootnoteText"/>
    <w:rsid w:val="00D91EAA"/>
    <w:rPr>
      <w:rFonts w:ascii="Calibri" w:eastAsia="Calibri" w:hAnsi="Calibri" w:cs="Times New Roman"/>
      <w:szCs w:val="20"/>
    </w:rPr>
  </w:style>
  <w:style w:type="character" w:styleId="FootnoteReference">
    <w:name w:val="footnote reference"/>
    <w:basedOn w:val="DefaultParagraphFont"/>
    <w:unhideWhenUsed/>
    <w:rsid w:val="00D91EAA"/>
    <w:rPr>
      <w:vertAlign w:val="superscript"/>
    </w:rPr>
  </w:style>
  <w:style w:type="paragraph" w:styleId="TOCHeading">
    <w:name w:val="TOC Heading"/>
    <w:basedOn w:val="Heading1"/>
    <w:next w:val="Normal"/>
    <w:uiPriority w:val="39"/>
    <w:semiHidden/>
    <w:unhideWhenUsed/>
    <w:qFormat/>
    <w:rsid w:val="00553805"/>
    <w:pPr>
      <w:outlineLvl w:val="9"/>
    </w:pPr>
    <w:rPr>
      <w:lang w:val="en-US"/>
    </w:rPr>
  </w:style>
  <w:style w:type="paragraph" w:styleId="TOC1">
    <w:name w:val="toc 1"/>
    <w:basedOn w:val="Normal"/>
    <w:next w:val="Normal"/>
    <w:autoRedefine/>
    <w:uiPriority w:val="39"/>
    <w:unhideWhenUsed/>
    <w:rsid w:val="00553805"/>
    <w:pPr>
      <w:spacing w:after="100"/>
    </w:pPr>
  </w:style>
  <w:style w:type="character" w:styleId="Hyperlink">
    <w:name w:val="Hyperlink"/>
    <w:basedOn w:val="DefaultParagraphFont"/>
    <w:uiPriority w:val="99"/>
    <w:unhideWhenUsed/>
    <w:rsid w:val="00553805"/>
    <w:rPr>
      <w:color w:val="0000FF" w:themeColor="hyperlink"/>
      <w:u w:val="single"/>
    </w:rPr>
  </w:style>
  <w:style w:type="paragraph" w:styleId="Header">
    <w:name w:val="header"/>
    <w:basedOn w:val="Normal"/>
    <w:link w:val="HeaderChar"/>
    <w:unhideWhenUsed/>
    <w:rsid w:val="003B02A8"/>
    <w:pPr>
      <w:tabs>
        <w:tab w:val="center" w:pos="4513"/>
        <w:tab w:val="right" w:pos="9026"/>
      </w:tabs>
      <w:spacing w:after="0" w:line="240" w:lineRule="auto"/>
    </w:pPr>
  </w:style>
  <w:style w:type="character" w:customStyle="1" w:styleId="HeaderChar">
    <w:name w:val="Header Char"/>
    <w:basedOn w:val="DefaultParagraphFont"/>
    <w:link w:val="Header"/>
    <w:rsid w:val="003B02A8"/>
    <w:rPr>
      <w:rFonts w:ascii="Calibri" w:eastAsia="Calibri" w:hAnsi="Calibri" w:cs="Times New Roman"/>
      <w:sz w:val="22"/>
    </w:rPr>
  </w:style>
  <w:style w:type="paragraph" w:styleId="Footer">
    <w:name w:val="footer"/>
    <w:basedOn w:val="Normal"/>
    <w:link w:val="FooterChar"/>
    <w:unhideWhenUsed/>
    <w:rsid w:val="003B02A8"/>
    <w:pPr>
      <w:tabs>
        <w:tab w:val="center" w:pos="4513"/>
        <w:tab w:val="right" w:pos="9026"/>
      </w:tabs>
      <w:spacing w:after="0" w:line="240" w:lineRule="auto"/>
    </w:pPr>
  </w:style>
  <w:style w:type="character" w:customStyle="1" w:styleId="FooterChar">
    <w:name w:val="Footer Char"/>
    <w:basedOn w:val="DefaultParagraphFont"/>
    <w:link w:val="Footer"/>
    <w:rsid w:val="003B02A8"/>
    <w:rPr>
      <w:rFonts w:ascii="Calibri" w:eastAsia="Calibri" w:hAnsi="Calibri" w:cs="Times New Roman"/>
      <w:sz w:val="22"/>
    </w:rPr>
  </w:style>
  <w:style w:type="paragraph" w:styleId="BodyText">
    <w:name w:val="Body Text"/>
    <w:basedOn w:val="Normal"/>
    <w:link w:val="BodyTextChar"/>
    <w:unhideWhenUsed/>
    <w:qFormat/>
    <w:rsid w:val="00DC7D17"/>
    <w:pPr>
      <w:spacing w:after="240" w:line="240" w:lineRule="atLeast"/>
    </w:pPr>
    <w:rPr>
      <w:rFonts w:asciiTheme="minorHAnsi" w:eastAsiaTheme="minorHAnsi" w:hAnsiTheme="minorHAnsi" w:cstheme="minorBidi"/>
      <w:color w:val="000000" w:themeColor="text1"/>
      <w:sz w:val="21"/>
      <w:szCs w:val="21"/>
      <w:lang w:val="en-GB"/>
    </w:rPr>
  </w:style>
  <w:style w:type="character" w:customStyle="1" w:styleId="BodyTextChar">
    <w:name w:val="Body Text Char"/>
    <w:basedOn w:val="DefaultParagraphFont"/>
    <w:link w:val="BodyText"/>
    <w:rsid w:val="00DC7D17"/>
    <w:rPr>
      <w:rFonts w:asciiTheme="minorHAnsi" w:hAnsiTheme="minorHAnsi"/>
      <w:color w:val="000000" w:themeColor="text1"/>
      <w:sz w:val="21"/>
      <w:szCs w:val="21"/>
      <w:lang w:val="en-GB"/>
    </w:rPr>
  </w:style>
  <w:style w:type="character" w:customStyle="1" w:styleId="ListParagraphChar">
    <w:name w:val="List Paragraph Char"/>
    <w:aliases w:val="Paragraph 1 Char"/>
    <w:basedOn w:val="DefaultParagraphFont"/>
    <w:link w:val="ListParagraph"/>
    <w:uiPriority w:val="34"/>
    <w:locked/>
    <w:rsid w:val="00B7473C"/>
    <w:rPr>
      <w:rFonts w:ascii="Calibri" w:eastAsia="Calibri" w:hAnsi="Calibri" w:cs="Times New Roman"/>
      <w:sz w:val="22"/>
    </w:rPr>
  </w:style>
  <w:style w:type="table" w:styleId="ColorfulList-Accent4">
    <w:name w:val="Colorful List Accent 4"/>
    <w:basedOn w:val="TableNormal"/>
    <w:uiPriority w:val="72"/>
    <w:rsid w:val="0071783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customStyle="1" w:styleId="BodyA">
    <w:name w:val="Body A"/>
    <w:rsid w:val="00717833"/>
    <w:pPr>
      <w:spacing w:after="200" w:line="276" w:lineRule="auto"/>
    </w:pPr>
    <w:rPr>
      <w:rFonts w:ascii="Calibri" w:eastAsia="Calibri" w:hAnsi="Calibri" w:cs="Calibri"/>
      <w:color w:val="000000"/>
      <w:sz w:val="22"/>
      <w:u w:color="000000"/>
      <w:lang w:val="en-US" w:eastAsia="en-IE"/>
    </w:rPr>
  </w:style>
  <w:style w:type="paragraph" w:customStyle="1" w:styleId="EYBodytextwithparaspace">
    <w:name w:val="EY Body text (with para space)"/>
    <w:basedOn w:val="Normal"/>
    <w:link w:val="EYBodytextwithparaspaceChar"/>
    <w:rsid w:val="00DE39A1"/>
    <w:pPr>
      <w:suppressAutoHyphens/>
      <w:spacing w:after="240" w:line="240" w:lineRule="auto"/>
    </w:pPr>
    <w:rPr>
      <w:rFonts w:ascii="Arial" w:eastAsia="Times New Roman" w:hAnsi="Arial"/>
      <w:kern w:val="12"/>
      <w:sz w:val="20"/>
      <w:szCs w:val="24"/>
      <w:lang w:val="en-GB"/>
    </w:rPr>
  </w:style>
  <w:style w:type="character" w:customStyle="1" w:styleId="EYBodytextwithparaspaceChar">
    <w:name w:val="EY Body text (with para space) Char"/>
    <w:basedOn w:val="DefaultParagraphFont"/>
    <w:link w:val="EYBodytextwithparaspace"/>
    <w:rsid w:val="00DE39A1"/>
    <w:rPr>
      <w:rFonts w:eastAsia="Times New Roman" w:cs="Times New Roman"/>
      <w:kern w:val="12"/>
      <w:szCs w:val="24"/>
      <w:lang w:val="en-GB"/>
    </w:rPr>
  </w:style>
  <w:style w:type="paragraph" w:styleId="NormalWeb">
    <w:name w:val="Normal (Web)"/>
    <w:basedOn w:val="Normal"/>
    <w:uiPriority w:val="99"/>
    <w:unhideWhenUsed/>
    <w:rsid w:val="00DE39A1"/>
    <w:pPr>
      <w:spacing w:before="100" w:beforeAutospacing="1" w:after="100" w:afterAutospacing="1" w:line="240" w:lineRule="auto"/>
    </w:pPr>
    <w:rPr>
      <w:rFonts w:ascii="Times New Roman" w:eastAsiaTheme="minorHAnsi" w:hAnsi="Times New Roman"/>
      <w:sz w:val="24"/>
      <w:szCs w:val="24"/>
      <w:lang w:val="en-US"/>
    </w:rPr>
  </w:style>
  <w:style w:type="character" w:customStyle="1" w:styleId="Heading3Char">
    <w:name w:val="Heading 3 Char"/>
    <w:basedOn w:val="DefaultParagraphFont"/>
    <w:link w:val="Heading3"/>
    <w:uiPriority w:val="9"/>
    <w:semiHidden/>
    <w:rsid w:val="00357A20"/>
    <w:rPr>
      <w:rFonts w:asciiTheme="majorHAnsi" w:eastAsiaTheme="majorEastAsia" w:hAnsiTheme="majorHAnsi" w:cstheme="majorBidi"/>
      <w:b/>
      <w:bCs/>
      <w:color w:val="4F81BD" w:themeColor="accent1"/>
      <w:sz w:val="22"/>
    </w:rPr>
  </w:style>
  <w:style w:type="paragraph" w:customStyle="1" w:styleId="EirGridPolicy">
    <w:name w:val="EirGrid Policy"/>
    <w:basedOn w:val="Normal"/>
    <w:rsid w:val="00357A20"/>
    <w:pPr>
      <w:keepNext/>
      <w:keepLines/>
      <w:widowControl w:val="0"/>
      <w:autoSpaceDE w:val="0"/>
      <w:autoSpaceDN w:val="0"/>
      <w:adjustRightInd w:val="0"/>
      <w:spacing w:before="100" w:after="100" w:line="240" w:lineRule="auto"/>
      <w:ind w:left="425"/>
    </w:pPr>
    <w:rPr>
      <w:rFonts w:ascii="Arial" w:eastAsia="Times New Roman" w:hAnsi="Arial"/>
      <w:sz w:val="18"/>
      <w:lang w:eastAsia="en-GB"/>
    </w:rPr>
  </w:style>
  <w:style w:type="character" w:styleId="PageNumber">
    <w:name w:val="page number"/>
    <w:basedOn w:val="DefaultParagraphFont"/>
    <w:rsid w:val="00357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05263">
      <w:bodyDiv w:val="1"/>
      <w:marLeft w:val="0"/>
      <w:marRight w:val="0"/>
      <w:marTop w:val="0"/>
      <w:marBottom w:val="0"/>
      <w:divBdr>
        <w:top w:val="none" w:sz="0" w:space="0" w:color="auto"/>
        <w:left w:val="none" w:sz="0" w:space="0" w:color="auto"/>
        <w:bottom w:val="none" w:sz="0" w:space="0" w:color="auto"/>
        <w:right w:val="none" w:sz="0" w:space="0" w:color="auto"/>
      </w:divBdr>
      <w:divsChild>
        <w:div w:id="459685219">
          <w:marLeft w:val="720"/>
          <w:marRight w:val="0"/>
          <w:marTop w:val="360"/>
          <w:marBottom w:val="0"/>
          <w:divBdr>
            <w:top w:val="none" w:sz="0" w:space="0" w:color="auto"/>
            <w:left w:val="none" w:sz="0" w:space="0" w:color="auto"/>
            <w:bottom w:val="none" w:sz="0" w:space="0" w:color="auto"/>
            <w:right w:val="none" w:sz="0" w:space="0" w:color="auto"/>
          </w:divBdr>
        </w:div>
        <w:div w:id="315957571">
          <w:marLeft w:val="720"/>
          <w:marRight w:val="0"/>
          <w:marTop w:val="360"/>
          <w:marBottom w:val="0"/>
          <w:divBdr>
            <w:top w:val="none" w:sz="0" w:space="0" w:color="auto"/>
            <w:left w:val="none" w:sz="0" w:space="0" w:color="auto"/>
            <w:bottom w:val="none" w:sz="0" w:space="0" w:color="auto"/>
            <w:right w:val="none" w:sz="0" w:space="0" w:color="auto"/>
          </w:divBdr>
        </w:div>
      </w:divsChild>
    </w:div>
    <w:div w:id="751777093">
      <w:bodyDiv w:val="1"/>
      <w:marLeft w:val="0"/>
      <w:marRight w:val="0"/>
      <w:marTop w:val="0"/>
      <w:marBottom w:val="0"/>
      <w:divBdr>
        <w:top w:val="none" w:sz="0" w:space="0" w:color="auto"/>
        <w:left w:val="none" w:sz="0" w:space="0" w:color="auto"/>
        <w:bottom w:val="none" w:sz="0" w:space="0" w:color="auto"/>
        <w:right w:val="none" w:sz="0" w:space="0" w:color="auto"/>
      </w:divBdr>
    </w:div>
    <w:div w:id="926501510">
      <w:bodyDiv w:val="1"/>
      <w:marLeft w:val="0"/>
      <w:marRight w:val="0"/>
      <w:marTop w:val="0"/>
      <w:marBottom w:val="0"/>
      <w:divBdr>
        <w:top w:val="none" w:sz="0" w:space="0" w:color="auto"/>
        <w:left w:val="none" w:sz="0" w:space="0" w:color="auto"/>
        <w:bottom w:val="none" w:sz="0" w:space="0" w:color="auto"/>
        <w:right w:val="none" w:sz="0" w:space="0" w:color="auto"/>
      </w:divBdr>
    </w:div>
    <w:div w:id="1200438848">
      <w:bodyDiv w:val="1"/>
      <w:marLeft w:val="0"/>
      <w:marRight w:val="0"/>
      <w:marTop w:val="0"/>
      <w:marBottom w:val="0"/>
      <w:divBdr>
        <w:top w:val="none" w:sz="0" w:space="0" w:color="auto"/>
        <w:left w:val="none" w:sz="0" w:space="0" w:color="auto"/>
        <w:bottom w:val="none" w:sz="0" w:space="0" w:color="auto"/>
        <w:right w:val="none" w:sz="0" w:space="0" w:color="auto"/>
      </w:divBdr>
    </w:div>
    <w:div w:id="1233082882">
      <w:bodyDiv w:val="1"/>
      <w:marLeft w:val="0"/>
      <w:marRight w:val="0"/>
      <w:marTop w:val="0"/>
      <w:marBottom w:val="0"/>
      <w:divBdr>
        <w:top w:val="none" w:sz="0" w:space="0" w:color="auto"/>
        <w:left w:val="none" w:sz="0" w:space="0" w:color="auto"/>
        <w:bottom w:val="none" w:sz="0" w:space="0" w:color="auto"/>
        <w:right w:val="none" w:sz="0" w:space="0" w:color="auto"/>
      </w:divBdr>
    </w:div>
    <w:div w:id="1288193901">
      <w:bodyDiv w:val="1"/>
      <w:marLeft w:val="0"/>
      <w:marRight w:val="0"/>
      <w:marTop w:val="0"/>
      <w:marBottom w:val="0"/>
      <w:divBdr>
        <w:top w:val="none" w:sz="0" w:space="0" w:color="auto"/>
        <w:left w:val="none" w:sz="0" w:space="0" w:color="auto"/>
        <w:bottom w:val="none" w:sz="0" w:space="0" w:color="auto"/>
        <w:right w:val="none" w:sz="0" w:space="0" w:color="auto"/>
      </w:divBdr>
    </w:div>
    <w:div w:id="1374159432">
      <w:bodyDiv w:val="1"/>
      <w:marLeft w:val="0"/>
      <w:marRight w:val="0"/>
      <w:marTop w:val="0"/>
      <w:marBottom w:val="0"/>
      <w:divBdr>
        <w:top w:val="none" w:sz="0" w:space="0" w:color="auto"/>
        <w:left w:val="none" w:sz="0" w:space="0" w:color="auto"/>
        <w:bottom w:val="none" w:sz="0" w:space="0" w:color="auto"/>
        <w:right w:val="none" w:sz="0" w:space="0" w:color="auto"/>
      </w:divBdr>
    </w:div>
    <w:div w:id="1776703410">
      <w:bodyDiv w:val="1"/>
      <w:marLeft w:val="0"/>
      <w:marRight w:val="0"/>
      <w:marTop w:val="0"/>
      <w:marBottom w:val="0"/>
      <w:divBdr>
        <w:top w:val="none" w:sz="0" w:space="0" w:color="auto"/>
        <w:left w:val="none" w:sz="0" w:space="0" w:color="auto"/>
        <w:bottom w:val="none" w:sz="0" w:space="0" w:color="auto"/>
        <w:right w:val="none" w:sz="0" w:space="0" w:color="auto"/>
      </w:divBdr>
    </w:div>
    <w:div w:id="183468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995625E3DD2A41A7E5951243D86AF4" ma:contentTypeVersion="7" ma:contentTypeDescription="Create a new document." ma:contentTypeScope="" ma:versionID="68d8b334193a02b1e576111306ecd8c8">
  <xsd:schema xmlns:xsd="http://www.w3.org/2001/XMLSchema" xmlns:xs="http://www.w3.org/2001/XMLSchema" xmlns:p="http://schemas.microsoft.com/office/2006/metadata/properties" xmlns:ns2="3cada6dc-2705-46ed-bab2-0b2cd6d935ca" xmlns:ns3="68685b8c-c490-4140-822e-8f9e40aa8405" targetNamespace="http://schemas.microsoft.com/office/2006/metadata/properties" ma:root="true" ma:fieldsID="718b2b876b3ce833b699e00cd27fecf3" ns2:_="" ns3:_="">
    <xsd:import namespace="3cada6dc-2705-46ed-bab2-0b2cd6d935ca"/>
    <xsd:import namespace="68685b8c-c490-4140-822e-8f9e40aa8405"/>
    <xsd:element name="properties">
      <xsd:complexType>
        <xsd:sequence>
          <xsd:element name="documentManagement">
            <xsd:complexType>
              <xsd:all>
                <xsd:element ref="ns2:iab7cdb7554d4997ae876b11632fa575" minOccurs="0"/>
                <xsd:element ref="ns2:TaxCatchAll" minOccurs="0"/>
                <xsd:element ref="ns2:TaxCatchAllLabel" minOccurs="0"/>
                <xsd:element ref="ns3:Year"/>
                <xsd:element ref="ns3:Area"/>
                <xsd:element ref="ns3:Detailed" minOccurs="0"/>
                <xsd:element ref="ns3:Directorate" minOccurs="0"/>
                <xsd:element ref="ns3:Status" minOccurs="0"/>
                <xsd:element ref="ns3:Document_x0020_Contr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8" nillable="true" ma:taxonomy="true" ma:internalName="iab7cdb7554d4997ae876b11632fa575" ma:taxonomyFieldName="File_x0020_Category" ma:displayName="File Category" ma:readOnly="false"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a1bbf1f-c79a-43c3-a323-a3b0ad63c95a}" ma:internalName="TaxCatchAll" ma:showField="CatchAllData" ma:web="5040a1cb-bb84-47d7-95a0-3c809e63dee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a1bbf1f-c79a-43c3-a323-a3b0ad63c95a}" ma:internalName="TaxCatchAllLabel" ma:readOnly="true" ma:showField="CatchAllDataLabel" ma:web="5040a1cb-bb84-47d7-95a0-3c809e63de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685b8c-c490-4140-822e-8f9e40aa8405" elementFormDefault="qualified">
    <xsd:import namespace="http://schemas.microsoft.com/office/2006/documentManagement/types"/>
    <xsd:import namespace="http://schemas.microsoft.com/office/infopath/2007/PartnerControls"/>
    <xsd:element name="Year" ma:index="12" ma:displayName="Year" ma:default="2020/2021" ma:format="Dropdown" ma:internalName="Year">
      <xsd:simpleType>
        <xsd:restriction base="dms:Choice">
          <xsd:enumeration value="N/A"/>
          <xsd:enumeration value="2015/2016"/>
          <xsd:enumeration value="2016/2017"/>
          <xsd:enumeration value="2017/2018"/>
          <xsd:enumeration value="2018/2019"/>
          <xsd:enumeration value="2019/2020"/>
          <xsd:enumeration value="2020/2021"/>
        </xsd:restriction>
      </xsd:simpleType>
    </xsd:element>
    <xsd:element name="Area" ma:index="13" ma:displayName="Area" ma:default="Charter" ma:format="Dropdown" ma:internalName="Area">
      <xsd:simpleType>
        <xsd:restriction base="dms:Choice">
          <xsd:enumeration value="Code of Practice"/>
          <xsd:enumeration value="Policy"/>
          <xsd:enumeration value="Procedure"/>
          <xsd:enumeration value="Internal Control Framework"/>
          <xsd:enumeration value="Guidance"/>
          <xsd:enumeration value="Administration"/>
          <xsd:enumeration value="Modern Slavery Act"/>
          <xsd:enumeration value="Anti Bribery"/>
          <xsd:enumeration value="Fraud &amp; Corruption"/>
          <xsd:enumeration value="Protected Disclosures"/>
          <xsd:enumeration value="Charter"/>
          <xsd:enumeration value="Code"/>
        </xsd:restriction>
      </xsd:simpleType>
    </xsd:element>
    <xsd:element name="Detailed" ma:index="14" nillable="true" ma:displayName="Detailed" ma:default="Policy" ma:format="Dropdown" ma:internalName="Detailed">
      <xsd:simpleType>
        <xsd:restriction base="dms:Choice">
          <xsd:enumeration value="Business Planning"/>
          <xsd:enumeration value="Strategy"/>
          <xsd:enumeration value="Governance Statements"/>
          <xsd:enumeration value="Ministerial Comms"/>
          <xsd:enumeration value="Checklist"/>
          <xsd:enumeration value="Annual Report"/>
          <xsd:enumeration value="General Evidence"/>
          <xsd:enumeration value="Guidance/Direction"/>
          <xsd:enumeration value="Code of Practice"/>
          <xsd:enumeration value="Risk Management"/>
          <xsd:enumeration value="Internal Audit"/>
          <xsd:enumeration value="Ethics"/>
          <xsd:enumeration value="Policy"/>
        </xsd:restriction>
      </xsd:simpleType>
    </xsd:element>
    <xsd:element name="Directorate" ma:index="15" nillable="true" ma:displayName="Directorate" ma:default="CSO" ma:format="Dropdown" ma:internalName="Directorate">
      <xsd:simpleType>
        <xsd:restriction base="dms:Choice">
          <xsd:enumeration value="CEO"/>
          <xsd:enumeration value="CFO"/>
          <xsd:enumeration value="CSO"/>
          <xsd:enumeration value="COO"/>
          <xsd:enumeration value="CPIO"/>
          <xsd:enumeration value="CIPO"/>
          <xsd:enumeration value="CIO"/>
          <xsd:enumeration value="SONI MD"/>
        </xsd:restriction>
      </xsd:simpleType>
    </xsd:element>
    <xsd:element name="Status" ma:index="16" nillable="true" ma:displayName="Status" ma:default="DRAFT" ma:format="Dropdown" ma:internalName="Status">
      <xsd:simpleType>
        <xsd:restriction base="dms:Choice">
          <xsd:enumeration value="DRAFT"/>
          <xsd:enumeration value="FINAL"/>
        </xsd:restriction>
      </xsd:simpleType>
    </xsd:element>
    <xsd:element name="Document_x0020_Control" ma:index="17" nillable="true" ma:displayName="Document Control" ma:internalName="Document_x0020_Contro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TermInfo xmlns="http://schemas.microsoft.com/office/infopath/2007/PartnerControls">
          <TermName>Report</TermName>
          <TermId>fe287161-dc7e-47f0-9d4f-cb8658678efb</TermId>
        </TermInfo>
      </Terms>
    </iab7cdb7554d4997ae876b11632fa575>
    <TaxCatchAll xmlns="3cada6dc-2705-46ed-bab2-0b2cd6d935ca">
      <Value>1</Value>
    </TaxCatchAll>
    <Area xmlns="68685b8c-c490-4140-822e-8f9e40aa8405">Protected Disclosures</Area>
    <Year xmlns="68685b8c-c490-4140-822e-8f9e40aa8405">2020/2021</Year>
    <Directorate xmlns="68685b8c-c490-4140-822e-8f9e40aa8405">CSO</Directorate>
    <Detailed xmlns="68685b8c-c490-4140-822e-8f9e40aa8405">Annual Report</Detailed>
    <Status xmlns="68685b8c-c490-4140-822e-8f9e40aa8405">DRAFT</Status>
    <Document_x0020_Control xmlns="68685b8c-c490-4140-822e-8f9e40aa8405"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221B5-2891-4754-8BEF-8AB63C19F8E7}">
  <ds:schemaRefs>
    <ds:schemaRef ds:uri="http://schemas.microsoft.com/sharepoint/v3/contenttype/forms"/>
  </ds:schemaRefs>
</ds:datastoreItem>
</file>

<file path=customXml/itemProps2.xml><?xml version="1.0" encoding="utf-8"?>
<ds:datastoreItem xmlns:ds="http://schemas.openxmlformats.org/officeDocument/2006/customXml" ds:itemID="{D48C00CC-86E9-439A-A27B-791BABB20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da6dc-2705-46ed-bab2-0b2cd6d935ca"/>
    <ds:schemaRef ds:uri="68685b8c-c490-4140-822e-8f9e40aa8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568AA9-FF1D-42A4-B50E-E99457E6674E}">
  <ds:schemaRefs>
    <ds:schemaRef ds:uri="http://schemas.microsoft.com/office/2006/metadata/properties"/>
    <ds:schemaRef ds:uri="3cada6dc-2705-46ed-bab2-0b2cd6d935ca"/>
    <ds:schemaRef ds:uri="http://schemas.microsoft.com/office/infopath/2007/PartnerControls"/>
    <ds:schemaRef ds:uri="68685b8c-c490-4140-822e-8f9e40aa8405"/>
  </ds:schemaRefs>
</ds:datastoreItem>
</file>

<file path=customXml/itemProps4.xml><?xml version="1.0" encoding="utf-8"?>
<ds:datastoreItem xmlns:ds="http://schemas.openxmlformats.org/officeDocument/2006/customXml" ds:itemID="{D78F9049-AD9B-4C68-94E6-6FC5E666A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Protected Disclosures Annual Report</vt:lpstr>
    </vt:vector>
  </TitlesOfParts>
  <Company>EIRGRID</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Protected Disclosures Annual Report</dc:title>
  <dc:creator>Thomson, Alan</dc:creator>
  <cp:lastModifiedBy>Keogh, Colm</cp:lastModifiedBy>
  <cp:revision>2</cp:revision>
  <cp:lastPrinted>2020-11-30T12:06:00Z</cp:lastPrinted>
  <dcterms:created xsi:type="dcterms:W3CDTF">2021-10-06T14:53:00Z</dcterms:created>
  <dcterms:modified xsi:type="dcterms:W3CDTF">2021-10-06T14:53:00Z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0x0101006E995625E3DD2A41A7E5951243D86AF4</vt:lpwstr>
  </property>
  <property fmtid="{D5CDD505-2E9C-101B-9397-08002B2CF9AE}" pid="3" name="Business Area">
    <vt:lpwstr>Board</vt:lpwstr>
  </property>
  <property fmtid="{D5CDD505-2E9C-101B-9397-08002B2CF9AE}" pid="4" name="Month">
    <vt:lpwstr>2016-01-06T00:00:00+00:00</vt:lpwstr>
  </property>
  <property fmtid="{D5CDD505-2E9C-101B-9397-08002B2CF9AE}" pid="5" name="Risk Document">
    <vt:lpwstr>Risk Register</vt:lpwstr>
  </property>
  <property fmtid="{D5CDD505-2E9C-101B-9397-08002B2CF9AE}" pid="6" name="Committee Meeting">
    <vt:lpwstr>Board</vt:lpwstr>
  </property>
  <property fmtid="{D5CDD505-2E9C-101B-9397-08002B2CF9AE}" pid="7" name="Order">
    <vt:r8>5700</vt:r8>
  </property>
  <property fmtid="{D5CDD505-2E9C-101B-9397-08002B2CF9AE}" pid="8" name="Audit year">
    <vt:lpwstr>2015/2016</vt:lpwstr>
  </property>
  <property fmtid="{D5CDD505-2E9C-101B-9397-08002B2CF9AE}" pid="9" name="Committee Month">
    <vt:lpwstr>Nov 2016</vt:lpwstr>
  </property>
  <property fmtid="{D5CDD505-2E9C-101B-9397-08002B2CF9AE}" pid="10" name="File Category">
    <vt:lpwstr>1;#Report|fe287161-dc7e-47f0-9d4f-cb8658678efb</vt:lpwstr>
  </property>
</Properties>
</file>