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5FAB4" w14:textId="77777777" w:rsidR="00E61FE9" w:rsidRDefault="00E61FE9" w:rsidP="00C11153">
      <w:pPr>
        <w:pStyle w:val="BodyText"/>
        <w:spacing w:line="300" w:lineRule="auto"/>
      </w:pPr>
    </w:p>
    <w:tbl>
      <w:tblPr>
        <w:tblStyle w:val="TableGrid"/>
        <w:tblW w:w="0" w:type="auto"/>
        <w:jc w:val="center"/>
        <w:tblLook w:val="04A0" w:firstRow="1" w:lastRow="0" w:firstColumn="1" w:lastColumn="0" w:noHBand="0" w:noVBand="1"/>
      </w:tblPr>
      <w:tblGrid>
        <w:gridCol w:w="2284"/>
        <w:gridCol w:w="3062"/>
        <w:gridCol w:w="3253"/>
      </w:tblGrid>
      <w:tr w:rsidR="00323B6C" w14:paraId="108B342D" w14:textId="77777777" w:rsidTr="00EA2E46">
        <w:trPr>
          <w:jc w:val="center"/>
        </w:trPr>
        <w:tc>
          <w:tcPr>
            <w:tcW w:w="8599" w:type="dxa"/>
            <w:gridSpan w:val="3"/>
            <w:vAlign w:val="center"/>
          </w:tcPr>
          <w:p w14:paraId="26A12EC0" w14:textId="77777777" w:rsidR="00323B6C" w:rsidRDefault="00323B6C" w:rsidP="00EA2E46">
            <w:pPr>
              <w:pStyle w:val="BodyText"/>
              <w:spacing w:line="300" w:lineRule="auto"/>
              <w:jc w:val="center"/>
            </w:pPr>
            <w:r>
              <w:t>Template change control details</w:t>
            </w:r>
          </w:p>
        </w:tc>
      </w:tr>
      <w:tr w:rsidR="00323B6C" w14:paraId="4BADB967" w14:textId="77777777" w:rsidTr="00EA2E46">
        <w:trPr>
          <w:jc w:val="center"/>
        </w:trPr>
        <w:tc>
          <w:tcPr>
            <w:tcW w:w="2284" w:type="dxa"/>
            <w:vAlign w:val="center"/>
          </w:tcPr>
          <w:p w14:paraId="475D4D35" w14:textId="77777777" w:rsidR="00323B6C" w:rsidRDefault="00323B6C" w:rsidP="00EA2E46">
            <w:pPr>
              <w:pStyle w:val="BodyText"/>
              <w:spacing w:line="300" w:lineRule="auto"/>
            </w:pPr>
            <w:r>
              <w:t>Version</w:t>
            </w:r>
          </w:p>
        </w:tc>
        <w:tc>
          <w:tcPr>
            <w:tcW w:w="3062" w:type="dxa"/>
            <w:vAlign w:val="center"/>
          </w:tcPr>
          <w:p w14:paraId="6167C032" w14:textId="77777777" w:rsidR="00323B6C" w:rsidRDefault="00323B6C" w:rsidP="00EA2E46">
            <w:pPr>
              <w:pStyle w:val="BodyText"/>
              <w:spacing w:line="300" w:lineRule="auto"/>
            </w:pPr>
            <w:r>
              <w:t>Date</w:t>
            </w:r>
          </w:p>
        </w:tc>
        <w:tc>
          <w:tcPr>
            <w:tcW w:w="3253" w:type="dxa"/>
          </w:tcPr>
          <w:p w14:paraId="6445251D" w14:textId="77777777" w:rsidR="00323B6C" w:rsidRDefault="00323B6C" w:rsidP="00EA2E46">
            <w:pPr>
              <w:pStyle w:val="BodyText"/>
              <w:spacing w:line="300" w:lineRule="auto"/>
            </w:pPr>
            <w:r>
              <w:t>Changes</w:t>
            </w:r>
          </w:p>
        </w:tc>
      </w:tr>
      <w:tr w:rsidR="00323B6C" w14:paraId="3D395573" w14:textId="77777777" w:rsidTr="00EA2E46">
        <w:trPr>
          <w:jc w:val="center"/>
        </w:trPr>
        <w:tc>
          <w:tcPr>
            <w:tcW w:w="2284" w:type="dxa"/>
            <w:vAlign w:val="center"/>
          </w:tcPr>
          <w:p w14:paraId="7FBCFB0F" w14:textId="0A67DB22" w:rsidR="00323B6C" w:rsidRDefault="00323B6C" w:rsidP="00EA2E46">
            <w:pPr>
              <w:pStyle w:val="BodyText"/>
              <w:spacing w:line="300" w:lineRule="auto"/>
            </w:pPr>
            <w:r>
              <w:t>0.1</w:t>
            </w:r>
          </w:p>
        </w:tc>
        <w:tc>
          <w:tcPr>
            <w:tcW w:w="3062" w:type="dxa"/>
            <w:vAlign w:val="center"/>
          </w:tcPr>
          <w:p w14:paraId="0FF85853" w14:textId="0621B2E1" w:rsidR="00323B6C" w:rsidRDefault="00323B6C" w:rsidP="00EA2E46">
            <w:pPr>
              <w:pStyle w:val="BodyText"/>
              <w:spacing w:line="300" w:lineRule="auto"/>
            </w:pPr>
            <w:r>
              <w:t>07/04/2014</w:t>
            </w:r>
          </w:p>
        </w:tc>
        <w:tc>
          <w:tcPr>
            <w:tcW w:w="3253" w:type="dxa"/>
          </w:tcPr>
          <w:p w14:paraId="456134F4" w14:textId="5138F19C" w:rsidR="00323B6C" w:rsidRDefault="00323B6C" w:rsidP="00EA2E46">
            <w:pPr>
              <w:pStyle w:val="BodyText"/>
              <w:spacing w:line="300" w:lineRule="auto"/>
            </w:pPr>
            <w:r>
              <w:t>Draft for industry comment</w:t>
            </w:r>
          </w:p>
        </w:tc>
      </w:tr>
      <w:tr w:rsidR="00323B6C" w14:paraId="7E89A68E" w14:textId="77777777" w:rsidTr="00EA2E46">
        <w:trPr>
          <w:jc w:val="center"/>
        </w:trPr>
        <w:tc>
          <w:tcPr>
            <w:tcW w:w="2284" w:type="dxa"/>
            <w:vAlign w:val="center"/>
          </w:tcPr>
          <w:p w14:paraId="62AE8586" w14:textId="78D503BF" w:rsidR="00323B6C" w:rsidRDefault="00323B6C" w:rsidP="00EA2E46">
            <w:pPr>
              <w:pStyle w:val="BodyText"/>
              <w:spacing w:line="300" w:lineRule="auto"/>
            </w:pPr>
            <w:r>
              <w:t>0.2</w:t>
            </w:r>
          </w:p>
        </w:tc>
        <w:tc>
          <w:tcPr>
            <w:tcW w:w="3062" w:type="dxa"/>
            <w:vAlign w:val="center"/>
          </w:tcPr>
          <w:p w14:paraId="5C454F1A" w14:textId="6C39819F" w:rsidR="00323B6C" w:rsidRDefault="00323B6C" w:rsidP="00EA2E46">
            <w:pPr>
              <w:pStyle w:val="BodyText"/>
              <w:spacing w:line="300" w:lineRule="auto"/>
            </w:pPr>
            <w:r>
              <w:t>09/06/2014</w:t>
            </w:r>
          </w:p>
        </w:tc>
        <w:tc>
          <w:tcPr>
            <w:tcW w:w="3253" w:type="dxa"/>
          </w:tcPr>
          <w:p w14:paraId="69F88816" w14:textId="12289280" w:rsidR="00323B6C" w:rsidRDefault="00323B6C" w:rsidP="00EA2E46">
            <w:pPr>
              <w:pStyle w:val="BodyText"/>
              <w:spacing w:line="300" w:lineRule="auto"/>
            </w:pPr>
            <w:r>
              <w:t>Updated layout</w:t>
            </w:r>
            <w:r w:rsidR="007C11F2">
              <w:t xml:space="preserve"> and Tests Steps</w:t>
            </w:r>
          </w:p>
        </w:tc>
      </w:tr>
    </w:tbl>
    <w:p w14:paraId="00E5FAB5" w14:textId="77777777" w:rsidR="005A4F2D" w:rsidRDefault="005A4F2D" w:rsidP="00C11153">
      <w:pPr>
        <w:pStyle w:val="BodyText"/>
        <w:spacing w:line="300" w:lineRule="auto"/>
      </w:pPr>
    </w:p>
    <w:p w14:paraId="00E5FAB6" w14:textId="77777777" w:rsidR="005A4F2D" w:rsidRDefault="005A4F2D" w:rsidP="00C11153">
      <w:pPr>
        <w:pStyle w:val="BodyText"/>
        <w:spacing w:line="300" w:lineRule="auto"/>
      </w:pPr>
    </w:p>
    <w:p w14:paraId="00E5FAC9" w14:textId="77777777" w:rsidR="005A4F2D" w:rsidRDefault="005A4F2D" w:rsidP="00C11153">
      <w:pPr>
        <w:pStyle w:val="BodyText"/>
        <w:spacing w:line="300" w:lineRule="auto"/>
      </w:pPr>
    </w:p>
    <w:p w14:paraId="611D82D7" w14:textId="77777777" w:rsidR="00EC45C2" w:rsidRDefault="00EC45C2" w:rsidP="00C11153">
      <w:pPr>
        <w:pStyle w:val="BodyText"/>
        <w:spacing w:line="300" w:lineRule="auto"/>
      </w:pPr>
    </w:p>
    <w:p w14:paraId="443164AC" w14:textId="77777777" w:rsidR="00EC45C2" w:rsidRDefault="00EC45C2" w:rsidP="00C11153">
      <w:pPr>
        <w:pStyle w:val="BodyText"/>
        <w:spacing w:line="300" w:lineRule="auto"/>
      </w:pPr>
    </w:p>
    <w:p w14:paraId="35EFE9E9" w14:textId="77777777" w:rsidR="00EC45C2" w:rsidRDefault="00EC45C2" w:rsidP="00C11153">
      <w:pPr>
        <w:pStyle w:val="BodyText"/>
        <w:spacing w:line="300" w:lineRule="auto"/>
      </w:pPr>
      <w:bookmarkStart w:id="0" w:name="_GoBack"/>
      <w:bookmarkEnd w:id="0"/>
    </w:p>
    <w:p w14:paraId="4FED57CD" w14:textId="77777777" w:rsidR="00EC45C2" w:rsidRDefault="00EC45C2" w:rsidP="00C11153">
      <w:pPr>
        <w:pStyle w:val="BodyText"/>
        <w:spacing w:line="300" w:lineRule="auto"/>
      </w:pPr>
    </w:p>
    <w:p w14:paraId="00E5FACA" w14:textId="77777777" w:rsidR="005A4F2D" w:rsidRDefault="005A4F2D" w:rsidP="00C11153">
      <w:pPr>
        <w:pStyle w:val="BodyText"/>
        <w:spacing w:line="300" w:lineRule="auto"/>
      </w:pPr>
    </w:p>
    <w:p w14:paraId="00E5FACB" w14:textId="77777777" w:rsidR="005A4F2D" w:rsidRDefault="005A4F2D" w:rsidP="00C11153">
      <w:pPr>
        <w:pStyle w:val="BodyText"/>
        <w:spacing w:line="300" w:lineRule="auto"/>
      </w:pPr>
    </w:p>
    <w:p w14:paraId="00E5FACC" w14:textId="77777777" w:rsidR="005A4F2D" w:rsidRDefault="005A4F2D" w:rsidP="00C11153">
      <w:pPr>
        <w:pStyle w:val="BodyText"/>
        <w:spacing w:line="300" w:lineRule="auto"/>
      </w:pPr>
    </w:p>
    <w:p w14:paraId="00E5FACD" w14:textId="0AACB3D8" w:rsidR="005A4F2D" w:rsidRDefault="00346D6D" w:rsidP="00C11153">
      <w:pPr>
        <w:pStyle w:val="BodyText"/>
        <w:spacing w:line="300" w:lineRule="auto"/>
      </w:pPr>
      <w:r>
        <w:rPr>
          <w:noProof/>
          <w:lang w:eastAsia="en-IE"/>
        </w:rPr>
        <mc:AlternateContent>
          <mc:Choice Requires="wps">
            <w:drawing>
              <wp:anchor distT="0" distB="0" distL="114300" distR="114300" simplePos="0" relativeHeight="251658240" behindDoc="0" locked="0" layoutInCell="1" allowOverlap="1" wp14:anchorId="00E5FC99" wp14:editId="16D9BCB5">
                <wp:simplePos x="0" y="0"/>
                <wp:positionH relativeFrom="column">
                  <wp:posOffset>-100330</wp:posOffset>
                </wp:positionH>
                <wp:positionV relativeFrom="paragraph">
                  <wp:posOffset>85725</wp:posOffset>
                </wp:positionV>
                <wp:extent cx="6137910" cy="1581150"/>
                <wp:effectExtent l="0" t="0" r="15240" b="1905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81150"/>
                        </a:xfrm>
                        <a:prstGeom prst="rect">
                          <a:avLst/>
                        </a:prstGeom>
                        <a:solidFill>
                          <a:srgbClr val="000000"/>
                        </a:solidFill>
                        <a:ln w="9525">
                          <a:solidFill>
                            <a:srgbClr val="000000"/>
                          </a:solidFill>
                          <a:miter lim="800000"/>
                          <a:headEnd/>
                          <a:tailEnd/>
                        </a:ln>
                      </wps:spPr>
                      <wps:txbx>
                        <w:txbxContent>
                          <w:p w14:paraId="00E5FCC0" w14:textId="5477273D" w:rsidR="00EA2E46" w:rsidRDefault="00EA2E46" w:rsidP="006A360C">
                            <w:pPr>
                              <w:spacing w:before="240"/>
                              <w:jc w:val="center"/>
                              <w:rPr>
                                <w:rFonts w:ascii="Arial Black" w:hAnsi="Arial Black"/>
                                <w:b/>
                                <w:color w:val="FFFFFF"/>
                                <w:sz w:val="32"/>
                              </w:rPr>
                            </w:pPr>
                            <w:r>
                              <w:rPr>
                                <w:rFonts w:ascii="Arial Black" w:hAnsi="Arial Black"/>
                                <w:b/>
                                <w:color w:val="FFFFFF"/>
                                <w:sz w:val="32"/>
                              </w:rPr>
                              <w:t>Test 64 Test Procedure</w:t>
                            </w:r>
                          </w:p>
                          <w:p w14:paraId="3E5AC86F" w14:textId="77777777" w:rsidR="00EA2E46" w:rsidRDefault="00EA2E46" w:rsidP="00323B6C">
                            <w:pPr>
                              <w:spacing w:before="240"/>
                              <w:jc w:val="center"/>
                              <w:rPr>
                                <w:rFonts w:ascii="Arial Black" w:hAnsi="Arial Black"/>
                                <w:b/>
                                <w:color w:val="FFFFFF"/>
                                <w:sz w:val="32"/>
                              </w:rPr>
                            </w:pPr>
                            <w:r>
                              <w:rPr>
                                <w:rFonts w:ascii="Arial Black" w:hAnsi="Arial Black"/>
                                <w:b/>
                                <w:color w:val="FFFFFF"/>
                                <w:sz w:val="32"/>
                              </w:rPr>
                              <w:t>Automatic Generator Control</w:t>
                            </w:r>
                          </w:p>
                          <w:p w14:paraId="3A292AEB" w14:textId="3D974739" w:rsidR="00EA2E46" w:rsidRPr="003D46E4" w:rsidRDefault="00EA2E46" w:rsidP="00323B6C">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14:paraId="2968EE3B" w14:textId="77777777" w:rsidR="00EA2E46" w:rsidRPr="003D46E4" w:rsidRDefault="00EA2E46" w:rsidP="00EC45C2">
                            <w:pPr>
                              <w:spacing w:before="240"/>
                              <w:jc w:val="center"/>
                              <w:rPr>
                                <w:rFonts w:ascii="Arial Black" w:hAnsi="Arial Black"/>
                                <w:b/>
                                <w:color w:val="FFFFFF"/>
                                <w:sz w:val="32"/>
                              </w:rPr>
                            </w:pPr>
                          </w:p>
                          <w:p w14:paraId="00E5FCC1" w14:textId="17133B2C" w:rsidR="00EA2E46" w:rsidRPr="003D46E4" w:rsidRDefault="00EA2E46" w:rsidP="002E7E70">
                            <w:pPr>
                              <w:spacing w:before="240"/>
                              <w:jc w:val="center"/>
                              <w:rPr>
                                <w:rFonts w:ascii="Arial Black" w:hAnsi="Arial Black"/>
                                <w:b/>
                                <w:color w:val="FFFF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7.9pt;margin-top:6.75pt;width:483.3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" fillcolor="black">
                <v:textbox>
                  <w:txbxContent>
                    <w:p w14:paraId="00E5FCC0" w14:textId="5477273D" w:rsidR="00EA2E46" w:rsidRDefault="00EA2E46" w:rsidP="006A360C">
                      <w:pPr>
                        <w:spacing w:before="240"/>
                        <w:jc w:val="center"/>
                        <w:rPr>
                          <w:rFonts w:ascii="Arial Black" w:hAnsi="Arial Black"/>
                          <w:b/>
                          <w:color w:val="FFFFFF"/>
                          <w:sz w:val="32"/>
                        </w:rPr>
                      </w:pPr>
                      <w:r>
                        <w:rPr>
                          <w:rFonts w:ascii="Arial Black" w:hAnsi="Arial Black"/>
                          <w:b/>
                          <w:color w:val="FFFFFF"/>
                          <w:sz w:val="32"/>
                        </w:rPr>
                        <w:t>Test 64 Test Procedure</w:t>
                      </w:r>
                    </w:p>
                    <w:p w14:paraId="3E5AC86F" w14:textId="77777777" w:rsidR="00EA2E46" w:rsidRDefault="00EA2E46" w:rsidP="00323B6C">
                      <w:pPr>
                        <w:spacing w:before="240"/>
                        <w:jc w:val="center"/>
                        <w:rPr>
                          <w:rFonts w:ascii="Arial Black" w:hAnsi="Arial Black"/>
                          <w:b/>
                          <w:color w:val="FFFFFF"/>
                          <w:sz w:val="32"/>
                        </w:rPr>
                      </w:pPr>
                      <w:r>
                        <w:rPr>
                          <w:rFonts w:ascii="Arial Black" w:hAnsi="Arial Black"/>
                          <w:b/>
                          <w:color w:val="FFFFFF"/>
                          <w:sz w:val="32"/>
                        </w:rPr>
                        <w:t>Automatic Generator Control</w:t>
                      </w:r>
                    </w:p>
                    <w:p w14:paraId="3A292AEB" w14:textId="3D974739" w:rsidR="00EA2E46" w:rsidRPr="003D46E4" w:rsidRDefault="00EA2E46" w:rsidP="00323B6C">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14:paraId="2968EE3B" w14:textId="77777777" w:rsidR="00EA2E46" w:rsidRPr="003D46E4" w:rsidRDefault="00EA2E46" w:rsidP="00EC45C2">
                      <w:pPr>
                        <w:spacing w:before="240"/>
                        <w:jc w:val="center"/>
                        <w:rPr>
                          <w:rFonts w:ascii="Arial Black" w:hAnsi="Arial Black"/>
                          <w:b/>
                          <w:color w:val="FFFFFF"/>
                          <w:sz w:val="32"/>
                        </w:rPr>
                      </w:pPr>
                    </w:p>
                    <w:p w14:paraId="00E5FCC1" w14:textId="17133B2C" w:rsidR="00EA2E46" w:rsidRPr="003D46E4" w:rsidRDefault="00EA2E46" w:rsidP="002E7E70">
                      <w:pPr>
                        <w:spacing w:before="240"/>
                        <w:jc w:val="center"/>
                        <w:rPr>
                          <w:rFonts w:ascii="Arial Black" w:hAnsi="Arial Black"/>
                          <w:b/>
                          <w:color w:val="FFFFFF"/>
                          <w:sz w:val="32"/>
                        </w:rPr>
                      </w:pPr>
                    </w:p>
                  </w:txbxContent>
                </v:textbox>
              </v:shape>
            </w:pict>
          </mc:Fallback>
        </mc:AlternateContent>
      </w:r>
    </w:p>
    <w:p w14:paraId="00E5FACE" w14:textId="77777777" w:rsidR="005A4F2D" w:rsidRDefault="005A4F2D" w:rsidP="00C11153">
      <w:pPr>
        <w:pStyle w:val="BodyText"/>
        <w:spacing w:line="300" w:lineRule="auto"/>
      </w:pPr>
    </w:p>
    <w:p w14:paraId="00E5FACF" w14:textId="77777777" w:rsidR="005A4F2D" w:rsidRDefault="005A4F2D" w:rsidP="00C11153">
      <w:pPr>
        <w:pStyle w:val="BodyText"/>
        <w:spacing w:line="300" w:lineRule="auto"/>
      </w:pPr>
    </w:p>
    <w:p w14:paraId="00E5FAD0" w14:textId="77777777" w:rsidR="005A4F2D" w:rsidRDefault="005A4F2D" w:rsidP="00C11153">
      <w:pPr>
        <w:pStyle w:val="BodyText"/>
        <w:spacing w:line="300" w:lineRule="auto"/>
      </w:pPr>
    </w:p>
    <w:p w14:paraId="00E5FAD1" w14:textId="77777777" w:rsidR="005A4F2D" w:rsidRDefault="005A4F2D" w:rsidP="00C11153">
      <w:pPr>
        <w:pStyle w:val="BodyText"/>
        <w:spacing w:line="300" w:lineRule="auto"/>
      </w:pPr>
    </w:p>
    <w:p w14:paraId="00E5FAD2" w14:textId="77777777" w:rsidR="005A4F2D" w:rsidRDefault="005A4F2D" w:rsidP="00C11153">
      <w:pPr>
        <w:pStyle w:val="BodyText"/>
        <w:spacing w:line="300" w:lineRule="auto"/>
      </w:pPr>
    </w:p>
    <w:p w14:paraId="00E5FAD3" w14:textId="77777777" w:rsidR="005A4F2D" w:rsidRDefault="005A4F2D" w:rsidP="00C11153">
      <w:pPr>
        <w:pStyle w:val="BodyText"/>
        <w:spacing w:line="300" w:lineRule="auto"/>
      </w:pPr>
    </w:p>
    <w:p w14:paraId="00E5FAD4" w14:textId="77777777" w:rsidR="005A4F2D" w:rsidRPr="00F92B35" w:rsidRDefault="005A4F2D" w:rsidP="00C11153">
      <w:pPr>
        <w:pStyle w:val="BodyText"/>
        <w:spacing w:line="300" w:lineRule="auto"/>
      </w:pPr>
    </w:p>
    <w:p w14:paraId="00E5FAD5" w14:textId="77777777" w:rsidR="00E61FE9" w:rsidRPr="00F92B35" w:rsidRDefault="00E61FE9" w:rsidP="00C11153">
      <w:pPr>
        <w:pStyle w:val="BodyText"/>
        <w:tabs>
          <w:tab w:val="left" w:pos="6442"/>
        </w:tabs>
        <w:spacing w:line="300" w:lineRule="auto"/>
      </w:pPr>
    </w:p>
    <w:p w14:paraId="00E5FAD6" w14:textId="77777777" w:rsidR="00E61FE9" w:rsidRPr="00F92B35" w:rsidRDefault="00E61FE9" w:rsidP="00C11153">
      <w:pPr>
        <w:pStyle w:val="BodyText"/>
        <w:spacing w:line="300" w:lineRule="auto"/>
      </w:pPr>
    </w:p>
    <w:p w14:paraId="00E5FAD7" w14:textId="77777777" w:rsidR="003B1EBE" w:rsidRPr="00F92B35" w:rsidRDefault="003B1EBE" w:rsidP="003B1EBE">
      <w:pPr>
        <w:pStyle w:val="BodyText"/>
        <w:spacing w:line="300" w:lineRule="auto"/>
      </w:pPr>
    </w:p>
    <w:p w14:paraId="00E5FAD8" w14:textId="77777777" w:rsidR="003B1EBE" w:rsidRPr="00F92B35" w:rsidRDefault="003B1EBE" w:rsidP="003B1EBE">
      <w:pPr>
        <w:pStyle w:val="BodyText"/>
        <w:spacing w:line="300" w:lineRule="auto"/>
      </w:pPr>
    </w:p>
    <w:p w14:paraId="00E5FAD9" w14:textId="77777777" w:rsidR="00E03794" w:rsidRPr="00F92B35" w:rsidRDefault="00E03794" w:rsidP="00E03794">
      <w:pPr>
        <w:pStyle w:val="BodyText"/>
        <w:spacing w:line="300" w:lineRule="auto"/>
      </w:pPr>
    </w:p>
    <w:p w14:paraId="00E5FADA" w14:textId="5A9B3303" w:rsidR="00E03794" w:rsidRDefault="00E03794" w:rsidP="00E03794">
      <w:pPr>
        <w:pStyle w:val="Footer"/>
        <w:tabs>
          <w:tab w:val="left" w:pos="8218"/>
        </w:tabs>
        <w:jc w:val="center"/>
        <w:rPr>
          <w:snapToGrid w:val="0"/>
        </w:rPr>
      </w:pPr>
    </w:p>
    <w:p w14:paraId="00E5FADB" w14:textId="77777777" w:rsidR="00E03794" w:rsidRDefault="00E03794" w:rsidP="00E03794">
      <w:pPr>
        <w:pStyle w:val="Footer"/>
        <w:tabs>
          <w:tab w:val="left" w:pos="8218"/>
        </w:tabs>
        <w:rPr>
          <w:snapToGrid w:val="0"/>
        </w:rPr>
      </w:pPr>
    </w:p>
    <w:p w14:paraId="00E5FADC" w14:textId="77777777" w:rsidR="003B1EBE" w:rsidRDefault="003B1EBE" w:rsidP="003B1EBE">
      <w:pPr>
        <w:pStyle w:val="Footer"/>
        <w:tabs>
          <w:tab w:val="left" w:pos="8218"/>
        </w:tabs>
        <w:rPr>
          <w:snapToGrid w:val="0"/>
        </w:rPr>
      </w:pPr>
    </w:p>
    <w:p w14:paraId="00E5FADD" w14:textId="77777777" w:rsidR="003B1EBE" w:rsidRDefault="003B1EBE" w:rsidP="003B1EBE">
      <w:pPr>
        <w:pStyle w:val="Footer"/>
        <w:tabs>
          <w:tab w:val="left" w:pos="8218"/>
        </w:tabs>
        <w:rPr>
          <w:snapToGrid w:val="0"/>
        </w:rPr>
      </w:pPr>
    </w:p>
    <w:p w14:paraId="00E5FADE" w14:textId="77777777" w:rsidR="00EA42F4" w:rsidRDefault="00EA42F4" w:rsidP="00C11153">
      <w:pPr>
        <w:pStyle w:val="Footer"/>
        <w:tabs>
          <w:tab w:val="left" w:pos="8218"/>
        </w:tabs>
        <w:rPr>
          <w:snapToGrid w:val="0"/>
        </w:rPr>
      </w:pPr>
    </w:p>
    <w:p w14:paraId="0F00D9B4" w14:textId="77777777" w:rsidR="0063359D" w:rsidRDefault="0063359D" w:rsidP="00C11153">
      <w:pPr>
        <w:pStyle w:val="Footer"/>
        <w:tabs>
          <w:tab w:val="left" w:pos="8218"/>
        </w:tabs>
        <w:rPr>
          <w:snapToGrid w:val="0"/>
        </w:rPr>
      </w:pPr>
    </w:p>
    <w:p w14:paraId="16FCE675" w14:textId="77777777" w:rsidR="0063359D" w:rsidRDefault="0063359D" w:rsidP="00C11153">
      <w:pPr>
        <w:pStyle w:val="Footer"/>
        <w:tabs>
          <w:tab w:val="left" w:pos="8218"/>
        </w:tabs>
        <w:rPr>
          <w:snapToGrid w:val="0"/>
        </w:rPr>
      </w:pPr>
    </w:p>
    <w:p w14:paraId="5256656D" w14:textId="77777777" w:rsidR="0063359D" w:rsidRDefault="0063359D" w:rsidP="00C11153">
      <w:pPr>
        <w:pStyle w:val="Footer"/>
        <w:tabs>
          <w:tab w:val="left" w:pos="8218"/>
        </w:tabs>
        <w:rPr>
          <w:snapToGrid w:val="0"/>
        </w:rPr>
      </w:pPr>
    </w:p>
    <w:p w14:paraId="00E5FADF" w14:textId="77777777" w:rsidR="00EA42F4" w:rsidRDefault="00EA42F4" w:rsidP="00C11153">
      <w:pPr>
        <w:pStyle w:val="Footer"/>
        <w:tabs>
          <w:tab w:val="left" w:pos="8218"/>
        </w:tabs>
        <w:rPr>
          <w:snapToGrid w:val="0"/>
        </w:rPr>
      </w:pPr>
    </w:p>
    <w:p w14:paraId="00E5FAE0" w14:textId="77777777" w:rsidR="006A360C" w:rsidRDefault="006A360C" w:rsidP="00C11153">
      <w:pPr>
        <w:pStyle w:val="Footer"/>
        <w:tabs>
          <w:tab w:val="left" w:pos="8218"/>
        </w:tabs>
      </w:pPr>
    </w:p>
    <w:p w14:paraId="00E5FAE1" w14:textId="77777777" w:rsidR="00B229B0" w:rsidRDefault="00B229B0" w:rsidP="00B229B0">
      <w:pPr>
        <w:pStyle w:val="Footer"/>
        <w:tabs>
          <w:tab w:val="left" w:pos="8218"/>
        </w:tabs>
      </w:pPr>
      <w:r>
        <w:t xml:space="preserve">DISCLAIMER: </w:t>
      </w:r>
    </w:p>
    <w:p w14:paraId="00E5FAE2" w14:textId="77777777" w:rsidR="00B229B0" w:rsidRPr="00867D14" w:rsidRDefault="00B229B0" w:rsidP="00B229B0">
      <w:pPr>
        <w:pStyle w:val="Footer"/>
        <w:tabs>
          <w:tab w:val="left" w:pos="8218"/>
        </w:tabs>
      </w:pPr>
      <w:r w:rsidRPr="003C35C5">
        <w:t xml:space="preserve">This </w:t>
      </w:r>
      <w:r>
        <w:t>Document</w:t>
      </w:r>
      <w:r w:rsidRPr="003C35C5">
        <w:t xml:space="preserve"> contains information (and/or attachments) which may be privileged or confidential. All content is intended solely for the use of the individual or entity to </w:t>
      </w:r>
      <w:proofErr w:type="gramStart"/>
      <w:r w:rsidRPr="003C35C5">
        <w:t>whom</w:t>
      </w:r>
      <w:proofErr w:type="gramEnd"/>
      <w:r w:rsidRPr="003C35C5">
        <w:t xml:space="preserve"> it is addressed. If you are not the intended recipient please be aware that any disclosure, copying, distribution or use of the contents of this message is prohibited. If you suspect that you have received this </w:t>
      </w:r>
      <w:r>
        <w:t xml:space="preserve">Document </w:t>
      </w:r>
      <w:r w:rsidRPr="003C35C5">
        <w:t>in error please notify EirGrid immediately</w:t>
      </w:r>
      <w:r>
        <w:t>. EirGrid</w:t>
      </w:r>
      <w:r w:rsidRPr="00867D14">
        <w:t xml:space="preserve"> does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w:t>
      </w:r>
      <w:r w:rsidRPr="00867D14">
        <w:t xml:space="preserve"> in advance.</w:t>
      </w:r>
    </w:p>
    <w:p w14:paraId="6F27835D" w14:textId="59E7669E" w:rsidR="00323B6C" w:rsidRDefault="00B229B0" w:rsidP="00323B6C">
      <w:pPr>
        <w:pStyle w:val="Footer"/>
        <w:tabs>
          <w:tab w:val="left" w:pos="8218"/>
        </w:tabs>
      </w:pPr>
      <w:r w:rsidRPr="003C35C5">
        <w:t xml:space="preserve">Further information can be found at: </w:t>
      </w:r>
      <w:hyperlink r:id="rId13" w:history="1">
        <w:r w:rsidRPr="00291470">
          <w:rPr>
            <w:rStyle w:val="Hyperlink"/>
          </w:rPr>
          <w:t>http://www.eirgrid.com/aboutus/legal/</w:t>
        </w:r>
      </w:hyperlink>
      <w:r>
        <w:t xml:space="preserve"> </w:t>
      </w:r>
      <w:r w:rsidR="00323B6C">
        <w:br w:type="page"/>
      </w:r>
    </w:p>
    <w:p w14:paraId="00E5FAE4" w14:textId="77777777" w:rsidR="00846772" w:rsidRDefault="00846772" w:rsidP="00070149">
      <w:pPr>
        <w:pStyle w:val="Heading1"/>
      </w:pPr>
      <w:r>
        <w:lastRenderedPageBreak/>
        <w:t xml:space="preserve">Document </w:t>
      </w:r>
      <w:r w:rsidR="007B6DBC">
        <w:t xml:space="preserve">Version </w:t>
      </w:r>
      <w:r>
        <w:t>History</w:t>
      </w:r>
    </w:p>
    <w:tbl>
      <w:tblPr>
        <w:tblStyle w:val="TableGrid"/>
        <w:tblW w:w="0" w:type="auto"/>
        <w:jc w:val="center"/>
        <w:tblLook w:val="04A0" w:firstRow="1" w:lastRow="0" w:firstColumn="1" w:lastColumn="0" w:noHBand="0" w:noVBand="1"/>
      </w:tblPr>
      <w:tblGrid>
        <w:gridCol w:w="1188"/>
        <w:gridCol w:w="1513"/>
        <w:gridCol w:w="4175"/>
        <w:gridCol w:w="1128"/>
        <w:gridCol w:w="1238"/>
      </w:tblGrid>
      <w:tr w:rsidR="00C21BD2" w:rsidRPr="00341A3D" w14:paraId="417D6D1A" w14:textId="77777777" w:rsidTr="00EA2E46">
        <w:trPr>
          <w:jc w:val="center"/>
        </w:trPr>
        <w:tc>
          <w:tcPr>
            <w:tcW w:w="1188" w:type="dxa"/>
          </w:tcPr>
          <w:p w14:paraId="007CBB2B" w14:textId="77777777" w:rsidR="00C21BD2" w:rsidRPr="00E02ABA" w:rsidRDefault="00C21BD2" w:rsidP="00EA2E46">
            <w:pPr>
              <w:pStyle w:val="BodyText"/>
              <w:rPr>
                <w:b/>
              </w:rPr>
            </w:pPr>
            <w:r w:rsidRPr="00E02ABA">
              <w:rPr>
                <w:b/>
              </w:rPr>
              <w:t>Version</w:t>
            </w:r>
          </w:p>
        </w:tc>
        <w:tc>
          <w:tcPr>
            <w:tcW w:w="1513" w:type="dxa"/>
          </w:tcPr>
          <w:p w14:paraId="4C25191E" w14:textId="77777777" w:rsidR="00C21BD2" w:rsidRPr="00E02ABA" w:rsidRDefault="00C21BD2" w:rsidP="00EA2E46">
            <w:pPr>
              <w:pStyle w:val="BodyText"/>
              <w:rPr>
                <w:b/>
              </w:rPr>
            </w:pPr>
            <w:r w:rsidRPr="00E02ABA">
              <w:rPr>
                <w:b/>
              </w:rPr>
              <w:t>Date</w:t>
            </w:r>
          </w:p>
        </w:tc>
        <w:tc>
          <w:tcPr>
            <w:tcW w:w="4175" w:type="dxa"/>
          </w:tcPr>
          <w:p w14:paraId="46416C17" w14:textId="77777777" w:rsidR="00C21BD2" w:rsidRPr="00E02ABA" w:rsidRDefault="00C21BD2" w:rsidP="00EA2E46">
            <w:pPr>
              <w:pStyle w:val="BodyText"/>
              <w:rPr>
                <w:b/>
              </w:rPr>
            </w:pPr>
            <w:r w:rsidRPr="00E02ABA">
              <w:rPr>
                <w:b/>
              </w:rPr>
              <w:t>Comment</w:t>
            </w:r>
          </w:p>
        </w:tc>
        <w:tc>
          <w:tcPr>
            <w:tcW w:w="1128" w:type="dxa"/>
          </w:tcPr>
          <w:p w14:paraId="56DC8BA4" w14:textId="77777777" w:rsidR="00C21BD2" w:rsidRPr="00E02ABA" w:rsidRDefault="00C21BD2" w:rsidP="00EA2E46">
            <w:pPr>
              <w:pStyle w:val="BodyText"/>
              <w:rPr>
                <w:b/>
              </w:rPr>
            </w:pPr>
            <w:r w:rsidRPr="00E02ABA">
              <w:rPr>
                <w:b/>
              </w:rPr>
              <w:t>Name</w:t>
            </w:r>
          </w:p>
        </w:tc>
        <w:tc>
          <w:tcPr>
            <w:tcW w:w="1238" w:type="dxa"/>
          </w:tcPr>
          <w:p w14:paraId="65E5F1E3" w14:textId="77777777" w:rsidR="00C21BD2" w:rsidRPr="00E02ABA" w:rsidRDefault="00C21BD2" w:rsidP="00EA2E46">
            <w:pPr>
              <w:pStyle w:val="BodyText"/>
              <w:rPr>
                <w:b/>
              </w:rPr>
            </w:pPr>
            <w:r w:rsidRPr="00E02ABA">
              <w:rPr>
                <w:b/>
              </w:rPr>
              <w:t>Company</w:t>
            </w:r>
          </w:p>
        </w:tc>
      </w:tr>
      <w:tr w:rsidR="00C21BD2" w:rsidRPr="00341A3D" w14:paraId="69B9FD92" w14:textId="77777777" w:rsidTr="00EA2E46">
        <w:trPr>
          <w:jc w:val="center"/>
        </w:trPr>
        <w:tc>
          <w:tcPr>
            <w:tcW w:w="1188" w:type="dxa"/>
            <w:vAlign w:val="center"/>
          </w:tcPr>
          <w:p w14:paraId="03CF5DE8" w14:textId="77777777" w:rsidR="00C21BD2" w:rsidRPr="00E02ABA" w:rsidRDefault="00C21BD2" w:rsidP="00EA2E46">
            <w:pPr>
              <w:pStyle w:val="BodyText"/>
              <w:rPr>
                <w:b/>
              </w:rPr>
            </w:pPr>
            <w:r w:rsidRPr="00E02ABA">
              <w:rPr>
                <w:highlight w:val="yellow"/>
              </w:rPr>
              <w:t>0.1</w:t>
            </w:r>
          </w:p>
        </w:tc>
        <w:tc>
          <w:tcPr>
            <w:tcW w:w="1513" w:type="dxa"/>
            <w:vAlign w:val="center"/>
          </w:tcPr>
          <w:p w14:paraId="4552507E" w14:textId="77777777" w:rsidR="00C21BD2" w:rsidRPr="00E02ABA" w:rsidRDefault="00C21BD2" w:rsidP="00EA2E46">
            <w:pPr>
              <w:pStyle w:val="BodyText"/>
              <w:rPr>
                <w:b/>
              </w:rPr>
            </w:pPr>
            <w:r w:rsidRPr="00E02ABA">
              <w:rPr>
                <w:caps/>
                <w:highlight w:val="yellow"/>
              </w:rPr>
              <w:t>Xx/xx/xxxx</w:t>
            </w:r>
          </w:p>
        </w:tc>
        <w:tc>
          <w:tcPr>
            <w:tcW w:w="4175" w:type="dxa"/>
            <w:vAlign w:val="center"/>
          </w:tcPr>
          <w:p w14:paraId="01E6C8FE" w14:textId="77777777" w:rsidR="00C21BD2" w:rsidRPr="00E02ABA" w:rsidRDefault="00C21BD2" w:rsidP="00EA2E46">
            <w:pPr>
              <w:pStyle w:val="BodyText"/>
              <w:rPr>
                <w:b/>
              </w:rPr>
            </w:pPr>
            <w:r w:rsidRPr="00E02ABA">
              <w:rPr>
                <w:highlight w:val="yellow"/>
              </w:rPr>
              <w:t>XX</w:t>
            </w:r>
          </w:p>
        </w:tc>
        <w:tc>
          <w:tcPr>
            <w:tcW w:w="1128" w:type="dxa"/>
            <w:vAlign w:val="center"/>
          </w:tcPr>
          <w:p w14:paraId="0DB97C3D" w14:textId="77777777" w:rsidR="00C21BD2" w:rsidRPr="00E02ABA" w:rsidRDefault="00C21BD2" w:rsidP="00EA2E46">
            <w:pPr>
              <w:pStyle w:val="BodyText"/>
              <w:rPr>
                <w:b/>
              </w:rPr>
            </w:pPr>
            <w:r w:rsidRPr="00E02ABA">
              <w:rPr>
                <w:highlight w:val="yellow"/>
              </w:rPr>
              <w:t>User</w:t>
            </w:r>
          </w:p>
        </w:tc>
        <w:tc>
          <w:tcPr>
            <w:tcW w:w="1238" w:type="dxa"/>
          </w:tcPr>
          <w:p w14:paraId="1FDFD9FA" w14:textId="77777777" w:rsidR="00C21BD2" w:rsidRPr="00E02ABA" w:rsidRDefault="00C21BD2" w:rsidP="00EA2E46">
            <w:pPr>
              <w:pStyle w:val="BodyText"/>
              <w:rPr>
                <w:b/>
              </w:rPr>
            </w:pPr>
            <w:r w:rsidRPr="00E02ABA">
              <w:rPr>
                <w:highlight w:val="yellow"/>
              </w:rPr>
              <w:t>User</w:t>
            </w:r>
          </w:p>
        </w:tc>
      </w:tr>
      <w:tr w:rsidR="00C21BD2" w:rsidRPr="00341A3D" w14:paraId="4209731D" w14:textId="77777777" w:rsidTr="00EA2E46">
        <w:trPr>
          <w:jc w:val="center"/>
        </w:trPr>
        <w:tc>
          <w:tcPr>
            <w:tcW w:w="1188" w:type="dxa"/>
          </w:tcPr>
          <w:p w14:paraId="1F41BB42" w14:textId="77777777" w:rsidR="00C21BD2" w:rsidRPr="00E02ABA" w:rsidRDefault="00C21BD2" w:rsidP="00EA2E46">
            <w:pPr>
              <w:pStyle w:val="BodyText"/>
            </w:pPr>
          </w:p>
        </w:tc>
        <w:tc>
          <w:tcPr>
            <w:tcW w:w="1513" w:type="dxa"/>
          </w:tcPr>
          <w:p w14:paraId="37B99810" w14:textId="77777777" w:rsidR="00C21BD2" w:rsidRPr="00E02ABA" w:rsidRDefault="00C21BD2" w:rsidP="00EA2E46">
            <w:pPr>
              <w:pStyle w:val="BodyText"/>
            </w:pPr>
          </w:p>
        </w:tc>
        <w:tc>
          <w:tcPr>
            <w:tcW w:w="4175" w:type="dxa"/>
          </w:tcPr>
          <w:p w14:paraId="660B636B" w14:textId="77777777" w:rsidR="00C21BD2" w:rsidRPr="00E02ABA" w:rsidRDefault="00C21BD2" w:rsidP="00EA2E46">
            <w:pPr>
              <w:pStyle w:val="BodyText"/>
            </w:pPr>
          </w:p>
        </w:tc>
        <w:tc>
          <w:tcPr>
            <w:tcW w:w="1128" w:type="dxa"/>
          </w:tcPr>
          <w:p w14:paraId="5DF1F642" w14:textId="77777777" w:rsidR="00C21BD2" w:rsidRPr="00E02ABA" w:rsidRDefault="00C21BD2" w:rsidP="00EA2E46">
            <w:pPr>
              <w:pStyle w:val="BodyText"/>
            </w:pPr>
          </w:p>
        </w:tc>
        <w:tc>
          <w:tcPr>
            <w:tcW w:w="1238" w:type="dxa"/>
          </w:tcPr>
          <w:p w14:paraId="26811B85" w14:textId="77777777" w:rsidR="00C21BD2" w:rsidRPr="00E02ABA" w:rsidRDefault="00C21BD2" w:rsidP="00EA2E46">
            <w:pPr>
              <w:pStyle w:val="BodyText"/>
            </w:pPr>
          </w:p>
        </w:tc>
      </w:tr>
      <w:tr w:rsidR="00C21BD2" w:rsidRPr="00341A3D" w14:paraId="0F5E40DC" w14:textId="77777777" w:rsidTr="00EA2E46">
        <w:trPr>
          <w:jc w:val="center"/>
        </w:trPr>
        <w:tc>
          <w:tcPr>
            <w:tcW w:w="1188" w:type="dxa"/>
            <w:vAlign w:val="center"/>
          </w:tcPr>
          <w:p w14:paraId="7F920968" w14:textId="77777777" w:rsidR="00C21BD2" w:rsidRPr="00E02ABA" w:rsidRDefault="00C21BD2" w:rsidP="00EA2E46">
            <w:pPr>
              <w:pStyle w:val="BodyText"/>
            </w:pPr>
            <w:r w:rsidRPr="00E02ABA">
              <w:rPr>
                <w:highlight w:val="yellow"/>
              </w:rPr>
              <w:t>1.0</w:t>
            </w:r>
          </w:p>
        </w:tc>
        <w:tc>
          <w:tcPr>
            <w:tcW w:w="1513" w:type="dxa"/>
            <w:vAlign w:val="center"/>
          </w:tcPr>
          <w:p w14:paraId="207FCDE0" w14:textId="77777777" w:rsidR="00C21BD2" w:rsidRPr="00E02ABA" w:rsidRDefault="00C21BD2" w:rsidP="00EA2E46">
            <w:pPr>
              <w:pStyle w:val="BodyText"/>
            </w:pPr>
            <w:r w:rsidRPr="00E02ABA">
              <w:rPr>
                <w:caps/>
                <w:highlight w:val="yellow"/>
              </w:rPr>
              <w:t>Xx/xx/xxxx</w:t>
            </w:r>
          </w:p>
        </w:tc>
        <w:tc>
          <w:tcPr>
            <w:tcW w:w="4175" w:type="dxa"/>
            <w:vAlign w:val="center"/>
          </w:tcPr>
          <w:p w14:paraId="6209BDD9" w14:textId="77777777" w:rsidR="00C21BD2" w:rsidRPr="00E02ABA" w:rsidRDefault="00C21BD2" w:rsidP="00EA2E46">
            <w:pPr>
              <w:pStyle w:val="BodyText"/>
            </w:pPr>
            <w:r w:rsidRPr="00E02ABA">
              <w:rPr>
                <w:highlight w:val="yellow"/>
              </w:rPr>
              <w:t>Revised to Major version for onsite testing and signoff</w:t>
            </w:r>
          </w:p>
        </w:tc>
        <w:tc>
          <w:tcPr>
            <w:tcW w:w="1128" w:type="dxa"/>
            <w:vAlign w:val="center"/>
          </w:tcPr>
          <w:p w14:paraId="2AC525DE" w14:textId="77777777" w:rsidR="00C21BD2" w:rsidRPr="00E02ABA" w:rsidRDefault="00C21BD2" w:rsidP="00EA2E46">
            <w:pPr>
              <w:pStyle w:val="BodyText"/>
            </w:pPr>
          </w:p>
        </w:tc>
        <w:tc>
          <w:tcPr>
            <w:tcW w:w="1238" w:type="dxa"/>
            <w:vAlign w:val="center"/>
          </w:tcPr>
          <w:p w14:paraId="684A8F09" w14:textId="77777777" w:rsidR="00C21BD2" w:rsidRPr="00E02ABA" w:rsidRDefault="00C21BD2" w:rsidP="00EA2E46">
            <w:pPr>
              <w:pStyle w:val="BodyText"/>
            </w:pPr>
            <w:r w:rsidRPr="00E02ABA">
              <w:rPr>
                <w:highlight w:val="yellow"/>
              </w:rPr>
              <w:t>EirGrid</w:t>
            </w:r>
          </w:p>
        </w:tc>
      </w:tr>
    </w:tbl>
    <w:p w14:paraId="00E5FAF9" w14:textId="77777777" w:rsidR="00CB0B78" w:rsidRPr="00C3472F" w:rsidRDefault="00CB0B78">
      <w:pPr>
        <w:pStyle w:val="Heading1"/>
        <w:spacing w:after="120"/>
        <w:rPr>
          <w:color w:val="auto"/>
        </w:rPr>
      </w:pPr>
      <w:r w:rsidRPr="00C3472F">
        <w:rPr>
          <w:color w:val="auto"/>
        </w:rPr>
        <w:t>Introduction</w:t>
      </w:r>
    </w:p>
    <w:p w14:paraId="5B1332D7" w14:textId="18D24B50" w:rsidR="00C21BD2" w:rsidRDefault="00C21BD2" w:rsidP="00C21BD2">
      <w:pPr>
        <w:pStyle w:val="BodyText"/>
        <w:spacing w:after="120"/>
      </w:pPr>
      <w:r w:rsidRPr="00076248">
        <w:t xml:space="preserve">The </w:t>
      </w:r>
      <w:r w:rsidR="00FD5909">
        <w:t>Unit</w:t>
      </w:r>
      <w:r w:rsidRPr="00076248">
        <w:t xml:space="preserve"> must submit the latest version of this test procedure </w:t>
      </w:r>
      <w:r>
        <w:t>as published on</w:t>
      </w:r>
      <w:r w:rsidRPr="00076248">
        <w:t xml:space="preserve"> the EirGrid</w:t>
      </w:r>
      <w:r>
        <w:t xml:space="preserve"> </w:t>
      </w:r>
      <w:r w:rsidRPr="00076248">
        <w:t>website</w:t>
      </w:r>
      <w:r>
        <w:rPr>
          <w:rStyle w:val="FootnoteReference"/>
        </w:rPr>
        <w:footnoteReference w:id="1"/>
      </w:r>
      <w:r>
        <w:t>.</w:t>
      </w:r>
    </w:p>
    <w:p w14:paraId="27D5FBCB" w14:textId="77777777" w:rsidR="00C21BD2" w:rsidRDefault="00C21BD2" w:rsidP="00C21BD2">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4" w:history="1">
        <w:r w:rsidRPr="00E86C21">
          <w:rPr>
            <w:rStyle w:val="Hyperlink"/>
          </w:rPr>
          <w:t>generator_testing@eirgrid.com</w:t>
        </w:r>
      </w:hyperlink>
      <w:r>
        <w:t>.</w:t>
      </w:r>
    </w:p>
    <w:p w14:paraId="57296872" w14:textId="77777777" w:rsidR="00C21BD2" w:rsidRDefault="00C21BD2" w:rsidP="00C21BD2">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6A98C51D" w14:textId="77777777" w:rsidR="00C21BD2" w:rsidRDefault="00C21BD2" w:rsidP="00C21BD2">
      <w:pPr>
        <w:pStyle w:val="BodyText"/>
        <w:numPr>
          <w:ilvl w:val="0"/>
          <w:numId w:val="30"/>
        </w:numPr>
      </w:pPr>
      <w:r>
        <w:t>S</w:t>
      </w:r>
      <w:r w:rsidRPr="00B57AE4">
        <w:t>et up</w:t>
      </w:r>
      <w:r>
        <w:t xml:space="preserve"> and disconnect</w:t>
      </w:r>
      <w:r w:rsidRPr="00B57AE4">
        <w:t xml:space="preserve"> the control system</w:t>
      </w:r>
      <w:r>
        <w:t xml:space="preserve"> and instrumentation as required; </w:t>
      </w:r>
    </w:p>
    <w:p w14:paraId="01CED25D" w14:textId="52619F89" w:rsidR="00C21BD2" w:rsidRDefault="00C21BD2" w:rsidP="00C21BD2">
      <w:pPr>
        <w:pStyle w:val="BodyText"/>
        <w:numPr>
          <w:ilvl w:val="0"/>
          <w:numId w:val="30"/>
        </w:numPr>
      </w:pPr>
      <w:r w:rsidRPr="00C72413">
        <w:t xml:space="preserve">Ability to fully understand the </w:t>
      </w:r>
      <w:r w:rsidR="00FD5909">
        <w:t>Unit</w:t>
      </w:r>
      <w:r>
        <w:t xml:space="preserve">’s </w:t>
      </w:r>
      <w:r w:rsidRPr="00C72413">
        <w:t xml:space="preserve">function and its relationship to the </w:t>
      </w:r>
      <w:r>
        <w:t>System;</w:t>
      </w:r>
    </w:p>
    <w:p w14:paraId="7668F1AE" w14:textId="0312395D" w:rsidR="00C21BD2" w:rsidRDefault="00C21BD2" w:rsidP="00C21BD2">
      <w:pPr>
        <w:pStyle w:val="BodyText"/>
        <w:numPr>
          <w:ilvl w:val="0"/>
          <w:numId w:val="30"/>
        </w:numPr>
      </w:pPr>
      <w:r w:rsidRPr="00C72413">
        <w:t>Liaise with NCC</w:t>
      </w:r>
      <w:r>
        <w:t xml:space="preserve"> as required;</w:t>
      </w:r>
    </w:p>
    <w:p w14:paraId="330C8D63" w14:textId="77777777" w:rsidR="00C21BD2" w:rsidRDefault="00C21BD2" w:rsidP="00C21BD2">
      <w:pPr>
        <w:pStyle w:val="BodyText"/>
        <w:numPr>
          <w:ilvl w:val="0"/>
          <w:numId w:val="30"/>
        </w:numPr>
      </w:pPr>
      <w:r>
        <w:t>Mitigate issues arising during the test and report on system incidents.</w:t>
      </w:r>
    </w:p>
    <w:p w14:paraId="0398CC09" w14:textId="697845AC" w:rsidR="00C21BD2" w:rsidRPr="00C72413" w:rsidRDefault="00C21BD2" w:rsidP="00C21BD2">
      <w:pPr>
        <w:pStyle w:val="BodyText"/>
        <w:spacing w:before="120"/>
      </w:pPr>
      <w:r>
        <w:t>T</w:t>
      </w:r>
      <w:r w:rsidRPr="00C72413">
        <w:t>he availability of personnel at NCC will be necessary in order to initiate the necessary instructions for the test.</w:t>
      </w:r>
      <w:r>
        <w:t xml:space="preserve"> NCC will determine:</w:t>
      </w:r>
    </w:p>
    <w:p w14:paraId="17D82A2C" w14:textId="77777777" w:rsidR="00C21BD2" w:rsidRPr="00C72413" w:rsidRDefault="00C21BD2" w:rsidP="00C21BD2">
      <w:pPr>
        <w:pStyle w:val="BodyText"/>
        <w:numPr>
          <w:ilvl w:val="0"/>
          <w:numId w:val="7"/>
        </w:numPr>
      </w:pPr>
      <w:r w:rsidRPr="00C72413">
        <w:t>If network conditions allow the testing to proceed</w:t>
      </w:r>
      <w:r>
        <w:t>.</w:t>
      </w:r>
    </w:p>
    <w:p w14:paraId="5AD6969A" w14:textId="77777777" w:rsidR="00C21BD2" w:rsidRPr="00C72413" w:rsidRDefault="00C21BD2" w:rsidP="00C21BD2">
      <w:pPr>
        <w:pStyle w:val="BodyText"/>
        <w:numPr>
          <w:ilvl w:val="0"/>
          <w:numId w:val="7"/>
        </w:numPr>
      </w:pPr>
      <w:r>
        <w:t>Which tests will be carried out?</w:t>
      </w:r>
    </w:p>
    <w:p w14:paraId="755C69C2" w14:textId="77777777" w:rsidR="00C21BD2" w:rsidRPr="00C72413" w:rsidRDefault="00C21BD2" w:rsidP="00C21BD2">
      <w:pPr>
        <w:pStyle w:val="BodyText"/>
        <w:numPr>
          <w:ilvl w:val="0"/>
          <w:numId w:val="7"/>
        </w:numPr>
        <w:spacing w:after="120"/>
        <w:ind w:left="714" w:hanging="357"/>
      </w:pPr>
      <w:r w:rsidRPr="00C72413">
        <w:t xml:space="preserve">When the tests will be carried out. </w:t>
      </w:r>
    </w:p>
    <w:p w14:paraId="7552332E" w14:textId="77777777" w:rsidR="00C21BD2" w:rsidRPr="00013D2D" w:rsidRDefault="00C21BD2" w:rsidP="00C21BD2">
      <w:pPr>
        <w:pStyle w:val="BodyText"/>
        <w:spacing w:after="120"/>
      </w:pPr>
      <w:r>
        <w:t>On completion of this test</w:t>
      </w:r>
      <w:r w:rsidRPr="00013D2D">
        <w:t xml:space="preserve">, the following shall be submitted to </w:t>
      </w:r>
      <w:hyperlink r:id="rId15" w:history="1">
        <w:r w:rsidRPr="008E23C6">
          <w:rPr>
            <w:rStyle w:val="Hyperlink"/>
          </w:rPr>
          <w:t>generator_testing@eirgrid.com</w:t>
        </w:r>
      </w:hyperlink>
      <w:r>
        <w:t>:</w:t>
      </w:r>
    </w:p>
    <w:tbl>
      <w:tblPr>
        <w:tblStyle w:val="TableGrid"/>
        <w:tblW w:w="0" w:type="auto"/>
        <w:jc w:val="center"/>
        <w:tblLook w:val="04A0" w:firstRow="1" w:lastRow="0" w:firstColumn="1" w:lastColumn="0" w:noHBand="0" w:noVBand="1"/>
      </w:tblPr>
      <w:tblGrid>
        <w:gridCol w:w="7798"/>
        <w:gridCol w:w="1773"/>
      </w:tblGrid>
      <w:tr w:rsidR="00C21BD2" w:rsidRPr="00013D2D" w14:paraId="1118BFAC" w14:textId="77777777" w:rsidTr="00EA2E46">
        <w:trPr>
          <w:jc w:val="center"/>
        </w:trPr>
        <w:tc>
          <w:tcPr>
            <w:tcW w:w="7798" w:type="dxa"/>
            <w:shd w:val="clear" w:color="auto" w:fill="D9D9D9" w:themeFill="background1" w:themeFillShade="D9"/>
            <w:vAlign w:val="center"/>
          </w:tcPr>
          <w:p w14:paraId="6D8267B7" w14:textId="77777777" w:rsidR="00C21BD2" w:rsidRPr="00013D2D" w:rsidRDefault="00C21BD2" w:rsidP="00EA2E46">
            <w:pPr>
              <w:pStyle w:val="BodyText"/>
              <w:spacing w:before="120" w:after="120"/>
              <w:rPr>
                <w:b/>
              </w:rPr>
            </w:pPr>
            <w:r w:rsidRPr="00013D2D">
              <w:rPr>
                <w:b/>
              </w:rPr>
              <w:t>Submission</w:t>
            </w:r>
          </w:p>
        </w:tc>
        <w:tc>
          <w:tcPr>
            <w:tcW w:w="1773" w:type="dxa"/>
            <w:shd w:val="clear" w:color="auto" w:fill="D9D9D9" w:themeFill="background1" w:themeFillShade="D9"/>
            <w:vAlign w:val="center"/>
          </w:tcPr>
          <w:p w14:paraId="3ED1C8FF" w14:textId="77777777" w:rsidR="00C21BD2" w:rsidRPr="00013D2D" w:rsidRDefault="00C21BD2" w:rsidP="00EA2E46">
            <w:pPr>
              <w:pStyle w:val="BodyText"/>
              <w:rPr>
                <w:b/>
              </w:rPr>
            </w:pPr>
            <w:r w:rsidRPr="00013D2D">
              <w:rPr>
                <w:b/>
              </w:rPr>
              <w:t>Timeline</w:t>
            </w:r>
          </w:p>
        </w:tc>
      </w:tr>
      <w:tr w:rsidR="00C21BD2" w:rsidRPr="00013D2D" w14:paraId="7CF43985" w14:textId="77777777" w:rsidTr="00EA2E46">
        <w:trPr>
          <w:jc w:val="center"/>
        </w:trPr>
        <w:tc>
          <w:tcPr>
            <w:tcW w:w="7798" w:type="dxa"/>
            <w:vAlign w:val="center"/>
          </w:tcPr>
          <w:p w14:paraId="7D7DE593" w14:textId="77777777" w:rsidR="00C21BD2" w:rsidRPr="00013D2D" w:rsidRDefault="00C21BD2" w:rsidP="00EA2E46">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61DD2C2A" w14:textId="77777777" w:rsidR="00C21BD2" w:rsidRPr="00013D2D" w:rsidRDefault="00C21BD2" w:rsidP="00EA2E46">
            <w:pPr>
              <w:pStyle w:val="BodyText"/>
            </w:pPr>
            <w:r w:rsidRPr="00013D2D">
              <w:t>1 working day</w:t>
            </w:r>
          </w:p>
        </w:tc>
      </w:tr>
      <w:tr w:rsidR="00C21BD2" w:rsidRPr="00013D2D" w14:paraId="27968B31" w14:textId="77777777" w:rsidTr="00EA2E46">
        <w:trPr>
          <w:jc w:val="center"/>
        </w:trPr>
        <w:tc>
          <w:tcPr>
            <w:tcW w:w="7798" w:type="dxa"/>
            <w:vAlign w:val="center"/>
          </w:tcPr>
          <w:p w14:paraId="404FA398" w14:textId="77777777" w:rsidR="00C21BD2" w:rsidRPr="00013D2D" w:rsidRDefault="00C21BD2" w:rsidP="00EA2E46">
            <w:pPr>
              <w:pStyle w:val="BodyText"/>
              <w:spacing w:before="120" w:after="120"/>
            </w:pPr>
            <w:r w:rsidRPr="00013D2D">
              <w:t>Test data in CSV or Excel format</w:t>
            </w:r>
          </w:p>
        </w:tc>
        <w:tc>
          <w:tcPr>
            <w:tcW w:w="1773" w:type="dxa"/>
            <w:shd w:val="clear" w:color="auto" w:fill="auto"/>
            <w:vAlign w:val="center"/>
          </w:tcPr>
          <w:p w14:paraId="4A43D6DC" w14:textId="77777777" w:rsidR="00C21BD2" w:rsidRPr="00013D2D" w:rsidRDefault="00C21BD2" w:rsidP="00EA2E46">
            <w:pPr>
              <w:pStyle w:val="BodyText"/>
              <w:spacing w:before="120" w:after="120"/>
            </w:pPr>
            <w:r w:rsidRPr="00013D2D">
              <w:t>1 working day</w:t>
            </w:r>
          </w:p>
        </w:tc>
      </w:tr>
      <w:tr w:rsidR="00C21BD2" w:rsidRPr="00013D2D" w14:paraId="14F8460B" w14:textId="77777777" w:rsidTr="00EA2E46">
        <w:trPr>
          <w:jc w:val="center"/>
        </w:trPr>
        <w:tc>
          <w:tcPr>
            <w:tcW w:w="7798" w:type="dxa"/>
            <w:vAlign w:val="center"/>
          </w:tcPr>
          <w:p w14:paraId="5566A566" w14:textId="77777777" w:rsidR="00C21BD2" w:rsidRPr="00013D2D" w:rsidRDefault="00C21BD2" w:rsidP="00EA2E46">
            <w:pPr>
              <w:pStyle w:val="BodyText"/>
              <w:spacing w:before="120" w:after="120"/>
            </w:pPr>
            <w:r w:rsidRPr="00013D2D">
              <w:t>Test report</w:t>
            </w:r>
          </w:p>
        </w:tc>
        <w:tc>
          <w:tcPr>
            <w:tcW w:w="1773" w:type="dxa"/>
            <w:shd w:val="clear" w:color="auto" w:fill="auto"/>
            <w:vAlign w:val="center"/>
          </w:tcPr>
          <w:p w14:paraId="5DE428A6" w14:textId="77777777" w:rsidR="00C21BD2" w:rsidRPr="00013D2D" w:rsidRDefault="00C21BD2" w:rsidP="00EA2E46">
            <w:pPr>
              <w:pStyle w:val="BodyText"/>
              <w:spacing w:before="120" w:after="120"/>
            </w:pPr>
            <w:r w:rsidRPr="00013D2D">
              <w:t>10 working days</w:t>
            </w:r>
          </w:p>
        </w:tc>
      </w:tr>
    </w:tbl>
    <w:p w14:paraId="00E5FB04" w14:textId="77777777" w:rsidR="007B6DBC" w:rsidRDefault="00F61DC5">
      <w:pPr>
        <w:pStyle w:val="Heading1"/>
        <w:spacing w:after="120"/>
      </w:pPr>
      <w:r>
        <w:t>Abbreviations</w:t>
      </w:r>
    </w:p>
    <w:p w14:paraId="5C505929" w14:textId="77777777" w:rsidR="00E0744E" w:rsidRDefault="00E0744E" w:rsidP="00E0744E">
      <w:pPr>
        <w:pStyle w:val="BodyText"/>
      </w:pPr>
      <w:r>
        <w:t>NCC</w:t>
      </w:r>
      <w:r>
        <w:tab/>
      </w:r>
      <w:r>
        <w:tab/>
        <w:t>National Control Centre</w:t>
      </w:r>
    </w:p>
    <w:p w14:paraId="3CC1AD58" w14:textId="77777777" w:rsidR="00EC45C2" w:rsidRPr="00341A3D" w:rsidRDefault="00EC45C2" w:rsidP="00EC45C2">
      <w:pPr>
        <w:pStyle w:val="BodyText"/>
      </w:pPr>
      <w:r>
        <w:t xml:space="preserve">AGC </w:t>
      </w:r>
      <w:r>
        <w:tab/>
      </w:r>
      <w:r>
        <w:tab/>
        <w:t>Automatic Generator Control</w:t>
      </w:r>
    </w:p>
    <w:p w14:paraId="77AE3777" w14:textId="77777777" w:rsidR="00EC45C2" w:rsidRDefault="00EC45C2" w:rsidP="00EC45C2">
      <w:pPr>
        <w:pStyle w:val="BodyText"/>
      </w:pPr>
      <w:r>
        <w:t>MEC</w:t>
      </w:r>
      <w:r>
        <w:tab/>
      </w:r>
      <w:r>
        <w:tab/>
        <w:t>Maximum Export Capacity</w:t>
      </w:r>
    </w:p>
    <w:p w14:paraId="7192C5F1" w14:textId="77777777" w:rsidR="00EC45C2" w:rsidRDefault="00EC45C2" w:rsidP="00EC45C2">
      <w:pPr>
        <w:pStyle w:val="BodyText"/>
      </w:pPr>
      <w:proofErr w:type="spellStart"/>
      <w:r>
        <w:t>MVAr</w:t>
      </w:r>
      <w:proofErr w:type="spellEnd"/>
      <w:r>
        <w:tab/>
      </w:r>
      <w:r>
        <w:tab/>
        <w:t>Mega Volt Ampere – reactive</w:t>
      </w:r>
    </w:p>
    <w:p w14:paraId="26C0962E" w14:textId="77777777" w:rsidR="00EC45C2" w:rsidRDefault="00EC45C2" w:rsidP="00EC45C2">
      <w:pPr>
        <w:pStyle w:val="BodyText"/>
      </w:pPr>
      <w:r>
        <w:t>MW</w:t>
      </w:r>
      <w:r>
        <w:tab/>
      </w:r>
      <w:r>
        <w:tab/>
        <w:t xml:space="preserve">Mega Watt </w:t>
      </w:r>
    </w:p>
    <w:p w14:paraId="60EC7324" w14:textId="77777777" w:rsidR="00EC45C2" w:rsidRDefault="00EC45C2" w:rsidP="00EC45C2">
      <w:pPr>
        <w:pStyle w:val="BodyText"/>
      </w:pPr>
      <w:r>
        <w:t>TSO</w:t>
      </w:r>
      <w:r>
        <w:tab/>
      </w:r>
      <w:r>
        <w:tab/>
        <w:t>Transmission System Operator</w:t>
      </w:r>
    </w:p>
    <w:p w14:paraId="11796C9D" w14:textId="497E6B2F" w:rsidR="00E0744E" w:rsidRDefault="00E0744E" w:rsidP="00EC45C2">
      <w:pPr>
        <w:pStyle w:val="BodyText"/>
      </w:pPr>
      <w:r>
        <w:t>SDC</w:t>
      </w:r>
      <w:r>
        <w:tab/>
      </w:r>
      <w:r>
        <w:tab/>
        <w:t>Scheduling and Dispatch Code</w:t>
      </w:r>
    </w:p>
    <w:p w14:paraId="7A487A07" w14:textId="74EA1AC3" w:rsidR="00E0744E" w:rsidRDefault="00181BFD" w:rsidP="00EC45C2">
      <w:pPr>
        <w:pStyle w:val="BodyText"/>
      </w:pPr>
      <w:r>
        <w:t>OC</w:t>
      </w:r>
      <w:r>
        <w:tab/>
      </w:r>
      <w:r>
        <w:tab/>
        <w:t>Operating Code</w:t>
      </w:r>
    </w:p>
    <w:p w14:paraId="54118F9E" w14:textId="40BF8614" w:rsidR="00181BFD" w:rsidRDefault="00181BFD" w:rsidP="00EC45C2">
      <w:pPr>
        <w:pStyle w:val="BodyText"/>
      </w:pPr>
      <w:r>
        <w:t>DCS</w:t>
      </w:r>
      <w:r>
        <w:tab/>
      </w:r>
      <w:r>
        <w:tab/>
        <w:t>Distributed Control System</w:t>
      </w:r>
    </w:p>
    <w:p w14:paraId="0E877367" w14:textId="7D62EA7D" w:rsidR="00181BFD" w:rsidRDefault="00181BFD" w:rsidP="00EC45C2">
      <w:pPr>
        <w:pStyle w:val="BodyText"/>
      </w:pPr>
      <w:r>
        <w:t>RTU</w:t>
      </w:r>
      <w:r>
        <w:tab/>
      </w:r>
      <w:r>
        <w:tab/>
        <w:t>Remote Terminal Unit</w:t>
      </w:r>
    </w:p>
    <w:p w14:paraId="56CAC6D4" w14:textId="778AC142" w:rsidR="00181BFD" w:rsidRDefault="00181BFD" w:rsidP="00EC45C2">
      <w:pPr>
        <w:pStyle w:val="BodyText"/>
      </w:pPr>
      <w:proofErr w:type="gramStart"/>
      <w:r>
        <w:t>mA</w:t>
      </w:r>
      <w:proofErr w:type="gramEnd"/>
      <w:r>
        <w:tab/>
      </w:r>
      <w:r>
        <w:tab/>
        <w:t>milliamp</w:t>
      </w:r>
    </w:p>
    <w:p w14:paraId="2DF836B2" w14:textId="2124F0D9" w:rsidR="00181BFD" w:rsidRDefault="00181BFD" w:rsidP="00EC45C2">
      <w:pPr>
        <w:pStyle w:val="BodyText"/>
      </w:pPr>
      <w:proofErr w:type="spellStart"/>
      <w:proofErr w:type="gramStart"/>
      <w:r>
        <w:lastRenderedPageBreak/>
        <w:t>ms</w:t>
      </w:r>
      <w:proofErr w:type="spellEnd"/>
      <w:proofErr w:type="gramEnd"/>
      <w:r>
        <w:tab/>
      </w:r>
      <w:r>
        <w:tab/>
      </w:r>
      <w:proofErr w:type="spellStart"/>
      <w:r>
        <w:t>milisecond</w:t>
      </w:r>
      <w:proofErr w:type="spellEnd"/>
    </w:p>
    <w:p w14:paraId="00E5FB16" w14:textId="4C996782" w:rsidR="007B6DBC" w:rsidRDefault="00FD5909">
      <w:pPr>
        <w:pStyle w:val="Heading1"/>
        <w:spacing w:after="120"/>
      </w:pPr>
      <w:r>
        <w:t>Unit</w:t>
      </w:r>
      <w:r w:rsidR="00F703C2">
        <w:t xml:space="preserve"> DATA</w:t>
      </w:r>
    </w:p>
    <w:tbl>
      <w:tblPr>
        <w:tblStyle w:val="TableGrid"/>
        <w:tblW w:w="0" w:type="auto"/>
        <w:tblLook w:val="04A0" w:firstRow="1" w:lastRow="0" w:firstColumn="1" w:lastColumn="0" w:noHBand="0" w:noVBand="1"/>
      </w:tblPr>
      <w:tblGrid>
        <w:gridCol w:w="5637"/>
        <w:gridCol w:w="3042"/>
      </w:tblGrid>
      <w:tr w:rsidR="00C21BD2" w:rsidRPr="00341A3D" w14:paraId="69AB7CC3" w14:textId="77777777" w:rsidTr="00C21BD2">
        <w:tc>
          <w:tcPr>
            <w:tcW w:w="5637" w:type="dxa"/>
            <w:vAlign w:val="center"/>
          </w:tcPr>
          <w:p w14:paraId="0A3BCC36" w14:textId="00A700D4" w:rsidR="00C21BD2" w:rsidRDefault="00FD5909" w:rsidP="00C21BD2">
            <w:pPr>
              <w:pStyle w:val="BodyText"/>
              <w:spacing w:before="120" w:after="120"/>
            </w:pPr>
            <w:r>
              <w:t>Unit</w:t>
            </w:r>
            <w:r w:rsidR="00C21BD2">
              <w:t xml:space="preserve"> Test Coordinator</w:t>
            </w:r>
          </w:p>
        </w:tc>
        <w:tc>
          <w:tcPr>
            <w:tcW w:w="3042" w:type="dxa"/>
            <w:shd w:val="clear" w:color="auto" w:fill="D9D9D9" w:themeFill="background1" w:themeFillShade="D9"/>
            <w:vAlign w:val="center"/>
          </w:tcPr>
          <w:p w14:paraId="3315E2D3" w14:textId="5F1A0F45" w:rsidR="00C21BD2" w:rsidRDefault="00FD5909" w:rsidP="00C21BD2">
            <w:pPr>
              <w:pStyle w:val="BodyText"/>
              <w:spacing w:before="120" w:after="120"/>
              <w:rPr>
                <w:highlight w:val="yellow"/>
              </w:rPr>
            </w:pPr>
            <w:r>
              <w:rPr>
                <w:highlight w:val="yellow"/>
              </w:rPr>
              <w:t>Unit</w:t>
            </w:r>
            <w:r w:rsidR="00C21BD2" w:rsidRPr="00C45F45">
              <w:rPr>
                <w:highlight w:val="yellow"/>
              </w:rPr>
              <w:t xml:space="preserve"> to Specify</w:t>
            </w:r>
            <w:r w:rsidR="00C21BD2">
              <w:rPr>
                <w:highlight w:val="yellow"/>
              </w:rPr>
              <w:t xml:space="preserve"> Name, Company and contact details.</w:t>
            </w:r>
          </w:p>
        </w:tc>
      </w:tr>
      <w:tr w:rsidR="00C21BD2" w:rsidRPr="00341A3D" w14:paraId="04886B86" w14:textId="77777777" w:rsidTr="00C21BD2">
        <w:tc>
          <w:tcPr>
            <w:tcW w:w="5637" w:type="dxa"/>
          </w:tcPr>
          <w:p w14:paraId="507806C4" w14:textId="7D857A01" w:rsidR="00C21BD2" w:rsidRPr="00341A3D" w:rsidRDefault="00FD5909" w:rsidP="00C21BD2">
            <w:pPr>
              <w:pStyle w:val="BodyText"/>
              <w:spacing w:before="120" w:after="120"/>
            </w:pPr>
            <w:r>
              <w:t>Unit</w:t>
            </w:r>
            <w:r w:rsidR="00C21BD2" w:rsidRPr="00341A3D">
              <w:t xml:space="preserve"> </w:t>
            </w:r>
            <w:r w:rsidR="00C21BD2">
              <w:t>n</w:t>
            </w:r>
            <w:r w:rsidR="00C21BD2" w:rsidRPr="00341A3D">
              <w:t>ame</w:t>
            </w:r>
          </w:p>
        </w:tc>
        <w:tc>
          <w:tcPr>
            <w:tcW w:w="3042" w:type="dxa"/>
            <w:shd w:val="clear" w:color="auto" w:fill="D9D9D9" w:themeFill="background1" w:themeFillShade="D9"/>
          </w:tcPr>
          <w:p w14:paraId="27A87475" w14:textId="7E6F86D2" w:rsidR="00C21BD2" w:rsidRPr="00AA38CF" w:rsidRDefault="00FD5909" w:rsidP="00C21BD2">
            <w:pPr>
              <w:pStyle w:val="BodyText"/>
              <w:spacing w:before="120" w:after="120"/>
              <w:rPr>
                <w:highlight w:val="yellow"/>
              </w:rPr>
            </w:pPr>
            <w:r>
              <w:rPr>
                <w:highlight w:val="yellow"/>
              </w:rPr>
              <w:t>UNIT</w:t>
            </w:r>
            <w:r w:rsidR="00C21BD2">
              <w:rPr>
                <w:highlight w:val="yellow"/>
              </w:rPr>
              <w:t xml:space="preserve"> to Specify</w:t>
            </w:r>
          </w:p>
        </w:tc>
      </w:tr>
      <w:tr w:rsidR="00C21BD2" w:rsidRPr="00341A3D" w14:paraId="539C72BB" w14:textId="77777777" w:rsidTr="00C21BD2">
        <w:tc>
          <w:tcPr>
            <w:tcW w:w="5637" w:type="dxa"/>
          </w:tcPr>
          <w:p w14:paraId="00919DF2" w14:textId="281CF264" w:rsidR="00C21BD2" w:rsidRPr="00341A3D" w:rsidRDefault="00FD5909" w:rsidP="00C21BD2">
            <w:pPr>
              <w:pStyle w:val="BodyText"/>
              <w:spacing w:before="120" w:after="120"/>
            </w:pPr>
            <w:r>
              <w:t>Unit</w:t>
            </w:r>
            <w:r w:rsidR="00C21BD2" w:rsidRPr="00341A3D">
              <w:t xml:space="preserve"> connection point</w:t>
            </w:r>
          </w:p>
        </w:tc>
        <w:tc>
          <w:tcPr>
            <w:tcW w:w="3042" w:type="dxa"/>
            <w:shd w:val="clear" w:color="auto" w:fill="D9D9D9" w:themeFill="background1" w:themeFillShade="D9"/>
          </w:tcPr>
          <w:p w14:paraId="6D64EB1C" w14:textId="7BF1617F" w:rsidR="00C21BD2" w:rsidRPr="00AA38CF" w:rsidRDefault="00FD5909" w:rsidP="00C21BD2">
            <w:pPr>
              <w:pStyle w:val="BodyText"/>
              <w:spacing w:before="120" w:after="120"/>
              <w:rPr>
                <w:highlight w:val="yellow"/>
              </w:rPr>
            </w:pPr>
            <w:r>
              <w:rPr>
                <w:highlight w:val="yellow"/>
              </w:rPr>
              <w:t>UNIT</w:t>
            </w:r>
            <w:r w:rsidR="00C21BD2">
              <w:rPr>
                <w:highlight w:val="yellow"/>
              </w:rPr>
              <w:t xml:space="preserve"> to Specify</w:t>
            </w:r>
          </w:p>
        </w:tc>
      </w:tr>
      <w:tr w:rsidR="00C21BD2" w:rsidRPr="00341A3D" w14:paraId="2D5EA2B5" w14:textId="77777777" w:rsidTr="00C21BD2">
        <w:tc>
          <w:tcPr>
            <w:tcW w:w="5637" w:type="dxa"/>
          </w:tcPr>
          <w:p w14:paraId="33EA41FB" w14:textId="191AC2DC" w:rsidR="00C21BD2" w:rsidRPr="00341A3D" w:rsidRDefault="00FD5909" w:rsidP="00C21BD2">
            <w:pPr>
              <w:pStyle w:val="BodyText"/>
              <w:spacing w:before="120" w:after="120"/>
            </w:pPr>
            <w:r>
              <w:t>Unit</w:t>
            </w:r>
            <w:r w:rsidR="00C21BD2" w:rsidRPr="00341A3D">
              <w:t xml:space="preserve"> connection voltage</w:t>
            </w:r>
          </w:p>
        </w:tc>
        <w:tc>
          <w:tcPr>
            <w:tcW w:w="3042" w:type="dxa"/>
            <w:shd w:val="clear" w:color="auto" w:fill="D9D9D9" w:themeFill="background1" w:themeFillShade="D9"/>
          </w:tcPr>
          <w:p w14:paraId="3CF2100D" w14:textId="768854C7" w:rsidR="00C21BD2" w:rsidRPr="00AA38CF" w:rsidRDefault="00FD5909" w:rsidP="00C21BD2">
            <w:pPr>
              <w:pStyle w:val="BodyText"/>
              <w:spacing w:before="120" w:after="120"/>
              <w:rPr>
                <w:highlight w:val="yellow"/>
              </w:rPr>
            </w:pPr>
            <w:r>
              <w:rPr>
                <w:highlight w:val="yellow"/>
              </w:rPr>
              <w:t>UNIT</w:t>
            </w:r>
            <w:r w:rsidR="00C21BD2">
              <w:rPr>
                <w:highlight w:val="yellow"/>
              </w:rPr>
              <w:t xml:space="preserve"> to Specify</w:t>
            </w:r>
          </w:p>
        </w:tc>
      </w:tr>
      <w:tr w:rsidR="00C21BD2" w:rsidRPr="00341A3D" w14:paraId="7C787B09" w14:textId="77777777" w:rsidTr="00C21BD2">
        <w:tc>
          <w:tcPr>
            <w:tcW w:w="5637" w:type="dxa"/>
          </w:tcPr>
          <w:p w14:paraId="2294C762" w14:textId="77777777" w:rsidR="00C21BD2" w:rsidRPr="00341A3D" w:rsidRDefault="00C21BD2" w:rsidP="00C21BD2">
            <w:pPr>
              <w:pStyle w:val="BodyText"/>
              <w:spacing w:before="120" w:after="120"/>
            </w:pPr>
            <w:r>
              <w:t>Registered Capacity</w:t>
            </w:r>
          </w:p>
        </w:tc>
        <w:tc>
          <w:tcPr>
            <w:tcW w:w="3042" w:type="dxa"/>
            <w:shd w:val="clear" w:color="auto" w:fill="D9D9D9" w:themeFill="background1" w:themeFillShade="D9"/>
          </w:tcPr>
          <w:p w14:paraId="40B1B4F9" w14:textId="3513B879" w:rsidR="00C21BD2" w:rsidRPr="00AA38CF" w:rsidRDefault="00FD5909" w:rsidP="00C21BD2">
            <w:pPr>
              <w:pStyle w:val="BodyText"/>
              <w:spacing w:before="120" w:after="120"/>
              <w:rPr>
                <w:highlight w:val="yellow"/>
              </w:rPr>
            </w:pPr>
            <w:r>
              <w:rPr>
                <w:highlight w:val="yellow"/>
              </w:rPr>
              <w:t>UNIT</w:t>
            </w:r>
            <w:r w:rsidR="00C21BD2">
              <w:rPr>
                <w:highlight w:val="yellow"/>
              </w:rPr>
              <w:t xml:space="preserve"> to Specify</w:t>
            </w:r>
          </w:p>
        </w:tc>
      </w:tr>
      <w:tr w:rsidR="00C21BD2" w:rsidRPr="00341A3D" w14:paraId="7CBDBED7" w14:textId="77777777" w:rsidTr="00C21BD2">
        <w:tc>
          <w:tcPr>
            <w:tcW w:w="5637" w:type="dxa"/>
          </w:tcPr>
          <w:p w14:paraId="35150C85" w14:textId="77777777" w:rsidR="00C21BD2" w:rsidRPr="00341A3D" w:rsidRDefault="00C21BD2" w:rsidP="00C21BD2">
            <w:pPr>
              <w:pStyle w:val="BodyText"/>
              <w:spacing w:before="120" w:after="120"/>
            </w:pPr>
            <w:r w:rsidRPr="00341A3D">
              <w:t>Contracted MEC</w:t>
            </w:r>
          </w:p>
        </w:tc>
        <w:tc>
          <w:tcPr>
            <w:tcW w:w="3042" w:type="dxa"/>
            <w:shd w:val="clear" w:color="auto" w:fill="D9D9D9" w:themeFill="background1" w:themeFillShade="D9"/>
          </w:tcPr>
          <w:p w14:paraId="038E14B9" w14:textId="13639AE1" w:rsidR="00C21BD2" w:rsidRPr="00AA38CF" w:rsidRDefault="00FD5909" w:rsidP="00C21BD2">
            <w:pPr>
              <w:pStyle w:val="BodyText"/>
              <w:spacing w:before="120" w:after="120"/>
              <w:rPr>
                <w:highlight w:val="yellow"/>
              </w:rPr>
            </w:pPr>
            <w:r>
              <w:rPr>
                <w:highlight w:val="yellow"/>
              </w:rPr>
              <w:t>UNIT</w:t>
            </w:r>
            <w:r w:rsidR="00C21BD2">
              <w:rPr>
                <w:highlight w:val="yellow"/>
              </w:rPr>
              <w:t xml:space="preserve"> to Specify</w:t>
            </w:r>
          </w:p>
        </w:tc>
      </w:tr>
      <w:tr w:rsidR="007F682D" w:rsidRPr="00341A3D" w14:paraId="0C96A177" w14:textId="77777777" w:rsidTr="00C21BD2">
        <w:tc>
          <w:tcPr>
            <w:tcW w:w="5637" w:type="dxa"/>
          </w:tcPr>
          <w:p w14:paraId="36716581" w14:textId="056F4787" w:rsidR="007F682D" w:rsidRPr="00341A3D" w:rsidRDefault="00FD5909" w:rsidP="00C21BD2">
            <w:pPr>
              <w:pStyle w:val="BodyText"/>
              <w:spacing w:before="120" w:after="120"/>
            </w:pPr>
            <w:r>
              <w:t>Unit</w:t>
            </w:r>
            <w:r w:rsidR="007F682D">
              <w:t xml:space="preserve"> Fuel Type</w:t>
            </w:r>
          </w:p>
        </w:tc>
        <w:tc>
          <w:tcPr>
            <w:tcW w:w="3042" w:type="dxa"/>
            <w:shd w:val="clear" w:color="auto" w:fill="D9D9D9" w:themeFill="background1" w:themeFillShade="D9"/>
          </w:tcPr>
          <w:p w14:paraId="374FD477" w14:textId="1E49DD6F" w:rsidR="007F682D" w:rsidRDefault="007F682D" w:rsidP="00C21BD2">
            <w:pPr>
              <w:pStyle w:val="BodyText"/>
              <w:spacing w:before="120" w:after="120"/>
              <w:rPr>
                <w:highlight w:val="yellow"/>
              </w:rPr>
            </w:pPr>
            <w:r w:rsidRPr="009B58ED">
              <w:rPr>
                <w:highlight w:val="yellow"/>
              </w:rPr>
              <w:t>Primary Fuel / Secondary Fuel, Gas / Distillate</w:t>
            </w:r>
            <w:r>
              <w:t>.</w:t>
            </w:r>
          </w:p>
        </w:tc>
      </w:tr>
      <w:tr w:rsidR="007F682D" w:rsidRPr="00341A3D" w14:paraId="02BD89A9" w14:textId="77777777" w:rsidTr="00EA2E46">
        <w:tc>
          <w:tcPr>
            <w:tcW w:w="5637" w:type="dxa"/>
          </w:tcPr>
          <w:p w14:paraId="39CD2B4D" w14:textId="68D0A88F" w:rsidR="007F682D" w:rsidRPr="00341A3D" w:rsidRDefault="007F682D" w:rsidP="00C21BD2">
            <w:pPr>
              <w:pStyle w:val="BodyText"/>
              <w:spacing w:before="120" w:after="120"/>
            </w:pPr>
            <w:r>
              <w:t>Installed Plant</w:t>
            </w:r>
          </w:p>
        </w:tc>
        <w:tc>
          <w:tcPr>
            <w:tcW w:w="3042" w:type="dxa"/>
            <w:shd w:val="clear" w:color="auto" w:fill="D9D9D9" w:themeFill="background1" w:themeFillShade="D9"/>
            <w:vAlign w:val="center"/>
          </w:tcPr>
          <w:p w14:paraId="0F030AAF" w14:textId="402EDE3A" w:rsidR="007F682D" w:rsidRDefault="00FD5909" w:rsidP="00C21BD2">
            <w:pPr>
              <w:pStyle w:val="BodyText"/>
              <w:spacing w:before="120" w:after="120"/>
              <w:rPr>
                <w:highlight w:val="yellow"/>
              </w:rPr>
            </w:pPr>
            <w:r>
              <w:rPr>
                <w:highlight w:val="yellow"/>
              </w:rPr>
              <w:t>Unit</w:t>
            </w:r>
            <w:r w:rsidR="007F682D" w:rsidRPr="00C45F45">
              <w:rPr>
                <w:highlight w:val="yellow"/>
              </w:rPr>
              <w:t xml:space="preserve"> to Specify</w:t>
            </w:r>
          </w:p>
        </w:tc>
      </w:tr>
      <w:tr w:rsidR="005A3397" w:rsidRPr="00341A3D" w14:paraId="056B1B37" w14:textId="77777777" w:rsidTr="00C21BD2">
        <w:tc>
          <w:tcPr>
            <w:tcW w:w="5637" w:type="dxa"/>
          </w:tcPr>
          <w:p w14:paraId="11E3B743" w14:textId="57E30D89" w:rsidR="005A3397" w:rsidRPr="00341A3D" w:rsidRDefault="005A3397" w:rsidP="005A3397">
            <w:pPr>
              <w:pStyle w:val="BodyText"/>
              <w:spacing w:before="120" w:after="120"/>
            </w:pPr>
            <w:r>
              <w:t>AGC high limit (Registered Capacity)</w:t>
            </w:r>
          </w:p>
        </w:tc>
        <w:tc>
          <w:tcPr>
            <w:tcW w:w="3042" w:type="dxa"/>
            <w:shd w:val="clear" w:color="auto" w:fill="D9D9D9" w:themeFill="background1" w:themeFillShade="D9"/>
          </w:tcPr>
          <w:p w14:paraId="67FA390A" w14:textId="45A9E6E2" w:rsidR="005A3397" w:rsidRDefault="00FD5909" w:rsidP="00C21BD2">
            <w:pPr>
              <w:pStyle w:val="BodyText"/>
              <w:spacing w:before="120" w:after="120"/>
              <w:rPr>
                <w:highlight w:val="yellow"/>
              </w:rPr>
            </w:pPr>
            <w:r>
              <w:rPr>
                <w:highlight w:val="yellow"/>
              </w:rPr>
              <w:t>Unit</w:t>
            </w:r>
            <w:r w:rsidR="005A3397" w:rsidRPr="00FA3656">
              <w:rPr>
                <w:highlight w:val="yellow"/>
              </w:rPr>
              <w:t xml:space="preserve"> to Specify</w:t>
            </w:r>
          </w:p>
        </w:tc>
      </w:tr>
      <w:tr w:rsidR="005A3397" w:rsidRPr="00341A3D" w14:paraId="7785D2B2" w14:textId="77777777" w:rsidTr="00C21BD2">
        <w:tc>
          <w:tcPr>
            <w:tcW w:w="5637" w:type="dxa"/>
          </w:tcPr>
          <w:p w14:paraId="4FEC42FE" w14:textId="2D780563" w:rsidR="005A3397" w:rsidRDefault="005A3397" w:rsidP="005A3397">
            <w:pPr>
              <w:pStyle w:val="BodyText"/>
              <w:spacing w:before="120" w:after="120"/>
            </w:pPr>
            <w:r>
              <w:t>AGC low limit (Minimum Load)</w:t>
            </w:r>
          </w:p>
        </w:tc>
        <w:tc>
          <w:tcPr>
            <w:tcW w:w="3042" w:type="dxa"/>
            <w:shd w:val="clear" w:color="auto" w:fill="D9D9D9" w:themeFill="background1" w:themeFillShade="D9"/>
          </w:tcPr>
          <w:p w14:paraId="35D2EAC8" w14:textId="284460AB" w:rsidR="005A3397" w:rsidRDefault="00FD5909" w:rsidP="00C21BD2">
            <w:pPr>
              <w:pStyle w:val="BodyText"/>
              <w:spacing w:before="120" w:after="120"/>
              <w:rPr>
                <w:highlight w:val="yellow"/>
              </w:rPr>
            </w:pPr>
            <w:r>
              <w:rPr>
                <w:highlight w:val="yellow"/>
              </w:rPr>
              <w:t>Unit</w:t>
            </w:r>
            <w:r w:rsidR="005A3397" w:rsidRPr="00FA3656">
              <w:rPr>
                <w:highlight w:val="yellow"/>
              </w:rPr>
              <w:t xml:space="preserve"> to Specify</w:t>
            </w:r>
          </w:p>
        </w:tc>
      </w:tr>
    </w:tbl>
    <w:p w14:paraId="00E5FB59" w14:textId="77777777" w:rsidR="00F61DC5" w:rsidRDefault="009A57B2" w:rsidP="00070149">
      <w:pPr>
        <w:pStyle w:val="Heading1"/>
      </w:pPr>
      <w:r>
        <w:t>Grid Code</w:t>
      </w:r>
      <w:r w:rsidR="00C539EA">
        <w:t xml:space="preserve"> </w:t>
      </w:r>
      <w:r>
        <w:t>References</w:t>
      </w:r>
    </w:p>
    <w:tbl>
      <w:tblPr>
        <w:tblStyle w:val="TableGrid"/>
        <w:tblW w:w="0" w:type="auto"/>
        <w:jc w:val="center"/>
        <w:tblLook w:val="04A0" w:firstRow="1" w:lastRow="0" w:firstColumn="1" w:lastColumn="0" w:noHBand="0" w:noVBand="1"/>
      </w:tblPr>
      <w:tblGrid>
        <w:gridCol w:w="5191"/>
        <w:gridCol w:w="3488"/>
      </w:tblGrid>
      <w:tr w:rsidR="003932B2" w:rsidRPr="00341A3D" w14:paraId="00E5FB5C" w14:textId="77777777" w:rsidTr="00C21BD2">
        <w:trPr>
          <w:jc w:val="center"/>
        </w:trPr>
        <w:tc>
          <w:tcPr>
            <w:tcW w:w="5191" w:type="dxa"/>
            <w:vAlign w:val="center"/>
          </w:tcPr>
          <w:p w14:paraId="00E5FB5A" w14:textId="77777777" w:rsidR="003932B2" w:rsidRDefault="003932B2" w:rsidP="003932B2">
            <w:pPr>
              <w:pStyle w:val="BodyText"/>
              <w:spacing w:before="120" w:after="120"/>
            </w:pPr>
            <w:r>
              <w:t xml:space="preserve">Grid Code Version: </w:t>
            </w:r>
          </w:p>
        </w:tc>
        <w:tc>
          <w:tcPr>
            <w:tcW w:w="3488" w:type="dxa"/>
            <w:shd w:val="clear" w:color="auto" w:fill="D9D9D9" w:themeFill="background1" w:themeFillShade="D9"/>
            <w:vAlign w:val="center"/>
          </w:tcPr>
          <w:p w14:paraId="00E5FB5B" w14:textId="656952C8" w:rsidR="007B6DBC" w:rsidRDefault="00FD5909">
            <w:pPr>
              <w:pStyle w:val="BodyText"/>
            </w:pPr>
            <w:r>
              <w:rPr>
                <w:highlight w:val="yellow"/>
              </w:rPr>
              <w:t>UNIT</w:t>
            </w:r>
            <w:r w:rsidR="003932B2" w:rsidRPr="00C21BD2">
              <w:rPr>
                <w:highlight w:val="yellow"/>
              </w:rPr>
              <w:t xml:space="preserve"> to specify</w:t>
            </w:r>
          </w:p>
        </w:tc>
      </w:tr>
    </w:tbl>
    <w:p w14:paraId="5FA13AFC" w14:textId="77777777" w:rsidR="00AA38CF" w:rsidRPr="00C21BD2" w:rsidRDefault="00AA38CF" w:rsidP="00C21BD2">
      <w:pPr>
        <w:pStyle w:val="BodyText"/>
        <w:spacing w:before="120" w:after="120"/>
        <w:rPr>
          <w:b/>
        </w:rPr>
      </w:pPr>
      <w:r w:rsidRPr="00C21BD2">
        <w:rPr>
          <w:b/>
        </w:rPr>
        <w:t>Glossary:</w:t>
      </w:r>
    </w:p>
    <w:tbl>
      <w:tblPr>
        <w:tblStyle w:val="TableGrid"/>
        <w:tblW w:w="0" w:type="auto"/>
        <w:tblLook w:val="04A0" w:firstRow="1" w:lastRow="0" w:firstColumn="1" w:lastColumn="0" w:noHBand="0" w:noVBand="1"/>
      </w:tblPr>
      <w:tblGrid>
        <w:gridCol w:w="4785"/>
        <w:gridCol w:w="4786"/>
      </w:tblGrid>
      <w:tr w:rsidR="00AA38CF" w14:paraId="1ACB3A1A" w14:textId="77777777" w:rsidTr="00EA2E46">
        <w:tc>
          <w:tcPr>
            <w:tcW w:w="4785" w:type="dxa"/>
          </w:tcPr>
          <w:p w14:paraId="6582801F" w14:textId="77777777" w:rsidR="00AA38CF" w:rsidRDefault="00AA38CF" w:rsidP="00EA2E46">
            <w:pPr>
              <w:pStyle w:val="BodyText"/>
            </w:pPr>
            <w:r w:rsidRPr="009E75B8">
              <w:rPr>
                <w:b/>
                <w:bCs/>
              </w:rPr>
              <w:t>Automatic Generator Control (AGC)</w:t>
            </w:r>
          </w:p>
        </w:tc>
        <w:tc>
          <w:tcPr>
            <w:tcW w:w="4786" w:type="dxa"/>
          </w:tcPr>
          <w:p w14:paraId="5A7A2430" w14:textId="7EE7C2B3" w:rsidR="00AA38CF" w:rsidRDefault="00AA38CF" w:rsidP="00EA2E46">
            <w:pPr>
              <w:pStyle w:val="BodyText"/>
            </w:pPr>
            <w:r w:rsidRPr="009E75B8">
              <w:t xml:space="preserve">A control system installed between the </w:t>
            </w:r>
            <w:r w:rsidRPr="009E75B8">
              <w:rPr>
                <w:b/>
                <w:bCs/>
              </w:rPr>
              <w:t xml:space="preserve">NCC </w:t>
            </w:r>
            <w:r w:rsidRPr="009E75B8">
              <w:t xml:space="preserve">and a </w:t>
            </w:r>
            <w:r w:rsidRPr="009E75B8">
              <w:rPr>
                <w:b/>
                <w:bCs/>
              </w:rPr>
              <w:t xml:space="preserve">Power Station </w:t>
            </w:r>
            <w:r w:rsidR="00B42783">
              <w:t>whereby MW set</w:t>
            </w:r>
            <w:r w:rsidRPr="009E75B8">
              <w:t xml:space="preserve">points can be adjusted remotely by the </w:t>
            </w:r>
            <w:r w:rsidRPr="009E75B8">
              <w:rPr>
                <w:b/>
                <w:bCs/>
              </w:rPr>
              <w:t xml:space="preserve">TSO </w:t>
            </w:r>
            <w:r w:rsidRPr="009E75B8">
              <w:t xml:space="preserve">to reflect the </w:t>
            </w:r>
            <w:r w:rsidRPr="009E75B8">
              <w:rPr>
                <w:b/>
                <w:bCs/>
              </w:rPr>
              <w:t>Dispatch Instruction</w:t>
            </w:r>
          </w:p>
        </w:tc>
      </w:tr>
      <w:tr w:rsidR="00AA38CF" w14:paraId="44D17894" w14:textId="77777777" w:rsidTr="00EA2E46">
        <w:tc>
          <w:tcPr>
            <w:tcW w:w="4785" w:type="dxa"/>
          </w:tcPr>
          <w:p w14:paraId="0180CA2C" w14:textId="77777777" w:rsidR="00AA38CF" w:rsidRDefault="00AA38CF" w:rsidP="00EA2E46">
            <w:pPr>
              <w:pStyle w:val="BodyText"/>
            </w:pPr>
            <w:r w:rsidRPr="009E75B8">
              <w:rPr>
                <w:b/>
                <w:bCs/>
              </w:rPr>
              <w:t xml:space="preserve">AGC Control Range </w:t>
            </w:r>
            <w:r w:rsidRPr="009E75B8">
              <w:rPr>
                <w:b/>
                <w:bCs/>
              </w:rPr>
              <w:tab/>
            </w:r>
          </w:p>
        </w:tc>
        <w:tc>
          <w:tcPr>
            <w:tcW w:w="4786" w:type="dxa"/>
          </w:tcPr>
          <w:p w14:paraId="44D89B7A" w14:textId="77777777" w:rsidR="00AA38CF" w:rsidRDefault="00AA38CF" w:rsidP="00EA2E46">
            <w:pPr>
              <w:pStyle w:val="BodyText"/>
            </w:pPr>
            <w:r w:rsidRPr="009E75B8">
              <w:t xml:space="preserve">The range of loads over which </w:t>
            </w:r>
            <w:r w:rsidRPr="009E75B8">
              <w:rPr>
                <w:b/>
                <w:bCs/>
              </w:rPr>
              <w:t xml:space="preserve">AGC </w:t>
            </w:r>
            <w:r w:rsidRPr="009E75B8">
              <w:t>may be applied</w:t>
            </w:r>
          </w:p>
        </w:tc>
      </w:tr>
      <w:tr w:rsidR="00AA38CF" w14:paraId="2E0FC6BF" w14:textId="77777777" w:rsidTr="00EA2E46">
        <w:tc>
          <w:tcPr>
            <w:tcW w:w="4785" w:type="dxa"/>
          </w:tcPr>
          <w:p w14:paraId="330BA23A" w14:textId="77777777" w:rsidR="00AA38CF" w:rsidRDefault="00AA38CF" w:rsidP="00EA2E46">
            <w:pPr>
              <w:pStyle w:val="BodyText"/>
            </w:pPr>
            <w:r w:rsidRPr="009E75B8">
              <w:rPr>
                <w:b/>
                <w:bCs/>
              </w:rPr>
              <w:t>AGC Maximum Load</w:t>
            </w:r>
          </w:p>
        </w:tc>
        <w:tc>
          <w:tcPr>
            <w:tcW w:w="4786" w:type="dxa"/>
          </w:tcPr>
          <w:p w14:paraId="605B6A74" w14:textId="77777777" w:rsidR="00AA38CF" w:rsidRDefault="00AA38CF" w:rsidP="00EA2E46">
            <w:pPr>
              <w:pStyle w:val="BodyText"/>
            </w:pPr>
            <w:r w:rsidRPr="009E75B8">
              <w:t xml:space="preserve">The upper limit of the </w:t>
            </w:r>
            <w:r w:rsidRPr="009E75B8">
              <w:rPr>
                <w:b/>
                <w:bCs/>
              </w:rPr>
              <w:t>AGC Control Range.</w:t>
            </w:r>
          </w:p>
        </w:tc>
      </w:tr>
      <w:tr w:rsidR="00AA38CF" w14:paraId="64A9B139" w14:textId="77777777" w:rsidTr="00EA2E46">
        <w:tc>
          <w:tcPr>
            <w:tcW w:w="4785" w:type="dxa"/>
          </w:tcPr>
          <w:p w14:paraId="2E4868BA" w14:textId="77777777" w:rsidR="00AA38CF" w:rsidRDefault="00AA38CF" w:rsidP="00EA2E46">
            <w:pPr>
              <w:pStyle w:val="BodyText"/>
            </w:pPr>
            <w:r w:rsidRPr="009E75B8">
              <w:rPr>
                <w:b/>
                <w:bCs/>
              </w:rPr>
              <w:t xml:space="preserve">AGC Minimum Load </w:t>
            </w:r>
            <w:r w:rsidRPr="009E75B8">
              <w:rPr>
                <w:b/>
                <w:bCs/>
              </w:rPr>
              <w:tab/>
            </w:r>
          </w:p>
        </w:tc>
        <w:tc>
          <w:tcPr>
            <w:tcW w:w="4786" w:type="dxa"/>
          </w:tcPr>
          <w:p w14:paraId="2AE66B28" w14:textId="77777777" w:rsidR="00AA38CF" w:rsidRDefault="00AA38CF" w:rsidP="00EA2E46">
            <w:pPr>
              <w:pStyle w:val="BodyText"/>
            </w:pPr>
            <w:r w:rsidRPr="009E75B8">
              <w:t xml:space="preserve">The lower limit of the </w:t>
            </w:r>
            <w:r w:rsidRPr="009E75B8">
              <w:rPr>
                <w:b/>
                <w:bCs/>
              </w:rPr>
              <w:t>AGC Control Range.</w:t>
            </w:r>
          </w:p>
        </w:tc>
      </w:tr>
    </w:tbl>
    <w:p w14:paraId="7851B015" w14:textId="656E764A" w:rsidR="00AA38CF" w:rsidRPr="00AA38CF" w:rsidRDefault="00AA38CF" w:rsidP="00C21BD2">
      <w:pPr>
        <w:numPr>
          <w:ilvl w:val="0"/>
          <w:numId w:val="28"/>
        </w:numPr>
        <w:autoSpaceDE w:val="0"/>
        <w:autoSpaceDN w:val="0"/>
        <w:adjustRightInd w:val="0"/>
        <w:spacing w:before="120" w:after="120" w:line="300" w:lineRule="auto"/>
        <w:ind w:left="1843" w:hanging="1843"/>
      </w:pPr>
      <w:r w:rsidRPr="00AA38CF">
        <w:rPr>
          <w:rFonts w:cs="Arial"/>
          <w:lang w:eastAsia="en-IE"/>
        </w:rPr>
        <w:t xml:space="preserve">The </w:t>
      </w:r>
      <w:r w:rsidRPr="00AA38CF">
        <w:rPr>
          <w:rFonts w:cs="Arial"/>
          <w:b/>
          <w:bCs/>
          <w:lang w:eastAsia="en-IE"/>
        </w:rPr>
        <w:t xml:space="preserve">TSO </w:t>
      </w:r>
      <w:r w:rsidRPr="00AA38CF">
        <w:rPr>
          <w:rFonts w:cs="Arial"/>
          <w:lang w:eastAsia="en-IE"/>
        </w:rPr>
        <w:t xml:space="preserve">may request </w:t>
      </w:r>
      <w:r w:rsidRPr="00AA38CF">
        <w:rPr>
          <w:rFonts w:cs="Arial"/>
          <w:b/>
          <w:bCs/>
          <w:lang w:eastAsia="en-IE"/>
        </w:rPr>
        <w:t xml:space="preserve">Generation </w:t>
      </w:r>
      <w:r w:rsidR="00FD5909">
        <w:rPr>
          <w:rFonts w:cs="Arial"/>
          <w:b/>
          <w:bCs/>
          <w:lang w:eastAsia="en-IE"/>
        </w:rPr>
        <w:t>Unit</w:t>
      </w:r>
      <w:r w:rsidRPr="00AA38CF">
        <w:rPr>
          <w:rFonts w:cs="Arial"/>
          <w:b/>
          <w:bCs/>
          <w:lang w:eastAsia="en-IE"/>
        </w:rPr>
        <w:t xml:space="preserve">s </w:t>
      </w:r>
      <w:r w:rsidRPr="00AA38CF">
        <w:rPr>
          <w:rFonts w:cs="Arial"/>
          <w:lang w:eastAsia="en-IE"/>
        </w:rPr>
        <w:t xml:space="preserve">of </w:t>
      </w:r>
      <w:r w:rsidRPr="00AA38CF">
        <w:rPr>
          <w:rFonts w:cs="Arial"/>
          <w:b/>
          <w:bCs/>
          <w:lang w:eastAsia="en-IE"/>
        </w:rPr>
        <w:t xml:space="preserve">Registered Capacity </w:t>
      </w:r>
      <w:r w:rsidRPr="00AA38CF">
        <w:rPr>
          <w:rFonts w:cs="Arial"/>
          <w:lang w:eastAsia="en-IE"/>
        </w:rPr>
        <w:t xml:space="preserve">greater than or equal to 60MW to have the capacity to operate under </w:t>
      </w:r>
      <w:r w:rsidRPr="00AA38CF">
        <w:rPr>
          <w:rFonts w:cs="Arial"/>
          <w:b/>
          <w:bCs/>
          <w:lang w:eastAsia="en-IE"/>
        </w:rPr>
        <w:t xml:space="preserve">AGC </w:t>
      </w:r>
      <w:r w:rsidRPr="00AA38CF">
        <w:rPr>
          <w:rFonts w:cs="Arial"/>
          <w:lang w:eastAsia="en-IE"/>
        </w:rPr>
        <w:t xml:space="preserve">at all loads between </w:t>
      </w:r>
      <w:r w:rsidRPr="00AA38CF">
        <w:rPr>
          <w:rFonts w:cs="Arial"/>
          <w:b/>
          <w:bCs/>
          <w:lang w:eastAsia="en-IE"/>
        </w:rPr>
        <w:t xml:space="preserve">AGC Minimum Load </w:t>
      </w:r>
      <w:r w:rsidRPr="00AA38CF">
        <w:rPr>
          <w:rFonts w:cs="Arial"/>
          <w:lang w:eastAsia="en-IE"/>
        </w:rPr>
        <w:t xml:space="preserve">and </w:t>
      </w:r>
      <w:r w:rsidRPr="00AA38CF">
        <w:rPr>
          <w:rFonts w:cs="Arial"/>
          <w:b/>
          <w:bCs/>
          <w:lang w:eastAsia="en-IE"/>
        </w:rPr>
        <w:t>AGC Maximum Load</w:t>
      </w:r>
    </w:p>
    <w:p w14:paraId="6906674E" w14:textId="77777777" w:rsidR="00AA38CF" w:rsidRPr="009E75B8" w:rsidRDefault="00AA38CF" w:rsidP="00C21BD2">
      <w:pPr>
        <w:pStyle w:val="Default"/>
        <w:spacing w:before="120" w:after="120"/>
        <w:rPr>
          <w:sz w:val="20"/>
          <w:szCs w:val="20"/>
        </w:rPr>
      </w:pPr>
      <w:r w:rsidRPr="009E75B8">
        <w:rPr>
          <w:b/>
          <w:bCs/>
          <w:sz w:val="20"/>
          <w:szCs w:val="20"/>
        </w:rPr>
        <w:t xml:space="preserve">OC4.3.6 AUTOMATIC GENERATOR CONTORL (AGC) </w:t>
      </w:r>
    </w:p>
    <w:p w14:paraId="2206FFF3" w14:textId="77777777" w:rsidR="00AA38CF" w:rsidRPr="009E75B8" w:rsidRDefault="00AA38CF" w:rsidP="00C21BD2">
      <w:pPr>
        <w:pStyle w:val="Default"/>
        <w:spacing w:before="120" w:after="120"/>
        <w:rPr>
          <w:sz w:val="20"/>
          <w:szCs w:val="20"/>
        </w:rPr>
      </w:pPr>
      <w:r w:rsidRPr="009E75B8">
        <w:rPr>
          <w:sz w:val="20"/>
          <w:szCs w:val="20"/>
        </w:rPr>
        <w:t xml:space="preserve">OC4.3.6.1 The secondary </w:t>
      </w:r>
      <w:r w:rsidRPr="009E75B8">
        <w:rPr>
          <w:b/>
          <w:bCs/>
          <w:sz w:val="20"/>
          <w:szCs w:val="20"/>
        </w:rPr>
        <w:t xml:space="preserve">Frequency </w:t>
      </w:r>
      <w:r w:rsidRPr="009E75B8">
        <w:rPr>
          <w:sz w:val="20"/>
          <w:szCs w:val="20"/>
        </w:rPr>
        <w:t xml:space="preserve">regulation system operational on the </w:t>
      </w:r>
      <w:r w:rsidRPr="009E75B8">
        <w:rPr>
          <w:b/>
          <w:bCs/>
          <w:sz w:val="20"/>
          <w:szCs w:val="20"/>
        </w:rPr>
        <w:t xml:space="preserve">Transmission System </w:t>
      </w:r>
      <w:r w:rsidRPr="009E75B8">
        <w:rPr>
          <w:sz w:val="20"/>
          <w:szCs w:val="20"/>
        </w:rPr>
        <w:t>is known as the "</w:t>
      </w:r>
      <w:r w:rsidRPr="009E75B8">
        <w:rPr>
          <w:b/>
          <w:bCs/>
          <w:sz w:val="20"/>
          <w:szCs w:val="20"/>
        </w:rPr>
        <w:t>Automatic Generator Control</w:t>
      </w:r>
      <w:r w:rsidRPr="009E75B8">
        <w:rPr>
          <w:sz w:val="20"/>
          <w:szCs w:val="20"/>
        </w:rPr>
        <w:t>" (</w:t>
      </w:r>
      <w:r w:rsidRPr="009E75B8">
        <w:rPr>
          <w:b/>
          <w:bCs/>
          <w:sz w:val="20"/>
          <w:szCs w:val="20"/>
        </w:rPr>
        <w:t>AGC</w:t>
      </w:r>
      <w:r w:rsidRPr="009E75B8">
        <w:rPr>
          <w:sz w:val="20"/>
          <w:szCs w:val="20"/>
        </w:rPr>
        <w:t xml:space="preserve">). </w:t>
      </w:r>
    </w:p>
    <w:p w14:paraId="6DB6883E" w14:textId="3BE31A6A" w:rsidR="00AA38CF" w:rsidRPr="009E75B8" w:rsidRDefault="00AA38CF" w:rsidP="00C21BD2">
      <w:pPr>
        <w:pStyle w:val="BodyText"/>
        <w:spacing w:before="120" w:after="120"/>
      </w:pPr>
      <w:r w:rsidRPr="009E75B8">
        <w:t xml:space="preserve">OC4.3.6.2 </w:t>
      </w:r>
      <w:r w:rsidRPr="009E75B8">
        <w:rPr>
          <w:b/>
          <w:bCs/>
        </w:rPr>
        <w:t xml:space="preserve">Generation </w:t>
      </w:r>
      <w:r w:rsidR="00FD5909">
        <w:rPr>
          <w:b/>
          <w:bCs/>
        </w:rPr>
        <w:t>Unit</w:t>
      </w:r>
      <w:r w:rsidRPr="009E75B8">
        <w:rPr>
          <w:b/>
          <w:bCs/>
        </w:rPr>
        <w:t xml:space="preserve">s </w:t>
      </w:r>
      <w:r w:rsidRPr="009E75B8">
        <w:t xml:space="preserve">and </w:t>
      </w:r>
      <w:r w:rsidRPr="009E75B8">
        <w:rPr>
          <w:b/>
          <w:bCs/>
        </w:rPr>
        <w:t xml:space="preserve">Interconnectors </w:t>
      </w:r>
      <w:r w:rsidRPr="009E75B8">
        <w:t xml:space="preserve">with a </w:t>
      </w:r>
      <w:r w:rsidRPr="009E75B8">
        <w:rPr>
          <w:b/>
          <w:bCs/>
        </w:rPr>
        <w:t xml:space="preserve">Registered Capacity </w:t>
      </w:r>
      <w:r w:rsidRPr="009E75B8">
        <w:t xml:space="preserve">of 60MW or greater are, under </w:t>
      </w:r>
      <w:r w:rsidRPr="009E75B8">
        <w:rPr>
          <w:b/>
          <w:bCs/>
        </w:rPr>
        <w:t>Connection Conditions</w:t>
      </w:r>
      <w:r w:rsidRPr="009E75B8">
        <w:t xml:space="preserve">, required to be connected to </w:t>
      </w:r>
      <w:r w:rsidRPr="009E75B8">
        <w:rPr>
          <w:b/>
          <w:bCs/>
        </w:rPr>
        <w:t>AGC</w:t>
      </w:r>
      <w:r w:rsidRPr="009E75B8">
        <w:t xml:space="preserve">, the </w:t>
      </w:r>
      <w:r w:rsidRPr="009E75B8">
        <w:rPr>
          <w:b/>
          <w:bCs/>
        </w:rPr>
        <w:t xml:space="preserve">AGC Control Range </w:t>
      </w:r>
      <w:r w:rsidRPr="009E75B8">
        <w:t xml:space="preserve">being a </w:t>
      </w:r>
      <w:r w:rsidRPr="009E75B8">
        <w:rPr>
          <w:b/>
          <w:bCs/>
        </w:rPr>
        <w:t>Registered Operating Characteristic</w:t>
      </w:r>
      <w:r w:rsidRPr="009E75B8">
        <w:t>.</w:t>
      </w:r>
    </w:p>
    <w:p w14:paraId="1D2D86C8" w14:textId="4BC0775A" w:rsidR="00AA38CF" w:rsidRPr="009E75B8" w:rsidRDefault="00AA38CF" w:rsidP="00C21BD2">
      <w:pPr>
        <w:pStyle w:val="Default"/>
        <w:spacing w:before="120" w:after="120"/>
        <w:rPr>
          <w:sz w:val="20"/>
          <w:szCs w:val="20"/>
        </w:rPr>
      </w:pPr>
      <w:r w:rsidRPr="009E75B8">
        <w:rPr>
          <w:sz w:val="20"/>
          <w:szCs w:val="20"/>
        </w:rPr>
        <w:lastRenderedPageBreak/>
        <w:t xml:space="preserve">OC4.3.6.3 Other than as provided for in OC4.3.6.4 and OC4.3.6.5 all </w:t>
      </w:r>
      <w:r w:rsidRPr="009E75B8">
        <w:rPr>
          <w:b/>
          <w:bCs/>
          <w:sz w:val="20"/>
          <w:szCs w:val="20"/>
        </w:rPr>
        <w:t xml:space="preserve">Generation </w:t>
      </w:r>
      <w:r w:rsidR="00FD5909">
        <w:rPr>
          <w:b/>
          <w:bCs/>
          <w:sz w:val="20"/>
          <w:szCs w:val="20"/>
        </w:rPr>
        <w:t>Unit</w:t>
      </w:r>
      <w:r w:rsidRPr="009E75B8">
        <w:rPr>
          <w:b/>
          <w:bCs/>
          <w:sz w:val="20"/>
          <w:szCs w:val="20"/>
        </w:rPr>
        <w:t xml:space="preserve">s </w:t>
      </w:r>
      <w:r w:rsidRPr="009E75B8">
        <w:rPr>
          <w:sz w:val="20"/>
          <w:szCs w:val="20"/>
        </w:rPr>
        <w:t xml:space="preserve">and </w:t>
      </w:r>
      <w:r w:rsidRPr="009E75B8">
        <w:rPr>
          <w:b/>
          <w:bCs/>
          <w:sz w:val="20"/>
          <w:szCs w:val="20"/>
        </w:rPr>
        <w:t xml:space="preserve">Interconnectors </w:t>
      </w:r>
      <w:r w:rsidRPr="009E75B8">
        <w:rPr>
          <w:sz w:val="20"/>
          <w:szCs w:val="20"/>
        </w:rPr>
        <w:t xml:space="preserve">fitted with </w:t>
      </w:r>
      <w:r w:rsidRPr="009E75B8">
        <w:rPr>
          <w:b/>
          <w:bCs/>
          <w:sz w:val="20"/>
          <w:szCs w:val="20"/>
        </w:rPr>
        <w:t xml:space="preserve">AGC </w:t>
      </w:r>
      <w:r w:rsidRPr="009E75B8">
        <w:rPr>
          <w:sz w:val="20"/>
          <w:szCs w:val="20"/>
        </w:rPr>
        <w:t xml:space="preserve">shall operate under the control of </w:t>
      </w:r>
      <w:r w:rsidRPr="009E75B8">
        <w:rPr>
          <w:b/>
          <w:bCs/>
          <w:sz w:val="20"/>
          <w:szCs w:val="20"/>
        </w:rPr>
        <w:t xml:space="preserve">AGC </w:t>
      </w:r>
      <w:r w:rsidRPr="009E75B8">
        <w:rPr>
          <w:sz w:val="20"/>
          <w:szCs w:val="20"/>
        </w:rPr>
        <w:t xml:space="preserve">when within their </w:t>
      </w:r>
      <w:r w:rsidRPr="009E75B8">
        <w:rPr>
          <w:b/>
          <w:bCs/>
          <w:sz w:val="20"/>
          <w:szCs w:val="20"/>
        </w:rPr>
        <w:t>AGC Control Range</w:t>
      </w:r>
      <w:r w:rsidRPr="009E75B8">
        <w:rPr>
          <w:sz w:val="20"/>
          <w:szCs w:val="20"/>
        </w:rPr>
        <w:t xml:space="preserve">. </w:t>
      </w:r>
    </w:p>
    <w:p w14:paraId="5030A038" w14:textId="441940F4" w:rsidR="00AA38CF" w:rsidRPr="009E75B8" w:rsidRDefault="00AA38CF" w:rsidP="00C21BD2">
      <w:pPr>
        <w:pStyle w:val="Default"/>
        <w:spacing w:before="120" w:after="120"/>
        <w:rPr>
          <w:sz w:val="20"/>
          <w:szCs w:val="20"/>
        </w:rPr>
      </w:pPr>
      <w:r w:rsidRPr="009E75B8">
        <w:rPr>
          <w:sz w:val="20"/>
          <w:szCs w:val="20"/>
        </w:rPr>
        <w:t xml:space="preserve">OC4.3.6.4 In the event that the </w:t>
      </w:r>
      <w:r w:rsidRPr="009E75B8">
        <w:rPr>
          <w:b/>
          <w:bCs/>
          <w:sz w:val="20"/>
          <w:szCs w:val="20"/>
        </w:rPr>
        <w:t xml:space="preserve">Generator </w:t>
      </w:r>
      <w:r w:rsidRPr="009E75B8">
        <w:rPr>
          <w:sz w:val="20"/>
          <w:szCs w:val="20"/>
        </w:rPr>
        <w:t xml:space="preserve">or </w:t>
      </w:r>
      <w:r w:rsidRPr="009E75B8">
        <w:rPr>
          <w:b/>
          <w:bCs/>
          <w:sz w:val="20"/>
          <w:szCs w:val="20"/>
        </w:rPr>
        <w:t xml:space="preserve">Interconnector Operator </w:t>
      </w:r>
      <w:r w:rsidRPr="009E75B8">
        <w:rPr>
          <w:sz w:val="20"/>
          <w:szCs w:val="20"/>
        </w:rPr>
        <w:t xml:space="preserve">(acting in accordance with </w:t>
      </w:r>
      <w:r w:rsidRPr="009E75B8">
        <w:rPr>
          <w:b/>
          <w:bCs/>
          <w:sz w:val="20"/>
          <w:szCs w:val="20"/>
        </w:rPr>
        <w:t>Good Industry Practice</w:t>
      </w:r>
      <w:r w:rsidRPr="009E75B8">
        <w:rPr>
          <w:sz w:val="20"/>
          <w:szCs w:val="20"/>
        </w:rPr>
        <w:t xml:space="preserve">) considers that it is necessary to secure the reliability of a </w:t>
      </w:r>
      <w:r w:rsidRPr="009E75B8">
        <w:rPr>
          <w:b/>
          <w:bCs/>
          <w:sz w:val="20"/>
          <w:szCs w:val="20"/>
        </w:rPr>
        <w:t xml:space="preserve">Generation </w:t>
      </w:r>
      <w:r w:rsidR="00FD5909">
        <w:rPr>
          <w:b/>
          <w:bCs/>
          <w:sz w:val="20"/>
          <w:szCs w:val="20"/>
        </w:rPr>
        <w:t>Unit</w:t>
      </w:r>
      <w:r w:rsidRPr="009E75B8">
        <w:rPr>
          <w:b/>
          <w:bCs/>
          <w:sz w:val="20"/>
          <w:szCs w:val="20"/>
        </w:rPr>
        <w:t xml:space="preserve"> </w:t>
      </w:r>
      <w:r w:rsidRPr="009E75B8">
        <w:rPr>
          <w:sz w:val="20"/>
          <w:szCs w:val="20"/>
        </w:rPr>
        <w:t xml:space="preserve">or </w:t>
      </w:r>
      <w:r w:rsidRPr="009E75B8">
        <w:rPr>
          <w:b/>
          <w:bCs/>
          <w:sz w:val="20"/>
          <w:szCs w:val="20"/>
        </w:rPr>
        <w:t>Interconnector</w:t>
      </w:r>
      <w:r w:rsidRPr="009E75B8">
        <w:rPr>
          <w:sz w:val="20"/>
          <w:szCs w:val="20"/>
        </w:rPr>
        <w:t xml:space="preserve">, or for the safety of personnel and/or </w:t>
      </w:r>
      <w:r w:rsidRPr="009E75B8">
        <w:rPr>
          <w:b/>
          <w:bCs/>
          <w:sz w:val="20"/>
          <w:szCs w:val="20"/>
        </w:rPr>
        <w:t>Plant</w:t>
      </w:r>
      <w:r w:rsidRPr="009E75B8">
        <w:rPr>
          <w:sz w:val="20"/>
          <w:szCs w:val="20"/>
        </w:rPr>
        <w:t xml:space="preserve">, to prevent a </w:t>
      </w:r>
      <w:r w:rsidRPr="009E75B8">
        <w:rPr>
          <w:b/>
          <w:bCs/>
          <w:sz w:val="20"/>
          <w:szCs w:val="20"/>
        </w:rPr>
        <w:t xml:space="preserve">Generation </w:t>
      </w:r>
      <w:r w:rsidR="00FD5909">
        <w:rPr>
          <w:b/>
          <w:bCs/>
          <w:sz w:val="20"/>
          <w:szCs w:val="20"/>
        </w:rPr>
        <w:t>Unit</w:t>
      </w:r>
      <w:r w:rsidRPr="009E75B8">
        <w:rPr>
          <w:b/>
          <w:bCs/>
          <w:sz w:val="20"/>
          <w:szCs w:val="20"/>
        </w:rPr>
        <w:t xml:space="preserve"> </w:t>
      </w:r>
      <w:r w:rsidRPr="009E75B8">
        <w:rPr>
          <w:sz w:val="20"/>
          <w:szCs w:val="20"/>
        </w:rPr>
        <w:t xml:space="preserve">or </w:t>
      </w:r>
      <w:r w:rsidRPr="009E75B8">
        <w:rPr>
          <w:b/>
          <w:bCs/>
          <w:sz w:val="20"/>
          <w:szCs w:val="20"/>
        </w:rPr>
        <w:t xml:space="preserve">Interconnector </w:t>
      </w:r>
      <w:r w:rsidRPr="009E75B8">
        <w:rPr>
          <w:sz w:val="20"/>
          <w:szCs w:val="20"/>
        </w:rPr>
        <w:t xml:space="preserve">from operating under </w:t>
      </w:r>
      <w:r w:rsidRPr="009E75B8">
        <w:rPr>
          <w:b/>
          <w:bCs/>
          <w:sz w:val="20"/>
          <w:szCs w:val="20"/>
        </w:rPr>
        <w:t xml:space="preserve">AGC </w:t>
      </w:r>
      <w:r w:rsidRPr="009E75B8">
        <w:rPr>
          <w:sz w:val="20"/>
          <w:szCs w:val="20"/>
        </w:rPr>
        <w:t xml:space="preserve">and commences to control the MW output manually, then the </w:t>
      </w:r>
      <w:r w:rsidRPr="009E75B8">
        <w:rPr>
          <w:b/>
          <w:bCs/>
          <w:sz w:val="20"/>
          <w:szCs w:val="20"/>
        </w:rPr>
        <w:t xml:space="preserve">Generator </w:t>
      </w:r>
      <w:r w:rsidRPr="009E75B8">
        <w:rPr>
          <w:sz w:val="20"/>
          <w:szCs w:val="20"/>
        </w:rPr>
        <w:t xml:space="preserve">or </w:t>
      </w:r>
      <w:r w:rsidRPr="009E75B8">
        <w:rPr>
          <w:b/>
          <w:bCs/>
          <w:sz w:val="20"/>
          <w:szCs w:val="20"/>
        </w:rPr>
        <w:t xml:space="preserve">Interconnector Operator </w:t>
      </w:r>
      <w:r w:rsidRPr="009E75B8">
        <w:rPr>
          <w:sz w:val="20"/>
          <w:szCs w:val="20"/>
        </w:rPr>
        <w:t xml:space="preserve">shall inform the </w:t>
      </w:r>
      <w:r w:rsidRPr="009E75B8">
        <w:rPr>
          <w:b/>
          <w:bCs/>
          <w:sz w:val="20"/>
          <w:szCs w:val="20"/>
        </w:rPr>
        <w:t xml:space="preserve">TSO </w:t>
      </w:r>
      <w:r w:rsidRPr="009E75B8">
        <w:rPr>
          <w:sz w:val="20"/>
          <w:szCs w:val="20"/>
        </w:rPr>
        <w:t xml:space="preserve">of this without delay. </w:t>
      </w:r>
      <w:r w:rsidRPr="009E75B8">
        <w:rPr>
          <w:b/>
          <w:bCs/>
          <w:sz w:val="20"/>
          <w:szCs w:val="20"/>
        </w:rPr>
        <w:t xml:space="preserve">Generators </w:t>
      </w:r>
      <w:r w:rsidRPr="009E75B8">
        <w:rPr>
          <w:sz w:val="20"/>
          <w:szCs w:val="20"/>
        </w:rPr>
        <w:t xml:space="preserve">and </w:t>
      </w:r>
      <w:r w:rsidRPr="009E75B8">
        <w:rPr>
          <w:b/>
          <w:bCs/>
          <w:sz w:val="20"/>
          <w:szCs w:val="20"/>
        </w:rPr>
        <w:t xml:space="preserve">Interconnector Operators </w:t>
      </w:r>
      <w:r w:rsidRPr="009E75B8">
        <w:rPr>
          <w:sz w:val="20"/>
          <w:szCs w:val="20"/>
        </w:rPr>
        <w:t xml:space="preserve">shall also inform the </w:t>
      </w:r>
      <w:r w:rsidRPr="009E75B8">
        <w:rPr>
          <w:b/>
          <w:bCs/>
          <w:sz w:val="20"/>
          <w:szCs w:val="20"/>
        </w:rPr>
        <w:t xml:space="preserve">TSO </w:t>
      </w:r>
      <w:r w:rsidRPr="009E75B8">
        <w:rPr>
          <w:sz w:val="20"/>
          <w:szCs w:val="20"/>
        </w:rPr>
        <w:t xml:space="preserve">of the reasons for not operating the </w:t>
      </w:r>
      <w:r w:rsidRPr="009E75B8">
        <w:rPr>
          <w:b/>
          <w:bCs/>
          <w:sz w:val="20"/>
          <w:szCs w:val="20"/>
        </w:rPr>
        <w:t xml:space="preserve">Generating </w:t>
      </w:r>
      <w:r w:rsidR="00FD5909">
        <w:rPr>
          <w:b/>
          <w:bCs/>
          <w:sz w:val="20"/>
          <w:szCs w:val="20"/>
        </w:rPr>
        <w:t>Unit</w:t>
      </w:r>
      <w:r w:rsidRPr="009E75B8">
        <w:rPr>
          <w:b/>
          <w:bCs/>
          <w:sz w:val="20"/>
          <w:szCs w:val="20"/>
        </w:rPr>
        <w:t xml:space="preserve"> </w:t>
      </w:r>
      <w:r w:rsidRPr="009E75B8">
        <w:rPr>
          <w:sz w:val="20"/>
          <w:szCs w:val="20"/>
        </w:rPr>
        <w:t xml:space="preserve">or </w:t>
      </w:r>
      <w:r w:rsidRPr="009E75B8">
        <w:rPr>
          <w:b/>
          <w:bCs/>
          <w:sz w:val="20"/>
          <w:szCs w:val="20"/>
        </w:rPr>
        <w:t xml:space="preserve">Interconnector </w:t>
      </w:r>
      <w:r w:rsidRPr="009E75B8">
        <w:rPr>
          <w:sz w:val="20"/>
          <w:szCs w:val="20"/>
        </w:rPr>
        <w:t xml:space="preserve">under </w:t>
      </w:r>
      <w:r w:rsidRPr="009E75B8">
        <w:rPr>
          <w:b/>
          <w:bCs/>
          <w:sz w:val="20"/>
          <w:szCs w:val="20"/>
        </w:rPr>
        <w:t>AGC</w:t>
      </w:r>
      <w:r w:rsidRPr="009E75B8">
        <w:rPr>
          <w:sz w:val="20"/>
          <w:szCs w:val="20"/>
        </w:rPr>
        <w:t xml:space="preserve">, and the course of action being taken to rectify the problem forthwith. When the problem has been rectified, the </w:t>
      </w:r>
      <w:r w:rsidRPr="009E75B8">
        <w:rPr>
          <w:b/>
          <w:bCs/>
          <w:sz w:val="20"/>
          <w:szCs w:val="20"/>
        </w:rPr>
        <w:t xml:space="preserve">Generator </w:t>
      </w:r>
      <w:r w:rsidRPr="009E75B8">
        <w:rPr>
          <w:sz w:val="20"/>
          <w:szCs w:val="20"/>
        </w:rPr>
        <w:t xml:space="preserve">or </w:t>
      </w:r>
      <w:r w:rsidRPr="009E75B8">
        <w:rPr>
          <w:b/>
          <w:bCs/>
          <w:sz w:val="20"/>
          <w:szCs w:val="20"/>
        </w:rPr>
        <w:t xml:space="preserve">Interconnector Operator </w:t>
      </w:r>
      <w:r w:rsidRPr="009E75B8">
        <w:rPr>
          <w:sz w:val="20"/>
          <w:szCs w:val="20"/>
        </w:rPr>
        <w:t xml:space="preserve">shall contact the </w:t>
      </w:r>
      <w:r w:rsidRPr="009E75B8">
        <w:rPr>
          <w:b/>
          <w:bCs/>
          <w:sz w:val="20"/>
          <w:szCs w:val="20"/>
        </w:rPr>
        <w:t xml:space="preserve">TSO </w:t>
      </w:r>
      <w:r w:rsidRPr="009E75B8">
        <w:rPr>
          <w:sz w:val="20"/>
          <w:szCs w:val="20"/>
        </w:rPr>
        <w:t xml:space="preserve">to arrange for the </w:t>
      </w:r>
      <w:r w:rsidRPr="009E75B8">
        <w:rPr>
          <w:b/>
          <w:bCs/>
          <w:sz w:val="20"/>
          <w:szCs w:val="20"/>
        </w:rPr>
        <w:t xml:space="preserve">Generation </w:t>
      </w:r>
      <w:r w:rsidR="00FD5909">
        <w:rPr>
          <w:b/>
          <w:bCs/>
          <w:sz w:val="20"/>
          <w:szCs w:val="20"/>
        </w:rPr>
        <w:t>Unit</w:t>
      </w:r>
      <w:r w:rsidRPr="009E75B8">
        <w:rPr>
          <w:b/>
          <w:bCs/>
          <w:sz w:val="20"/>
          <w:szCs w:val="20"/>
        </w:rPr>
        <w:t xml:space="preserve"> </w:t>
      </w:r>
      <w:r w:rsidRPr="009E75B8">
        <w:rPr>
          <w:sz w:val="20"/>
          <w:szCs w:val="20"/>
        </w:rPr>
        <w:t xml:space="preserve">or </w:t>
      </w:r>
      <w:r w:rsidRPr="009E75B8">
        <w:rPr>
          <w:b/>
          <w:bCs/>
          <w:sz w:val="20"/>
          <w:szCs w:val="20"/>
        </w:rPr>
        <w:t xml:space="preserve">Interconnector </w:t>
      </w:r>
      <w:r w:rsidRPr="009E75B8">
        <w:rPr>
          <w:sz w:val="20"/>
          <w:szCs w:val="20"/>
        </w:rPr>
        <w:t xml:space="preserve">to return to operation under the control of </w:t>
      </w:r>
      <w:r w:rsidRPr="009E75B8">
        <w:rPr>
          <w:b/>
          <w:bCs/>
          <w:sz w:val="20"/>
          <w:szCs w:val="20"/>
        </w:rPr>
        <w:t>AGC</w:t>
      </w:r>
      <w:r w:rsidRPr="009E75B8">
        <w:rPr>
          <w:sz w:val="20"/>
          <w:szCs w:val="20"/>
        </w:rPr>
        <w:t xml:space="preserve">. </w:t>
      </w:r>
    </w:p>
    <w:p w14:paraId="54B1C9BB" w14:textId="2CC84F08" w:rsidR="00AA38CF" w:rsidRPr="009E75B8" w:rsidRDefault="00AA38CF" w:rsidP="00C21BD2">
      <w:pPr>
        <w:pStyle w:val="Default"/>
        <w:spacing w:before="120" w:after="120"/>
        <w:rPr>
          <w:sz w:val="20"/>
          <w:szCs w:val="20"/>
        </w:rPr>
      </w:pPr>
      <w:r w:rsidRPr="009E75B8">
        <w:rPr>
          <w:sz w:val="20"/>
          <w:szCs w:val="20"/>
        </w:rPr>
        <w:t xml:space="preserve">OC4.3.6.5 The </w:t>
      </w:r>
      <w:r w:rsidRPr="009E75B8">
        <w:rPr>
          <w:b/>
          <w:bCs/>
          <w:sz w:val="20"/>
          <w:szCs w:val="20"/>
        </w:rPr>
        <w:t xml:space="preserve">TSO </w:t>
      </w:r>
      <w:r w:rsidRPr="009E75B8">
        <w:rPr>
          <w:sz w:val="20"/>
          <w:szCs w:val="20"/>
        </w:rPr>
        <w:t xml:space="preserve">may issue a </w:t>
      </w:r>
      <w:r w:rsidRPr="009E75B8">
        <w:rPr>
          <w:b/>
          <w:bCs/>
          <w:sz w:val="20"/>
          <w:szCs w:val="20"/>
        </w:rPr>
        <w:t xml:space="preserve">Dispatch Instruction </w:t>
      </w:r>
      <w:r w:rsidRPr="009E75B8">
        <w:rPr>
          <w:sz w:val="20"/>
          <w:szCs w:val="20"/>
        </w:rPr>
        <w:t xml:space="preserve">to a </w:t>
      </w:r>
      <w:r w:rsidRPr="009E75B8">
        <w:rPr>
          <w:b/>
          <w:bCs/>
          <w:sz w:val="20"/>
          <w:szCs w:val="20"/>
        </w:rPr>
        <w:t xml:space="preserve">Generator </w:t>
      </w:r>
      <w:r w:rsidRPr="009E75B8">
        <w:rPr>
          <w:sz w:val="20"/>
          <w:szCs w:val="20"/>
        </w:rPr>
        <w:t xml:space="preserve">or </w:t>
      </w:r>
      <w:r w:rsidRPr="009E75B8">
        <w:rPr>
          <w:b/>
          <w:bCs/>
          <w:sz w:val="20"/>
          <w:szCs w:val="20"/>
        </w:rPr>
        <w:t xml:space="preserve">Interconnector Operator </w:t>
      </w:r>
      <w:r w:rsidRPr="009E75B8">
        <w:rPr>
          <w:sz w:val="20"/>
          <w:szCs w:val="20"/>
        </w:rPr>
        <w:t xml:space="preserve">to prevent a </w:t>
      </w:r>
      <w:r w:rsidRPr="009E75B8">
        <w:rPr>
          <w:b/>
          <w:bCs/>
          <w:sz w:val="20"/>
          <w:szCs w:val="20"/>
        </w:rPr>
        <w:t xml:space="preserve">Generation </w:t>
      </w:r>
      <w:r w:rsidR="00FD5909">
        <w:rPr>
          <w:b/>
          <w:bCs/>
          <w:sz w:val="20"/>
          <w:szCs w:val="20"/>
        </w:rPr>
        <w:t>Unit</w:t>
      </w:r>
      <w:r w:rsidRPr="009E75B8">
        <w:rPr>
          <w:b/>
          <w:bCs/>
          <w:sz w:val="20"/>
          <w:szCs w:val="20"/>
        </w:rPr>
        <w:t xml:space="preserve"> </w:t>
      </w:r>
      <w:r w:rsidRPr="009E75B8">
        <w:rPr>
          <w:sz w:val="20"/>
          <w:szCs w:val="20"/>
        </w:rPr>
        <w:t xml:space="preserve">or </w:t>
      </w:r>
      <w:r w:rsidRPr="009E75B8">
        <w:rPr>
          <w:b/>
          <w:bCs/>
          <w:sz w:val="20"/>
          <w:szCs w:val="20"/>
        </w:rPr>
        <w:t xml:space="preserve">Interconnector </w:t>
      </w:r>
      <w:r w:rsidRPr="009E75B8">
        <w:rPr>
          <w:sz w:val="20"/>
          <w:szCs w:val="20"/>
        </w:rPr>
        <w:t xml:space="preserve">(fitted with </w:t>
      </w:r>
      <w:r w:rsidRPr="009E75B8">
        <w:rPr>
          <w:b/>
          <w:bCs/>
          <w:sz w:val="20"/>
          <w:szCs w:val="20"/>
        </w:rPr>
        <w:t>AGC</w:t>
      </w:r>
      <w:r w:rsidRPr="009E75B8">
        <w:rPr>
          <w:sz w:val="20"/>
          <w:szCs w:val="20"/>
        </w:rPr>
        <w:t xml:space="preserve">) from operating under </w:t>
      </w:r>
      <w:r w:rsidRPr="009E75B8">
        <w:rPr>
          <w:b/>
          <w:bCs/>
          <w:sz w:val="20"/>
          <w:szCs w:val="20"/>
        </w:rPr>
        <w:t>AGC</w:t>
      </w:r>
      <w:r w:rsidRPr="009E75B8">
        <w:rPr>
          <w:sz w:val="20"/>
          <w:szCs w:val="20"/>
        </w:rPr>
        <w:t xml:space="preserve">, in accordance with </w:t>
      </w:r>
      <w:r w:rsidRPr="009E75B8">
        <w:rPr>
          <w:b/>
          <w:bCs/>
          <w:sz w:val="20"/>
          <w:szCs w:val="20"/>
        </w:rPr>
        <w:t>SDC2</w:t>
      </w:r>
      <w:r w:rsidRPr="009E75B8">
        <w:rPr>
          <w:sz w:val="20"/>
          <w:szCs w:val="20"/>
        </w:rPr>
        <w:t xml:space="preserve">. </w:t>
      </w:r>
    </w:p>
    <w:p w14:paraId="5AA7AE24" w14:textId="7EDBF421" w:rsidR="00AA38CF" w:rsidRDefault="00AA38CF" w:rsidP="00C21BD2">
      <w:pPr>
        <w:pStyle w:val="BodyText"/>
        <w:spacing w:before="120" w:after="120"/>
      </w:pPr>
      <w:r w:rsidRPr="009E75B8">
        <w:t xml:space="preserve">OC4.3.6.6 </w:t>
      </w:r>
      <w:r w:rsidRPr="009E75B8">
        <w:rPr>
          <w:b/>
          <w:bCs/>
        </w:rPr>
        <w:t xml:space="preserve">Generation </w:t>
      </w:r>
      <w:r w:rsidR="00FD5909">
        <w:rPr>
          <w:b/>
          <w:bCs/>
        </w:rPr>
        <w:t>Unit</w:t>
      </w:r>
      <w:r w:rsidRPr="009E75B8">
        <w:rPr>
          <w:b/>
          <w:bCs/>
        </w:rPr>
        <w:t xml:space="preserve">s </w:t>
      </w:r>
      <w:r w:rsidRPr="009E75B8">
        <w:t xml:space="preserve">or </w:t>
      </w:r>
      <w:r w:rsidRPr="009E75B8">
        <w:rPr>
          <w:b/>
          <w:bCs/>
        </w:rPr>
        <w:t xml:space="preserve">Interconnectors </w:t>
      </w:r>
      <w:r w:rsidRPr="009E75B8">
        <w:t xml:space="preserve">not operating under </w:t>
      </w:r>
      <w:r w:rsidRPr="009E75B8">
        <w:rPr>
          <w:b/>
          <w:bCs/>
        </w:rPr>
        <w:t xml:space="preserve">AGC </w:t>
      </w:r>
      <w:r w:rsidRPr="009E75B8">
        <w:t xml:space="preserve">for reasons set out in OC4.3.6.4 and OC4.3.6.5 shall nevertheless continue to follow </w:t>
      </w:r>
      <w:r w:rsidRPr="009E75B8">
        <w:rPr>
          <w:b/>
          <w:bCs/>
        </w:rPr>
        <w:t xml:space="preserve">MW Dispatch Instructions </w:t>
      </w:r>
      <w:r w:rsidRPr="009E75B8">
        <w:t>as required by SDC2.</w:t>
      </w:r>
    </w:p>
    <w:p w14:paraId="11F37542" w14:textId="77777777" w:rsidR="00AE613D" w:rsidRPr="00AE613D" w:rsidRDefault="00AE613D" w:rsidP="00C21BD2">
      <w:pPr>
        <w:keepNext/>
        <w:numPr>
          <w:ilvl w:val="0"/>
          <w:numId w:val="1"/>
        </w:numPr>
        <w:pBdr>
          <w:top w:val="single" w:sz="18" w:space="1" w:color="000000" w:themeColor="text1"/>
        </w:pBdr>
        <w:spacing w:before="120" w:after="120"/>
        <w:outlineLvl w:val="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rsidRPr="00AE613D">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t>site Safety requirements</w:t>
      </w:r>
    </w:p>
    <w:p w14:paraId="43E611DC" w14:textId="77777777" w:rsidR="00AE613D" w:rsidRPr="00AE613D" w:rsidRDefault="00AE613D" w:rsidP="00AE613D">
      <w:pPr>
        <w:spacing w:after="120"/>
      </w:pPr>
      <w:r w:rsidRPr="00AE613D">
        <w:t xml:space="preserve">The following is required for the EirGrid witness to attend site: </w:t>
      </w:r>
    </w:p>
    <w:tbl>
      <w:tblPr>
        <w:tblStyle w:val="TableGrid"/>
        <w:tblW w:w="0" w:type="auto"/>
        <w:jc w:val="center"/>
        <w:tblLook w:val="04A0" w:firstRow="1" w:lastRow="0" w:firstColumn="1" w:lastColumn="0" w:noHBand="0" w:noVBand="1"/>
      </w:tblPr>
      <w:tblGrid>
        <w:gridCol w:w="5191"/>
        <w:gridCol w:w="3488"/>
      </w:tblGrid>
      <w:tr w:rsidR="00AE613D" w:rsidRPr="00AE613D" w14:paraId="6F6BA354" w14:textId="77777777" w:rsidTr="00C21BD2">
        <w:trPr>
          <w:jc w:val="center"/>
        </w:trPr>
        <w:tc>
          <w:tcPr>
            <w:tcW w:w="5191" w:type="dxa"/>
            <w:vAlign w:val="center"/>
          </w:tcPr>
          <w:p w14:paraId="1FE2FD93" w14:textId="77777777" w:rsidR="00AE613D" w:rsidRPr="00AE613D" w:rsidRDefault="00AE613D" w:rsidP="00AE613D">
            <w:pPr>
              <w:spacing w:before="120" w:after="120"/>
            </w:pPr>
            <w:r w:rsidRPr="00AE613D">
              <w:t>Personnel Protection Gear Requirements</w:t>
            </w:r>
          </w:p>
          <w:p w14:paraId="6226C418" w14:textId="77777777" w:rsidR="00AE613D" w:rsidRPr="00AE613D" w:rsidRDefault="00AE613D" w:rsidP="00AE613D">
            <w:pPr>
              <w:numPr>
                <w:ilvl w:val="0"/>
                <w:numId w:val="26"/>
              </w:numPr>
            </w:pPr>
            <w:r w:rsidRPr="00AE613D">
              <w:t>Site Safety boots</w:t>
            </w:r>
          </w:p>
          <w:p w14:paraId="043DC8CE" w14:textId="77777777" w:rsidR="00AE613D" w:rsidRPr="00AE613D" w:rsidRDefault="00AE613D" w:rsidP="00AE613D">
            <w:pPr>
              <w:numPr>
                <w:ilvl w:val="0"/>
                <w:numId w:val="26"/>
              </w:numPr>
            </w:pPr>
            <w:r w:rsidRPr="00AE613D">
              <w:t>Hard Hat with chin strap</w:t>
            </w:r>
          </w:p>
          <w:p w14:paraId="514D3285" w14:textId="77777777" w:rsidR="00AE613D" w:rsidRPr="00AE613D" w:rsidRDefault="00AE613D" w:rsidP="00AE613D">
            <w:pPr>
              <w:numPr>
                <w:ilvl w:val="0"/>
                <w:numId w:val="26"/>
              </w:numPr>
            </w:pPr>
            <w:r w:rsidRPr="00AE613D">
              <w:t>Hi Vis</w:t>
            </w:r>
          </w:p>
          <w:p w14:paraId="1997EE30" w14:textId="77777777" w:rsidR="00AE613D" w:rsidRPr="00AE613D" w:rsidRDefault="00AE613D" w:rsidP="00AE613D">
            <w:pPr>
              <w:numPr>
                <w:ilvl w:val="0"/>
                <w:numId w:val="26"/>
              </w:numPr>
            </w:pPr>
            <w:r w:rsidRPr="00AE613D">
              <w:t>Arc Resistive clothing</w:t>
            </w:r>
          </w:p>
          <w:p w14:paraId="7499610E" w14:textId="77777777" w:rsidR="00AE613D" w:rsidRPr="00AE613D" w:rsidRDefault="00AE613D" w:rsidP="00AE613D">
            <w:pPr>
              <w:numPr>
                <w:ilvl w:val="0"/>
                <w:numId w:val="26"/>
              </w:numPr>
            </w:pPr>
            <w:r w:rsidRPr="00AE613D">
              <w:t>Safety Glasses</w:t>
            </w:r>
          </w:p>
          <w:p w14:paraId="3B2D4A13" w14:textId="77777777" w:rsidR="00AE613D" w:rsidRPr="00AE613D" w:rsidRDefault="00AE613D" w:rsidP="00AE613D">
            <w:pPr>
              <w:numPr>
                <w:ilvl w:val="0"/>
                <w:numId w:val="26"/>
              </w:numPr>
            </w:pPr>
            <w:r w:rsidRPr="00AE613D">
              <w:t>Gloves</w:t>
            </w:r>
          </w:p>
          <w:p w14:paraId="537F9BA2" w14:textId="77777777" w:rsidR="00AE613D" w:rsidRPr="00AE613D" w:rsidRDefault="00AE613D" w:rsidP="00AE613D">
            <w:pPr>
              <w:numPr>
                <w:ilvl w:val="0"/>
                <w:numId w:val="26"/>
              </w:numPr>
            </w:pPr>
            <w:r w:rsidRPr="00AE613D">
              <w:t>Safe Pass</w:t>
            </w:r>
          </w:p>
        </w:tc>
        <w:tc>
          <w:tcPr>
            <w:tcW w:w="3488" w:type="dxa"/>
            <w:shd w:val="clear" w:color="auto" w:fill="D9D9D9" w:themeFill="background1" w:themeFillShade="D9"/>
            <w:vAlign w:val="bottom"/>
          </w:tcPr>
          <w:p w14:paraId="53E665F7" w14:textId="77777777" w:rsidR="00AE613D" w:rsidRPr="00C21BD2" w:rsidRDefault="00AE613D" w:rsidP="00C21BD2">
            <w:pPr>
              <w:numPr>
                <w:ilvl w:val="0"/>
                <w:numId w:val="12"/>
              </w:numPr>
              <w:jc w:val="left"/>
              <w:rPr>
                <w:highlight w:val="yellow"/>
              </w:rPr>
            </w:pPr>
            <w:r w:rsidRPr="00C21BD2">
              <w:rPr>
                <w:highlight w:val="yellow"/>
              </w:rPr>
              <w:t>Yes / No</w:t>
            </w:r>
          </w:p>
          <w:p w14:paraId="48E295C3" w14:textId="77777777" w:rsidR="00AE613D" w:rsidRPr="00C21BD2" w:rsidRDefault="00AE613D" w:rsidP="00C21BD2">
            <w:pPr>
              <w:numPr>
                <w:ilvl w:val="0"/>
                <w:numId w:val="12"/>
              </w:numPr>
              <w:jc w:val="left"/>
              <w:rPr>
                <w:highlight w:val="yellow"/>
              </w:rPr>
            </w:pPr>
            <w:r w:rsidRPr="00C21BD2">
              <w:rPr>
                <w:highlight w:val="yellow"/>
              </w:rPr>
              <w:t>Yes / No</w:t>
            </w:r>
          </w:p>
          <w:p w14:paraId="37983C4C" w14:textId="77777777" w:rsidR="00AE613D" w:rsidRPr="00C21BD2" w:rsidRDefault="00AE613D" w:rsidP="00C21BD2">
            <w:pPr>
              <w:numPr>
                <w:ilvl w:val="0"/>
                <w:numId w:val="12"/>
              </w:numPr>
              <w:jc w:val="left"/>
              <w:rPr>
                <w:highlight w:val="yellow"/>
              </w:rPr>
            </w:pPr>
            <w:r w:rsidRPr="00C21BD2">
              <w:rPr>
                <w:highlight w:val="yellow"/>
              </w:rPr>
              <w:t>Yes / No</w:t>
            </w:r>
          </w:p>
          <w:p w14:paraId="664DFD02" w14:textId="77777777" w:rsidR="00AE613D" w:rsidRPr="00C21BD2" w:rsidRDefault="00AE613D" w:rsidP="00C21BD2">
            <w:pPr>
              <w:numPr>
                <w:ilvl w:val="0"/>
                <w:numId w:val="12"/>
              </w:numPr>
              <w:jc w:val="left"/>
              <w:rPr>
                <w:highlight w:val="yellow"/>
              </w:rPr>
            </w:pPr>
            <w:r w:rsidRPr="00C21BD2">
              <w:rPr>
                <w:highlight w:val="yellow"/>
              </w:rPr>
              <w:t>Yes / No</w:t>
            </w:r>
          </w:p>
          <w:p w14:paraId="58F027EB" w14:textId="77777777" w:rsidR="00AE613D" w:rsidRPr="00C21BD2" w:rsidRDefault="00AE613D" w:rsidP="00C21BD2">
            <w:pPr>
              <w:numPr>
                <w:ilvl w:val="0"/>
                <w:numId w:val="12"/>
              </w:numPr>
              <w:jc w:val="left"/>
              <w:rPr>
                <w:highlight w:val="yellow"/>
              </w:rPr>
            </w:pPr>
            <w:r w:rsidRPr="00C21BD2">
              <w:rPr>
                <w:highlight w:val="yellow"/>
              </w:rPr>
              <w:t>Yes / No</w:t>
            </w:r>
          </w:p>
          <w:p w14:paraId="10383552" w14:textId="77777777" w:rsidR="00AE613D" w:rsidRPr="00C21BD2" w:rsidRDefault="00AE613D" w:rsidP="00C21BD2">
            <w:pPr>
              <w:numPr>
                <w:ilvl w:val="0"/>
                <w:numId w:val="12"/>
              </w:numPr>
              <w:jc w:val="left"/>
              <w:rPr>
                <w:highlight w:val="yellow"/>
              </w:rPr>
            </w:pPr>
            <w:r w:rsidRPr="00C21BD2">
              <w:rPr>
                <w:highlight w:val="yellow"/>
              </w:rPr>
              <w:t>Yes / No</w:t>
            </w:r>
          </w:p>
          <w:p w14:paraId="57624130" w14:textId="77777777" w:rsidR="00AE613D" w:rsidRPr="00C21BD2" w:rsidRDefault="00AE613D" w:rsidP="00C21BD2">
            <w:pPr>
              <w:numPr>
                <w:ilvl w:val="0"/>
                <w:numId w:val="12"/>
              </w:numPr>
              <w:jc w:val="left"/>
              <w:rPr>
                <w:highlight w:val="yellow"/>
              </w:rPr>
            </w:pPr>
            <w:r w:rsidRPr="00C21BD2">
              <w:rPr>
                <w:highlight w:val="yellow"/>
              </w:rPr>
              <w:t>Yes / No</w:t>
            </w:r>
          </w:p>
        </w:tc>
      </w:tr>
      <w:tr w:rsidR="00AE613D" w:rsidRPr="00AE613D" w14:paraId="06D5BB50" w14:textId="77777777" w:rsidTr="00C21BD2">
        <w:trPr>
          <w:jc w:val="center"/>
        </w:trPr>
        <w:tc>
          <w:tcPr>
            <w:tcW w:w="5191" w:type="dxa"/>
            <w:vAlign w:val="center"/>
          </w:tcPr>
          <w:p w14:paraId="0F65C601" w14:textId="77777777" w:rsidR="00AE613D" w:rsidRPr="00AE613D" w:rsidRDefault="00AE613D" w:rsidP="00AE613D">
            <w:pPr>
              <w:spacing w:before="120" w:after="120"/>
            </w:pPr>
            <w:r w:rsidRPr="00AE613D">
              <w:t>Site Induction requirements</w:t>
            </w:r>
          </w:p>
        </w:tc>
        <w:tc>
          <w:tcPr>
            <w:tcW w:w="3488" w:type="dxa"/>
            <w:shd w:val="clear" w:color="auto" w:fill="D9D9D9" w:themeFill="background1" w:themeFillShade="D9"/>
            <w:vAlign w:val="center"/>
          </w:tcPr>
          <w:p w14:paraId="4E69CAD6" w14:textId="77777777" w:rsidR="00AE613D" w:rsidRPr="00C21BD2" w:rsidRDefault="00AE613D" w:rsidP="00AE613D">
            <w:pPr>
              <w:spacing w:before="120" w:after="120"/>
              <w:rPr>
                <w:highlight w:val="yellow"/>
              </w:rPr>
            </w:pPr>
            <w:r w:rsidRPr="00C21BD2">
              <w:rPr>
                <w:highlight w:val="yellow"/>
              </w:rPr>
              <w:t xml:space="preserve">Yes / No </w:t>
            </w:r>
          </w:p>
          <w:p w14:paraId="4B974F9B" w14:textId="2239801F" w:rsidR="00AE613D" w:rsidRPr="00C21BD2" w:rsidRDefault="00AE613D" w:rsidP="00AE613D">
            <w:pPr>
              <w:spacing w:before="120" w:after="120"/>
              <w:rPr>
                <w:highlight w:val="yellow"/>
              </w:rPr>
            </w:pPr>
            <w:r w:rsidRPr="00C21BD2">
              <w:rPr>
                <w:highlight w:val="yellow"/>
              </w:rPr>
              <w:t xml:space="preserve">(If Yes, </w:t>
            </w:r>
            <w:r w:rsidR="00FD5909">
              <w:rPr>
                <w:highlight w:val="yellow"/>
              </w:rPr>
              <w:t>UNIT</w:t>
            </w:r>
            <w:r w:rsidRPr="00C21BD2">
              <w:rPr>
                <w:highlight w:val="yellow"/>
              </w:rPr>
              <w:t xml:space="preserve"> to specify how and when the induction must carried out)</w:t>
            </w:r>
          </w:p>
        </w:tc>
      </w:tr>
      <w:tr w:rsidR="00AE613D" w:rsidRPr="00AE613D" w14:paraId="5F284F4E" w14:textId="77777777" w:rsidTr="00C21BD2">
        <w:trPr>
          <w:jc w:val="center"/>
        </w:trPr>
        <w:tc>
          <w:tcPr>
            <w:tcW w:w="5191" w:type="dxa"/>
            <w:vAlign w:val="center"/>
          </w:tcPr>
          <w:p w14:paraId="507FA2E9" w14:textId="77777777" w:rsidR="00AE613D" w:rsidRPr="00AE613D" w:rsidRDefault="00AE613D" w:rsidP="00AE613D">
            <w:pPr>
              <w:spacing w:before="120" w:after="120"/>
            </w:pPr>
            <w:r w:rsidRPr="00AE613D">
              <w:t>Any further information</w:t>
            </w:r>
          </w:p>
        </w:tc>
        <w:tc>
          <w:tcPr>
            <w:tcW w:w="3488" w:type="dxa"/>
            <w:shd w:val="clear" w:color="auto" w:fill="D9D9D9" w:themeFill="background1" w:themeFillShade="D9"/>
            <w:vAlign w:val="center"/>
          </w:tcPr>
          <w:p w14:paraId="4B999CFC" w14:textId="598155EC" w:rsidR="00AE613D" w:rsidRPr="00C21BD2" w:rsidRDefault="00FD5909" w:rsidP="00AE613D">
            <w:pPr>
              <w:spacing w:before="120" w:after="120"/>
              <w:rPr>
                <w:highlight w:val="yellow"/>
              </w:rPr>
            </w:pPr>
            <w:r>
              <w:rPr>
                <w:highlight w:val="yellow"/>
              </w:rPr>
              <w:t>UNIT</w:t>
            </w:r>
            <w:r w:rsidR="00AE613D" w:rsidRPr="00C21BD2">
              <w:rPr>
                <w:highlight w:val="yellow"/>
              </w:rPr>
              <w:t xml:space="preserve"> to specify</w:t>
            </w:r>
          </w:p>
        </w:tc>
      </w:tr>
    </w:tbl>
    <w:p w14:paraId="00E5FB82" w14:textId="58055E7B" w:rsidR="007903C0" w:rsidRPr="00E17545" w:rsidRDefault="00126F68" w:rsidP="00E17545">
      <w:pPr>
        <w:pStyle w:val="Heading1"/>
      </w:pPr>
      <w:r w:rsidRPr="00126F68">
        <w:t>Test desc</w:t>
      </w:r>
      <w:r w:rsidR="001169C5">
        <w:t>r</w:t>
      </w:r>
      <w:r w:rsidRPr="00126F68">
        <w:t>iption and pre conditions</w:t>
      </w:r>
      <w:r w:rsidR="00C92D65" w:rsidRPr="00E17545">
        <w:t xml:space="preserve"> </w:t>
      </w:r>
    </w:p>
    <w:p w14:paraId="00E5FB83" w14:textId="77777777" w:rsidR="007903C0" w:rsidRDefault="007903C0" w:rsidP="00C11153">
      <w:pPr>
        <w:pStyle w:val="Heading2"/>
      </w:pPr>
      <w:r w:rsidRPr="00C23F19">
        <w:t>Purpose of the Test</w:t>
      </w:r>
    </w:p>
    <w:p w14:paraId="00E5FB84" w14:textId="51992B83" w:rsidR="00121190" w:rsidRDefault="003D56D4" w:rsidP="003D56D4">
      <w:r w:rsidRPr="003D56D4">
        <w:t>The purpose of this test is to</w:t>
      </w:r>
      <w:r w:rsidR="00121190">
        <w:t xml:space="preserve"> </w:t>
      </w:r>
      <w:r w:rsidR="00AA38CF">
        <w:t xml:space="preserve">demonstrate requirement for Automatic Generator Control through operation of the system from NCC to the </w:t>
      </w:r>
      <w:r w:rsidR="00FD5909">
        <w:t>Unit</w:t>
      </w:r>
      <w:r w:rsidR="00AA38CF">
        <w:t>.</w:t>
      </w:r>
    </w:p>
    <w:p w14:paraId="00E5FB85" w14:textId="77777777" w:rsidR="00E17545" w:rsidRDefault="00E17545" w:rsidP="00E17545">
      <w:pPr>
        <w:pStyle w:val="Heading2"/>
      </w:pPr>
      <w:r w:rsidRPr="00AA3666">
        <w:t>Pass Criteria</w:t>
      </w:r>
    </w:p>
    <w:p w14:paraId="00E5FB86" w14:textId="77777777" w:rsidR="007B6DBC" w:rsidRDefault="00E17545">
      <w:pPr>
        <w:pStyle w:val="BodyText"/>
        <w:spacing w:after="120"/>
      </w:pPr>
      <w:r w:rsidRPr="003932B2">
        <w:t xml:space="preserve">The following is the pass criteria for the test. </w:t>
      </w:r>
      <w:r>
        <w:t>Any</w:t>
      </w:r>
      <w:r w:rsidRPr="003932B2">
        <w:t xml:space="preserve"> </w:t>
      </w:r>
      <w:r>
        <w:t>subsequent r</w:t>
      </w:r>
      <w:r w:rsidRPr="003932B2">
        <w:t xml:space="preserve">eport for this test will be assessed </w:t>
      </w:r>
      <w:r w:rsidR="00AE24EE">
        <w:t>against each of these</w:t>
      </w:r>
      <w:r w:rsidRPr="003932B2">
        <w:t xml:space="preserve"> </w:t>
      </w:r>
      <w:r w:rsidR="00AE24EE">
        <w:t>criteria</w:t>
      </w:r>
      <w:r w:rsidRPr="003932B2">
        <w:t>.</w:t>
      </w:r>
    </w:p>
    <w:p w14:paraId="13E042BF" w14:textId="378B739C" w:rsidR="005E26F4" w:rsidRPr="00CB28F6" w:rsidRDefault="005E26F4" w:rsidP="00C21BD2">
      <w:pPr>
        <w:pStyle w:val="BodyText"/>
        <w:numPr>
          <w:ilvl w:val="0"/>
          <w:numId w:val="29"/>
        </w:numPr>
        <w:ind w:left="714" w:hanging="357"/>
      </w:pPr>
      <w:r w:rsidRPr="00CB28F6">
        <w:lastRenderedPageBreak/>
        <w:t xml:space="preserve">The </w:t>
      </w:r>
      <w:r w:rsidR="00FD5909">
        <w:t>Unit</w:t>
      </w:r>
      <w:r w:rsidRPr="00CB28F6">
        <w:t xml:space="preserve"> can enable and disable the AGC scheme and set the AGC upper and lower limits; indications correctly received by NCC. AGC mode must be enabled by the NCC and </w:t>
      </w:r>
      <w:r w:rsidRPr="00C21BD2">
        <w:t xml:space="preserve">the </w:t>
      </w:r>
      <w:r w:rsidR="001374FC">
        <w:t>Unit Operator</w:t>
      </w:r>
      <w:r w:rsidR="00C21BD2">
        <w:t xml:space="preserve"> to be active.</w:t>
      </w:r>
    </w:p>
    <w:p w14:paraId="1D6D59FA" w14:textId="608DAA1A" w:rsidR="005E26F4" w:rsidRPr="00CB28F6" w:rsidRDefault="005E26F4" w:rsidP="00C21BD2">
      <w:pPr>
        <w:pStyle w:val="BodyText"/>
        <w:numPr>
          <w:ilvl w:val="0"/>
          <w:numId w:val="29"/>
        </w:numPr>
        <w:ind w:left="714" w:hanging="357"/>
      </w:pPr>
      <w:r w:rsidRPr="00CB28F6">
        <w:t xml:space="preserve">The </w:t>
      </w:r>
      <w:r w:rsidR="00FD5909">
        <w:t>Unit</w:t>
      </w:r>
      <w:r w:rsidRPr="00CB28F6">
        <w:t xml:space="preserve"> responds correctly to instructions from NCC within the AGC Control Range.</w:t>
      </w:r>
    </w:p>
    <w:p w14:paraId="07219554" w14:textId="4D43B4FA" w:rsidR="005E26F4" w:rsidRPr="00CB28F6" w:rsidRDefault="005E26F4" w:rsidP="00C21BD2">
      <w:pPr>
        <w:pStyle w:val="ListParagraph"/>
        <w:numPr>
          <w:ilvl w:val="0"/>
          <w:numId w:val="29"/>
        </w:numPr>
        <w:spacing w:after="0"/>
        <w:ind w:left="714" w:hanging="357"/>
        <w:rPr>
          <w:rFonts w:ascii="Arial" w:hAnsi="Arial" w:cs="Arial"/>
          <w:sz w:val="20"/>
          <w:szCs w:val="20"/>
        </w:rPr>
      </w:pPr>
      <w:r w:rsidRPr="00CB28F6">
        <w:rPr>
          <w:rFonts w:ascii="Arial" w:hAnsi="Arial" w:cs="Arial"/>
          <w:sz w:val="20"/>
          <w:szCs w:val="20"/>
        </w:rPr>
        <w:t xml:space="preserve">NCC is able to issue MW dispatch </w:t>
      </w:r>
      <w:proofErr w:type="spellStart"/>
      <w:r w:rsidRPr="00CB28F6">
        <w:rPr>
          <w:rFonts w:ascii="Arial" w:hAnsi="Arial" w:cs="Arial"/>
          <w:sz w:val="20"/>
          <w:szCs w:val="20"/>
        </w:rPr>
        <w:t>setpoints</w:t>
      </w:r>
      <w:proofErr w:type="spellEnd"/>
      <w:r w:rsidRPr="00CB28F6">
        <w:rPr>
          <w:rFonts w:ascii="Arial" w:hAnsi="Arial" w:cs="Arial"/>
          <w:sz w:val="20"/>
          <w:szCs w:val="20"/>
        </w:rPr>
        <w:t xml:space="preserve"> directly into the </w:t>
      </w:r>
      <w:r w:rsidR="00FD5909">
        <w:rPr>
          <w:rFonts w:ascii="Arial" w:hAnsi="Arial" w:cs="Arial"/>
          <w:sz w:val="20"/>
          <w:szCs w:val="20"/>
        </w:rPr>
        <w:t>Unit</w:t>
      </w:r>
      <w:r w:rsidRPr="00C21BD2">
        <w:rPr>
          <w:rFonts w:ascii="Arial" w:hAnsi="Arial" w:cs="Arial"/>
          <w:sz w:val="20"/>
          <w:szCs w:val="20"/>
        </w:rPr>
        <w:t xml:space="preserve"> </w:t>
      </w:r>
      <w:r w:rsidRPr="00CB28F6">
        <w:rPr>
          <w:rFonts w:ascii="Arial" w:hAnsi="Arial" w:cs="Arial"/>
          <w:sz w:val="20"/>
          <w:szCs w:val="20"/>
        </w:rPr>
        <w:t>DCS with corresponding cha</w:t>
      </w:r>
      <w:r>
        <w:rPr>
          <w:rFonts w:ascii="Arial" w:hAnsi="Arial" w:cs="Arial"/>
          <w:sz w:val="20"/>
          <w:szCs w:val="20"/>
        </w:rPr>
        <w:t xml:space="preserve">nges to the output of the </w:t>
      </w:r>
      <w:r w:rsidR="00FD5909">
        <w:rPr>
          <w:rFonts w:ascii="Arial" w:hAnsi="Arial" w:cs="Arial"/>
          <w:sz w:val="20"/>
          <w:szCs w:val="20"/>
        </w:rPr>
        <w:t>Unit</w:t>
      </w:r>
      <w:r>
        <w:rPr>
          <w:rFonts w:ascii="Arial" w:hAnsi="Arial" w:cs="Arial"/>
          <w:sz w:val="20"/>
          <w:szCs w:val="20"/>
        </w:rPr>
        <w:t>.</w:t>
      </w:r>
    </w:p>
    <w:p w14:paraId="2E6A7243" w14:textId="77777777" w:rsidR="005E26F4" w:rsidRDefault="005E26F4" w:rsidP="00C21BD2">
      <w:pPr>
        <w:pStyle w:val="ListParagraph"/>
        <w:numPr>
          <w:ilvl w:val="0"/>
          <w:numId w:val="29"/>
        </w:numPr>
        <w:spacing w:after="0"/>
        <w:ind w:left="714" w:hanging="357"/>
        <w:rPr>
          <w:rFonts w:ascii="Arial" w:hAnsi="Arial" w:cs="Arial"/>
          <w:sz w:val="20"/>
        </w:rPr>
      </w:pPr>
      <w:r w:rsidRPr="00CB28F6">
        <w:rPr>
          <w:rFonts w:ascii="Arial" w:hAnsi="Arial" w:cs="Arial"/>
          <w:sz w:val="20"/>
        </w:rPr>
        <w:t>The AGC limits are applied correctly by the generator DCS.</w:t>
      </w:r>
    </w:p>
    <w:p w14:paraId="44AE3767" w14:textId="77777777" w:rsidR="005E26F4" w:rsidRPr="001A5F67" w:rsidRDefault="005E26F4" w:rsidP="00C21BD2">
      <w:pPr>
        <w:pStyle w:val="ListParagraph"/>
        <w:numPr>
          <w:ilvl w:val="0"/>
          <w:numId w:val="29"/>
        </w:numPr>
        <w:spacing w:after="0"/>
        <w:ind w:left="714" w:hanging="357"/>
        <w:rPr>
          <w:rFonts w:ascii="Arial" w:hAnsi="Arial" w:cs="Arial"/>
          <w:sz w:val="20"/>
          <w:szCs w:val="20"/>
        </w:rPr>
      </w:pPr>
      <w:r w:rsidRPr="001A5F67">
        <w:rPr>
          <w:rFonts w:ascii="Arial" w:hAnsi="Arial" w:cs="Arial"/>
          <w:sz w:val="20"/>
          <w:szCs w:val="20"/>
        </w:rPr>
        <w:t xml:space="preserve">AGC </w:t>
      </w:r>
      <w:proofErr w:type="spellStart"/>
      <w:r w:rsidRPr="001A5F67">
        <w:rPr>
          <w:rFonts w:ascii="Arial" w:hAnsi="Arial" w:cs="Arial"/>
          <w:sz w:val="20"/>
          <w:szCs w:val="20"/>
        </w:rPr>
        <w:t>setpoints</w:t>
      </w:r>
      <w:proofErr w:type="spellEnd"/>
      <w:r w:rsidRPr="001A5F67">
        <w:rPr>
          <w:rFonts w:ascii="Arial" w:hAnsi="Arial" w:cs="Arial"/>
          <w:sz w:val="20"/>
          <w:szCs w:val="20"/>
        </w:rPr>
        <w:t xml:space="preserve"> are entered into the NCC EMS in MW terms; they are then converted in the TSO RTU to a mA signal</w:t>
      </w:r>
      <w:r>
        <w:rPr>
          <w:rFonts w:ascii="Arial" w:hAnsi="Arial" w:cs="Arial"/>
          <w:sz w:val="20"/>
          <w:szCs w:val="20"/>
        </w:rPr>
        <w:t>.  T</w:t>
      </w:r>
      <w:r w:rsidRPr="001A5F67">
        <w:rPr>
          <w:rFonts w:ascii="Arial" w:hAnsi="Arial" w:cs="Arial"/>
          <w:sz w:val="20"/>
          <w:szCs w:val="20"/>
        </w:rPr>
        <w:t>his mA signal is issued to the Generator DCS. The DCS converts it back into a MW value. Test that the conversion process works well with negligible error in the conversion process (&lt;0.5%).</w:t>
      </w:r>
    </w:p>
    <w:p w14:paraId="00E5FB94" w14:textId="783D2D1B" w:rsidR="007903C0" w:rsidRDefault="007903C0" w:rsidP="00C11153">
      <w:pPr>
        <w:pStyle w:val="Heading2"/>
      </w:pPr>
      <w:r>
        <w:t>Instrumentation</w:t>
      </w:r>
      <w:r w:rsidR="00E63E6C">
        <w:t xml:space="preserve"> and Onsite Data T</w:t>
      </w:r>
      <w:r w:rsidR="00151312">
        <w:t>rending</w:t>
      </w:r>
    </w:p>
    <w:p w14:paraId="00E5FB95" w14:textId="647C5E88" w:rsidR="0080197D" w:rsidRPr="00B17786" w:rsidRDefault="00B17786" w:rsidP="00B17786">
      <w:pPr>
        <w:pStyle w:val="BodyText"/>
        <w:spacing w:after="120"/>
      </w:pPr>
      <w:r w:rsidRPr="00B17786">
        <w:t xml:space="preserve">All of the following trends must be recorded </w:t>
      </w:r>
      <w:r>
        <w:t xml:space="preserve">by the </w:t>
      </w:r>
      <w:r w:rsidR="00FD5909">
        <w:t>UNIT</w:t>
      </w:r>
      <w:r>
        <w:t xml:space="preserve"> during the test. Failure to provide any of these trends will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80197D" w:rsidRPr="00341A3D" w14:paraId="00E5FB9A" w14:textId="77777777" w:rsidTr="00C21BD2">
        <w:trPr>
          <w:jc w:val="center"/>
        </w:trPr>
        <w:tc>
          <w:tcPr>
            <w:tcW w:w="850" w:type="dxa"/>
            <w:shd w:val="clear" w:color="auto" w:fill="DDDDDD" w:themeFill="accent1"/>
          </w:tcPr>
          <w:p w14:paraId="00E5FB96" w14:textId="77777777" w:rsidR="0080197D" w:rsidRDefault="0080197D" w:rsidP="00841676">
            <w:pPr>
              <w:pStyle w:val="BodyText"/>
              <w:rPr>
                <w:b/>
              </w:rPr>
            </w:pPr>
            <w:r>
              <w:rPr>
                <w:b/>
              </w:rPr>
              <w:t>No.</w:t>
            </w:r>
          </w:p>
        </w:tc>
        <w:tc>
          <w:tcPr>
            <w:tcW w:w="5273" w:type="dxa"/>
            <w:shd w:val="clear" w:color="auto" w:fill="DDDDDD" w:themeFill="accent1"/>
          </w:tcPr>
          <w:p w14:paraId="00E5FB97" w14:textId="77777777" w:rsidR="0080197D" w:rsidRPr="00341A3D" w:rsidRDefault="00261D7E" w:rsidP="00841676">
            <w:pPr>
              <w:pStyle w:val="BodyText"/>
              <w:rPr>
                <w:b/>
              </w:rPr>
            </w:pPr>
            <w:r>
              <w:rPr>
                <w:b/>
              </w:rPr>
              <w:t>Data Trending and Recording</w:t>
            </w:r>
          </w:p>
        </w:tc>
        <w:tc>
          <w:tcPr>
            <w:tcW w:w="1841" w:type="dxa"/>
            <w:tcBorders>
              <w:bottom w:val="single" w:sz="4" w:space="0" w:color="auto"/>
            </w:tcBorders>
            <w:shd w:val="clear" w:color="auto" w:fill="DDDDDD" w:themeFill="accent1"/>
          </w:tcPr>
          <w:p w14:paraId="00E5FB98" w14:textId="77777777" w:rsidR="0080197D" w:rsidRPr="00341A3D" w:rsidRDefault="00B17786" w:rsidP="00841676">
            <w:pPr>
              <w:pStyle w:val="BodyText"/>
              <w:rPr>
                <w:b/>
              </w:rPr>
            </w:pPr>
            <w:r>
              <w:rPr>
                <w:b/>
              </w:rPr>
              <w:t>Resolut</w:t>
            </w:r>
            <w:r w:rsidR="00261D7E">
              <w:rPr>
                <w:b/>
              </w:rPr>
              <w:t>ion</w:t>
            </w:r>
          </w:p>
        </w:tc>
        <w:tc>
          <w:tcPr>
            <w:tcW w:w="2470" w:type="dxa"/>
            <w:shd w:val="clear" w:color="auto" w:fill="DDDDDD" w:themeFill="accent1"/>
          </w:tcPr>
          <w:p w14:paraId="00E5FB99" w14:textId="45C60B60" w:rsidR="0080197D" w:rsidRPr="00341A3D" w:rsidRDefault="0050779C" w:rsidP="00261D7E">
            <w:pPr>
              <w:pStyle w:val="BodyText"/>
              <w:rPr>
                <w:b/>
              </w:rPr>
            </w:pPr>
            <w:r>
              <w:rPr>
                <w:b/>
              </w:rPr>
              <w:t>Source</w:t>
            </w:r>
          </w:p>
        </w:tc>
      </w:tr>
      <w:tr w:rsidR="00C21BD2" w:rsidRPr="00261D7E" w14:paraId="2FA50995" w14:textId="77777777" w:rsidTr="00EA2E46">
        <w:trPr>
          <w:jc w:val="center"/>
        </w:trPr>
        <w:tc>
          <w:tcPr>
            <w:tcW w:w="850" w:type="dxa"/>
            <w:vAlign w:val="center"/>
          </w:tcPr>
          <w:p w14:paraId="218C2D03" w14:textId="1D45EBCD" w:rsidR="00C21BD2" w:rsidRDefault="00C21BD2" w:rsidP="00C21BD2">
            <w:pPr>
              <w:pStyle w:val="BodyText"/>
              <w:jc w:val="center"/>
            </w:pPr>
            <w:r>
              <w:t>1</w:t>
            </w:r>
          </w:p>
        </w:tc>
        <w:tc>
          <w:tcPr>
            <w:tcW w:w="5273" w:type="dxa"/>
            <w:vAlign w:val="center"/>
          </w:tcPr>
          <w:p w14:paraId="19A78E67" w14:textId="07FB64A7" w:rsidR="00C21BD2" w:rsidRPr="00FA2D0F" w:rsidRDefault="00C21BD2" w:rsidP="00261D7E">
            <w:pPr>
              <w:pStyle w:val="BodyText"/>
              <w:rPr>
                <w:noProof/>
                <w:lang w:eastAsia="en-IE"/>
              </w:rPr>
            </w:pPr>
            <w:r>
              <w:t xml:space="preserve">Active Power at Connection Point (MW) </w:t>
            </w:r>
          </w:p>
        </w:tc>
        <w:tc>
          <w:tcPr>
            <w:tcW w:w="1841" w:type="dxa"/>
            <w:shd w:val="clear" w:color="auto" w:fill="D9D9D9" w:themeFill="background1" w:themeFillShade="D9"/>
            <w:vAlign w:val="center"/>
          </w:tcPr>
          <w:p w14:paraId="4C0ED5BE" w14:textId="42ADC93E" w:rsidR="00C21BD2" w:rsidRPr="00402782" w:rsidRDefault="00FD5909" w:rsidP="00957D53">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r w:rsidR="00C21BD2">
              <w:rPr>
                <w:noProof/>
                <w:highlight w:val="yellow"/>
                <w:lang w:eastAsia="en-IE"/>
              </w:rPr>
              <w:t xml:space="preserve">, </w:t>
            </w:r>
            <w:r w:rsidR="00C21BD2" w:rsidRPr="00CA3832">
              <w:rPr>
                <w:noProof/>
                <w:highlight w:val="yellow"/>
                <w:lang w:eastAsia="en-IE"/>
              </w:rPr>
              <w:t>100ms or as agreed with TSO</w:t>
            </w:r>
          </w:p>
        </w:tc>
        <w:tc>
          <w:tcPr>
            <w:tcW w:w="2470" w:type="dxa"/>
            <w:shd w:val="clear" w:color="auto" w:fill="D9D9D9" w:themeFill="background1" w:themeFillShade="D9"/>
            <w:vAlign w:val="center"/>
          </w:tcPr>
          <w:p w14:paraId="702AA912" w14:textId="5997EEFE" w:rsidR="00C21BD2" w:rsidRPr="00CA3832" w:rsidRDefault="00FD5909" w:rsidP="00261D7E">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p>
        </w:tc>
      </w:tr>
      <w:tr w:rsidR="00C21BD2" w:rsidRPr="00261D7E" w14:paraId="23985D14" w14:textId="77777777" w:rsidTr="00EA2E46">
        <w:trPr>
          <w:jc w:val="center"/>
        </w:trPr>
        <w:tc>
          <w:tcPr>
            <w:tcW w:w="850" w:type="dxa"/>
            <w:vAlign w:val="center"/>
          </w:tcPr>
          <w:p w14:paraId="50713368" w14:textId="1E73CB66" w:rsidR="00C21BD2" w:rsidRDefault="00C21BD2" w:rsidP="00C21BD2">
            <w:pPr>
              <w:pStyle w:val="BodyText"/>
              <w:jc w:val="center"/>
            </w:pPr>
            <w:r>
              <w:t>2</w:t>
            </w:r>
          </w:p>
        </w:tc>
        <w:tc>
          <w:tcPr>
            <w:tcW w:w="5273" w:type="dxa"/>
            <w:vAlign w:val="center"/>
          </w:tcPr>
          <w:p w14:paraId="21CDF3C6" w14:textId="761DCF0B" w:rsidR="00C21BD2" w:rsidRPr="00FA2D0F" w:rsidRDefault="00C21BD2" w:rsidP="00261D7E">
            <w:pPr>
              <w:pStyle w:val="BodyText"/>
              <w:rPr>
                <w:noProof/>
                <w:lang w:eastAsia="en-IE"/>
              </w:rPr>
            </w:pPr>
            <w:r>
              <w:t>Reactive Power at Connection Point (</w:t>
            </w:r>
            <w:proofErr w:type="spellStart"/>
            <w:r>
              <w:t>Mvar</w:t>
            </w:r>
            <w:proofErr w:type="spellEnd"/>
            <w:r>
              <w:t>)</w:t>
            </w:r>
          </w:p>
        </w:tc>
        <w:tc>
          <w:tcPr>
            <w:tcW w:w="1841" w:type="dxa"/>
            <w:shd w:val="clear" w:color="auto" w:fill="D9D9D9" w:themeFill="background1" w:themeFillShade="D9"/>
            <w:vAlign w:val="center"/>
          </w:tcPr>
          <w:p w14:paraId="750DC858" w14:textId="20BF0509" w:rsidR="00C21BD2" w:rsidRPr="00402782" w:rsidRDefault="00FD5909" w:rsidP="00957D53">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r w:rsidR="00C21BD2">
              <w:rPr>
                <w:noProof/>
                <w:highlight w:val="yellow"/>
                <w:lang w:eastAsia="en-IE"/>
              </w:rPr>
              <w:t xml:space="preserve">, </w:t>
            </w:r>
            <w:r w:rsidR="00C21BD2" w:rsidRPr="00CA3832">
              <w:rPr>
                <w:noProof/>
                <w:highlight w:val="yellow"/>
                <w:lang w:eastAsia="en-IE"/>
              </w:rPr>
              <w:t>100ms or as agreed with TSO</w:t>
            </w:r>
          </w:p>
        </w:tc>
        <w:tc>
          <w:tcPr>
            <w:tcW w:w="2470" w:type="dxa"/>
            <w:shd w:val="clear" w:color="auto" w:fill="D9D9D9" w:themeFill="background1" w:themeFillShade="D9"/>
            <w:vAlign w:val="center"/>
          </w:tcPr>
          <w:p w14:paraId="2CCBDADF" w14:textId="00B14C48" w:rsidR="00C21BD2" w:rsidRPr="00CA3832" w:rsidRDefault="00FD5909" w:rsidP="00261D7E">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p>
        </w:tc>
      </w:tr>
      <w:tr w:rsidR="00C21BD2" w:rsidRPr="00261D7E" w14:paraId="0EF5E7E9" w14:textId="77777777" w:rsidTr="00EA2E46">
        <w:trPr>
          <w:jc w:val="center"/>
        </w:trPr>
        <w:tc>
          <w:tcPr>
            <w:tcW w:w="850" w:type="dxa"/>
            <w:vAlign w:val="center"/>
          </w:tcPr>
          <w:p w14:paraId="0F473342" w14:textId="5B4EDD2C" w:rsidR="00C21BD2" w:rsidRDefault="00C21BD2" w:rsidP="00C21BD2">
            <w:pPr>
              <w:pStyle w:val="BodyText"/>
              <w:jc w:val="center"/>
            </w:pPr>
            <w:r>
              <w:t>3</w:t>
            </w:r>
          </w:p>
        </w:tc>
        <w:tc>
          <w:tcPr>
            <w:tcW w:w="5273" w:type="dxa"/>
            <w:vAlign w:val="center"/>
          </w:tcPr>
          <w:p w14:paraId="39862BB7" w14:textId="44909693" w:rsidR="00C21BD2" w:rsidRPr="00FA2D0F" w:rsidRDefault="00C21BD2" w:rsidP="00261D7E">
            <w:pPr>
              <w:pStyle w:val="BodyText"/>
              <w:rPr>
                <w:noProof/>
                <w:lang w:eastAsia="en-IE"/>
              </w:rPr>
            </w:pPr>
            <w:r>
              <w:rPr>
                <w:rFonts w:cs="Arial"/>
              </w:rPr>
              <w:t>Active Power at Generator (MW)</w:t>
            </w:r>
          </w:p>
        </w:tc>
        <w:tc>
          <w:tcPr>
            <w:tcW w:w="1841" w:type="dxa"/>
            <w:shd w:val="clear" w:color="auto" w:fill="D9D9D9" w:themeFill="background1" w:themeFillShade="D9"/>
            <w:vAlign w:val="center"/>
          </w:tcPr>
          <w:p w14:paraId="6B47E2EB" w14:textId="1352B01D" w:rsidR="00C21BD2" w:rsidRPr="00402782" w:rsidRDefault="00FD5909" w:rsidP="00957D53">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r w:rsidR="00C21BD2">
              <w:rPr>
                <w:noProof/>
                <w:highlight w:val="yellow"/>
                <w:lang w:eastAsia="en-IE"/>
              </w:rPr>
              <w:t xml:space="preserve">, </w:t>
            </w:r>
            <w:r w:rsidR="00C21BD2" w:rsidRPr="00CA3832">
              <w:rPr>
                <w:noProof/>
                <w:highlight w:val="yellow"/>
                <w:lang w:eastAsia="en-IE"/>
              </w:rPr>
              <w:t>100ms or as agreed with TSO</w:t>
            </w:r>
          </w:p>
        </w:tc>
        <w:tc>
          <w:tcPr>
            <w:tcW w:w="2470" w:type="dxa"/>
            <w:shd w:val="clear" w:color="auto" w:fill="D9D9D9" w:themeFill="background1" w:themeFillShade="D9"/>
            <w:vAlign w:val="center"/>
          </w:tcPr>
          <w:p w14:paraId="3FD9509A" w14:textId="026543DD" w:rsidR="00C21BD2" w:rsidRPr="00CA3832" w:rsidRDefault="00FD5909" w:rsidP="00261D7E">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p>
        </w:tc>
      </w:tr>
      <w:tr w:rsidR="00C21BD2" w:rsidRPr="00261D7E" w14:paraId="590F6F5C" w14:textId="77777777" w:rsidTr="00EA2E46">
        <w:trPr>
          <w:jc w:val="center"/>
        </w:trPr>
        <w:tc>
          <w:tcPr>
            <w:tcW w:w="850" w:type="dxa"/>
            <w:vAlign w:val="center"/>
          </w:tcPr>
          <w:p w14:paraId="3D7303D5" w14:textId="7B87C802" w:rsidR="00C21BD2" w:rsidRDefault="00C21BD2" w:rsidP="00C21BD2">
            <w:pPr>
              <w:pStyle w:val="BodyText"/>
              <w:jc w:val="center"/>
            </w:pPr>
            <w:r>
              <w:t>4</w:t>
            </w:r>
          </w:p>
        </w:tc>
        <w:tc>
          <w:tcPr>
            <w:tcW w:w="5273" w:type="dxa"/>
            <w:vAlign w:val="center"/>
          </w:tcPr>
          <w:p w14:paraId="0066D960" w14:textId="2BCAED4B" w:rsidR="00C21BD2" w:rsidRPr="00FA2D0F" w:rsidRDefault="00C21BD2" w:rsidP="00261D7E">
            <w:pPr>
              <w:pStyle w:val="BodyText"/>
              <w:rPr>
                <w:noProof/>
                <w:lang w:eastAsia="en-IE"/>
              </w:rPr>
            </w:pPr>
            <w:r>
              <w:rPr>
                <w:rFonts w:cs="Arial"/>
              </w:rPr>
              <w:t>Reactive Power at Generator (</w:t>
            </w:r>
            <w:proofErr w:type="spellStart"/>
            <w:r>
              <w:rPr>
                <w:rFonts w:cs="Arial"/>
              </w:rPr>
              <w:t>Mvar</w:t>
            </w:r>
            <w:proofErr w:type="spellEnd"/>
            <w:r>
              <w:rPr>
                <w:rFonts w:cs="Arial"/>
              </w:rPr>
              <w:t>)</w:t>
            </w:r>
          </w:p>
        </w:tc>
        <w:tc>
          <w:tcPr>
            <w:tcW w:w="1841" w:type="dxa"/>
            <w:shd w:val="clear" w:color="auto" w:fill="D9D9D9" w:themeFill="background1" w:themeFillShade="D9"/>
            <w:vAlign w:val="center"/>
          </w:tcPr>
          <w:p w14:paraId="04ADE6EF" w14:textId="65CE150B" w:rsidR="00C21BD2" w:rsidRPr="00402782" w:rsidRDefault="00FD5909" w:rsidP="00957D53">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r w:rsidR="00C21BD2">
              <w:rPr>
                <w:noProof/>
                <w:highlight w:val="yellow"/>
                <w:lang w:eastAsia="en-IE"/>
              </w:rPr>
              <w:t xml:space="preserve">, </w:t>
            </w:r>
            <w:r w:rsidR="00C21BD2" w:rsidRPr="00CA3832">
              <w:rPr>
                <w:noProof/>
                <w:highlight w:val="yellow"/>
                <w:lang w:eastAsia="en-IE"/>
              </w:rPr>
              <w:t>100ms or as agreed with TSO</w:t>
            </w:r>
          </w:p>
        </w:tc>
        <w:tc>
          <w:tcPr>
            <w:tcW w:w="2470" w:type="dxa"/>
            <w:shd w:val="clear" w:color="auto" w:fill="D9D9D9" w:themeFill="background1" w:themeFillShade="D9"/>
            <w:vAlign w:val="center"/>
          </w:tcPr>
          <w:p w14:paraId="1E811500" w14:textId="5727038F" w:rsidR="00C21BD2" w:rsidRPr="00CA3832" w:rsidRDefault="00FD5909" w:rsidP="00261D7E">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p>
        </w:tc>
      </w:tr>
      <w:tr w:rsidR="00C21BD2" w:rsidRPr="00261D7E" w14:paraId="00E5FB9F" w14:textId="77777777" w:rsidTr="00C21BD2">
        <w:trPr>
          <w:jc w:val="center"/>
        </w:trPr>
        <w:tc>
          <w:tcPr>
            <w:tcW w:w="850" w:type="dxa"/>
            <w:vAlign w:val="center"/>
          </w:tcPr>
          <w:p w14:paraId="00E5FB9B" w14:textId="2310EB91" w:rsidR="00C21BD2" w:rsidRDefault="00C21BD2" w:rsidP="00C21BD2">
            <w:pPr>
              <w:pStyle w:val="BodyText"/>
              <w:jc w:val="center"/>
            </w:pPr>
            <w:r>
              <w:t>5</w:t>
            </w:r>
          </w:p>
        </w:tc>
        <w:tc>
          <w:tcPr>
            <w:tcW w:w="5273" w:type="dxa"/>
            <w:vAlign w:val="center"/>
          </w:tcPr>
          <w:p w14:paraId="00E5FB9C" w14:textId="61C3019D" w:rsidR="00C21BD2" w:rsidRDefault="00C21BD2" w:rsidP="00261D7E">
            <w:pPr>
              <w:pStyle w:val="BodyText"/>
            </w:pPr>
            <w:r w:rsidRPr="00FA2D0F">
              <w:rPr>
                <w:noProof/>
                <w:lang w:eastAsia="en-IE"/>
              </w:rPr>
              <w:t xml:space="preserve">AGC </w:t>
            </w:r>
            <w:r>
              <w:rPr>
                <w:noProof/>
                <w:lang w:eastAsia="en-IE"/>
              </w:rPr>
              <w:t>control on signal sent to NCC</w:t>
            </w:r>
          </w:p>
        </w:tc>
        <w:tc>
          <w:tcPr>
            <w:tcW w:w="1841" w:type="dxa"/>
            <w:shd w:val="clear" w:color="auto" w:fill="D9D9D9" w:themeFill="background1" w:themeFillShade="D9"/>
          </w:tcPr>
          <w:p w14:paraId="00E5FB9D" w14:textId="08AA52E6" w:rsidR="00C21BD2" w:rsidRPr="00341A3D" w:rsidRDefault="00FD5909" w:rsidP="00957D53">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9E" w14:textId="35A907A6" w:rsidR="00C21BD2" w:rsidRPr="00261D7E" w:rsidRDefault="00FD5909" w:rsidP="00261D7E">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A4" w14:textId="77777777" w:rsidTr="00C21BD2">
        <w:trPr>
          <w:jc w:val="center"/>
        </w:trPr>
        <w:tc>
          <w:tcPr>
            <w:tcW w:w="850" w:type="dxa"/>
            <w:vAlign w:val="center"/>
          </w:tcPr>
          <w:p w14:paraId="00E5FBA0" w14:textId="5B29D072" w:rsidR="00C21BD2" w:rsidRDefault="00C21BD2" w:rsidP="00C21BD2">
            <w:pPr>
              <w:pStyle w:val="BodyText"/>
              <w:jc w:val="center"/>
            </w:pPr>
            <w:r>
              <w:t>6</w:t>
            </w:r>
          </w:p>
        </w:tc>
        <w:tc>
          <w:tcPr>
            <w:tcW w:w="5273" w:type="dxa"/>
            <w:vAlign w:val="center"/>
          </w:tcPr>
          <w:p w14:paraId="00E5FBA1" w14:textId="0239233D" w:rsidR="00C21BD2" w:rsidRDefault="00C21BD2" w:rsidP="00261D7E">
            <w:pPr>
              <w:pStyle w:val="BodyText"/>
            </w:pPr>
            <w:r w:rsidRPr="00FA2D0F">
              <w:t xml:space="preserve">AGC </w:t>
            </w:r>
            <w:r>
              <w:t xml:space="preserve">control off </w:t>
            </w:r>
            <w:r w:rsidRPr="00FA2D0F">
              <w:t xml:space="preserve">signal </w:t>
            </w:r>
            <w:r>
              <w:t>sent to NCC</w:t>
            </w:r>
          </w:p>
        </w:tc>
        <w:tc>
          <w:tcPr>
            <w:tcW w:w="1841" w:type="dxa"/>
            <w:shd w:val="clear" w:color="auto" w:fill="D9D9D9" w:themeFill="background1" w:themeFillShade="D9"/>
          </w:tcPr>
          <w:p w14:paraId="00E5FBA2" w14:textId="34954183" w:rsidR="00C21BD2" w:rsidRPr="00341A3D" w:rsidRDefault="00FD5909" w:rsidP="00957D53">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A3" w14:textId="41EE7EE8"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A9" w14:textId="77777777" w:rsidTr="00C21BD2">
        <w:trPr>
          <w:jc w:val="center"/>
        </w:trPr>
        <w:tc>
          <w:tcPr>
            <w:tcW w:w="850" w:type="dxa"/>
            <w:vAlign w:val="center"/>
          </w:tcPr>
          <w:p w14:paraId="00E5FBA5" w14:textId="6E2E9D26" w:rsidR="00C21BD2" w:rsidRDefault="00C21BD2" w:rsidP="00C21BD2">
            <w:pPr>
              <w:pStyle w:val="BodyText"/>
              <w:jc w:val="center"/>
            </w:pPr>
            <w:r>
              <w:t>7</w:t>
            </w:r>
          </w:p>
        </w:tc>
        <w:tc>
          <w:tcPr>
            <w:tcW w:w="5273" w:type="dxa"/>
            <w:vAlign w:val="center"/>
          </w:tcPr>
          <w:p w14:paraId="00E5FBA6" w14:textId="38E8C974" w:rsidR="00C21BD2" w:rsidRDefault="00C21BD2" w:rsidP="00261D7E">
            <w:pPr>
              <w:pStyle w:val="BodyText"/>
            </w:pPr>
            <w:r>
              <w:rPr>
                <w:rFonts w:cs="Arial"/>
              </w:rPr>
              <w:t>AGC Indication - Upper Limit</w:t>
            </w:r>
          </w:p>
        </w:tc>
        <w:tc>
          <w:tcPr>
            <w:tcW w:w="1841" w:type="dxa"/>
            <w:shd w:val="clear" w:color="auto" w:fill="D9D9D9" w:themeFill="background1" w:themeFillShade="D9"/>
          </w:tcPr>
          <w:p w14:paraId="00E5FBA7" w14:textId="6868F04A" w:rsidR="00C21BD2" w:rsidRPr="00341A3D" w:rsidRDefault="00FD5909" w:rsidP="00841676">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A8" w14:textId="08FFF1FB"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AE" w14:textId="77777777" w:rsidTr="00C21BD2">
        <w:trPr>
          <w:jc w:val="center"/>
        </w:trPr>
        <w:tc>
          <w:tcPr>
            <w:tcW w:w="850" w:type="dxa"/>
            <w:vAlign w:val="center"/>
          </w:tcPr>
          <w:p w14:paraId="00E5FBAA" w14:textId="0D4F9EB0" w:rsidR="00C21BD2" w:rsidRDefault="00C21BD2" w:rsidP="00C21BD2">
            <w:pPr>
              <w:pStyle w:val="BodyText"/>
              <w:jc w:val="center"/>
            </w:pPr>
            <w:r>
              <w:t>8</w:t>
            </w:r>
          </w:p>
        </w:tc>
        <w:tc>
          <w:tcPr>
            <w:tcW w:w="5273" w:type="dxa"/>
            <w:vAlign w:val="center"/>
          </w:tcPr>
          <w:p w14:paraId="00E5FBAB" w14:textId="723204D7" w:rsidR="00C21BD2" w:rsidRDefault="00C21BD2" w:rsidP="00261D7E">
            <w:pPr>
              <w:pStyle w:val="BodyText"/>
            </w:pPr>
            <w:r>
              <w:rPr>
                <w:rFonts w:cs="Arial"/>
              </w:rPr>
              <w:t>AGC Indication - Lower Limit</w:t>
            </w:r>
          </w:p>
        </w:tc>
        <w:tc>
          <w:tcPr>
            <w:tcW w:w="1841" w:type="dxa"/>
            <w:shd w:val="clear" w:color="auto" w:fill="D9D9D9" w:themeFill="background1" w:themeFillShade="D9"/>
          </w:tcPr>
          <w:p w14:paraId="00E5FBAC" w14:textId="4796406E" w:rsidR="00C21BD2" w:rsidRPr="00341A3D" w:rsidRDefault="00FD5909" w:rsidP="00841676">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AD" w14:textId="330E1B1C"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B3" w14:textId="77777777" w:rsidTr="00C21BD2">
        <w:trPr>
          <w:jc w:val="center"/>
        </w:trPr>
        <w:tc>
          <w:tcPr>
            <w:tcW w:w="850" w:type="dxa"/>
            <w:vAlign w:val="center"/>
          </w:tcPr>
          <w:p w14:paraId="00E5FBAF" w14:textId="42877E5C" w:rsidR="00C21BD2" w:rsidRDefault="00C21BD2" w:rsidP="00C21BD2">
            <w:pPr>
              <w:pStyle w:val="BodyText"/>
              <w:jc w:val="center"/>
            </w:pPr>
            <w:r>
              <w:t>9</w:t>
            </w:r>
          </w:p>
        </w:tc>
        <w:tc>
          <w:tcPr>
            <w:tcW w:w="5273" w:type="dxa"/>
            <w:vAlign w:val="center"/>
          </w:tcPr>
          <w:p w14:paraId="00E5FBB0" w14:textId="3EBF561C" w:rsidR="00C21BD2" w:rsidRDefault="00C21BD2" w:rsidP="00261D7E">
            <w:pPr>
              <w:pStyle w:val="BodyText"/>
            </w:pPr>
            <w:r>
              <w:rPr>
                <w:rFonts w:cs="Arial"/>
              </w:rPr>
              <w:t>AGC Setpoint Feedback</w:t>
            </w:r>
          </w:p>
        </w:tc>
        <w:tc>
          <w:tcPr>
            <w:tcW w:w="1841" w:type="dxa"/>
            <w:shd w:val="clear" w:color="auto" w:fill="D9D9D9" w:themeFill="background1" w:themeFillShade="D9"/>
          </w:tcPr>
          <w:p w14:paraId="00E5FBB1" w14:textId="1B2029C0" w:rsidR="00C21BD2" w:rsidRPr="00341A3D" w:rsidRDefault="00FD5909" w:rsidP="00841676">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B2" w14:textId="44119830"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B8" w14:textId="77777777" w:rsidTr="00C21BD2">
        <w:trPr>
          <w:jc w:val="center"/>
        </w:trPr>
        <w:tc>
          <w:tcPr>
            <w:tcW w:w="850" w:type="dxa"/>
            <w:vAlign w:val="center"/>
          </w:tcPr>
          <w:p w14:paraId="00E5FBB4" w14:textId="630760A4" w:rsidR="00C21BD2" w:rsidRDefault="00C21BD2" w:rsidP="00C21BD2">
            <w:pPr>
              <w:pStyle w:val="BodyText"/>
              <w:jc w:val="center"/>
            </w:pPr>
            <w:r>
              <w:t>10</w:t>
            </w:r>
          </w:p>
        </w:tc>
        <w:tc>
          <w:tcPr>
            <w:tcW w:w="5273" w:type="dxa"/>
            <w:vAlign w:val="center"/>
          </w:tcPr>
          <w:p w14:paraId="00E5FBB5" w14:textId="25696D2C" w:rsidR="00C21BD2" w:rsidRDefault="00C21BD2" w:rsidP="00261D7E">
            <w:pPr>
              <w:pStyle w:val="BodyText"/>
            </w:pPr>
            <w:r>
              <w:rPr>
                <w:rFonts w:cs="Arial"/>
              </w:rPr>
              <w:t xml:space="preserve">AGC Strobe/Enable Pulse </w:t>
            </w:r>
          </w:p>
        </w:tc>
        <w:tc>
          <w:tcPr>
            <w:tcW w:w="1841" w:type="dxa"/>
            <w:shd w:val="clear" w:color="auto" w:fill="D9D9D9" w:themeFill="background1" w:themeFillShade="D9"/>
          </w:tcPr>
          <w:p w14:paraId="00E5FBB6" w14:textId="43687CB0" w:rsidR="00C21BD2" w:rsidRPr="00341A3D" w:rsidRDefault="00FD5909" w:rsidP="00841676">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B7" w14:textId="5EC93CB9"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BD" w14:textId="77777777" w:rsidTr="00C21BD2">
        <w:trPr>
          <w:jc w:val="center"/>
        </w:trPr>
        <w:tc>
          <w:tcPr>
            <w:tcW w:w="850" w:type="dxa"/>
            <w:vAlign w:val="center"/>
          </w:tcPr>
          <w:p w14:paraId="00E5FBB9" w14:textId="2D136FE3" w:rsidR="00C21BD2" w:rsidRDefault="00C21BD2" w:rsidP="00C21BD2">
            <w:pPr>
              <w:pStyle w:val="BodyText"/>
              <w:jc w:val="center"/>
            </w:pPr>
            <w:r>
              <w:t>11</w:t>
            </w:r>
          </w:p>
        </w:tc>
        <w:tc>
          <w:tcPr>
            <w:tcW w:w="5273" w:type="dxa"/>
            <w:vAlign w:val="center"/>
          </w:tcPr>
          <w:p w14:paraId="00E5FBBA" w14:textId="5BA3F970" w:rsidR="00C21BD2" w:rsidRDefault="00C21BD2" w:rsidP="00261D7E">
            <w:pPr>
              <w:pStyle w:val="BodyText"/>
            </w:pPr>
            <w:r>
              <w:rPr>
                <w:noProof/>
                <w:lang w:eastAsia="en-IE"/>
              </w:rPr>
              <w:t xml:space="preserve">AGC Analogue Output setpoint: </w:t>
            </w:r>
            <w:r w:rsidRPr="007B3BCD">
              <w:t xml:space="preserve"> </w:t>
            </w:r>
          </w:p>
        </w:tc>
        <w:tc>
          <w:tcPr>
            <w:tcW w:w="1841" w:type="dxa"/>
            <w:shd w:val="clear" w:color="auto" w:fill="D9D9D9" w:themeFill="background1" w:themeFillShade="D9"/>
          </w:tcPr>
          <w:p w14:paraId="00E5FBBB" w14:textId="42684452" w:rsidR="00C21BD2" w:rsidRPr="00341A3D" w:rsidRDefault="00FD5909" w:rsidP="00841676">
            <w:pPr>
              <w:pStyle w:val="BodyText"/>
            </w:pPr>
            <w:r>
              <w:rPr>
                <w:noProof/>
                <w:highlight w:val="yellow"/>
                <w:lang w:eastAsia="en-IE"/>
              </w:rPr>
              <w:t>Unit</w:t>
            </w:r>
            <w:r w:rsidR="00C21BD2" w:rsidRPr="00402782">
              <w:rPr>
                <w:noProof/>
                <w:highlight w:val="yellow"/>
                <w:lang w:eastAsia="en-IE"/>
              </w:rPr>
              <w:t xml:space="preserve"> to specify, 100ms or as </w:t>
            </w:r>
            <w:r w:rsidR="00C21BD2" w:rsidRPr="00402782">
              <w:rPr>
                <w:noProof/>
                <w:highlight w:val="yellow"/>
                <w:lang w:eastAsia="en-IE"/>
              </w:rPr>
              <w:lastRenderedPageBreak/>
              <w:t>agreed with TSO</w:t>
            </w:r>
          </w:p>
        </w:tc>
        <w:tc>
          <w:tcPr>
            <w:tcW w:w="2470" w:type="dxa"/>
            <w:shd w:val="clear" w:color="auto" w:fill="D9D9D9" w:themeFill="background1" w:themeFillShade="D9"/>
            <w:vAlign w:val="center"/>
          </w:tcPr>
          <w:p w14:paraId="00E5FBBC" w14:textId="095903DA" w:rsidR="00C21BD2" w:rsidRPr="00261D7E" w:rsidRDefault="00FD5909" w:rsidP="00841676">
            <w:pPr>
              <w:pStyle w:val="BodyText"/>
            </w:pPr>
            <w:r>
              <w:rPr>
                <w:noProof/>
                <w:highlight w:val="yellow"/>
                <w:lang w:eastAsia="en-IE"/>
              </w:rPr>
              <w:lastRenderedPageBreak/>
              <w:t>Unit</w:t>
            </w:r>
            <w:r w:rsidR="00C21BD2" w:rsidRPr="00CA3832">
              <w:rPr>
                <w:noProof/>
                <w:highlight w:val="yellow"/>
                <w:lang w:eastAsia="en-IE"/>
              </w:rPr>
              <w:t xml:space="preserve"> to specify</w:t>
            </w:r>
          </w:p>
        </w:tc>
      </w:tr>
    </w:tbl>
    <w:p w14:paraId="00E5FBCD" w14:textId="77777777" w:rsidR="007B6DBC" w:rsidRDefault="00126F68" w:rsidP="0093171C">
      <w:pPr>
        <w:pStyle w:val="Heading2"/>
      </w:pPr>
      <w:r w:rsidRPr="0093171C">
        <w:lastRenderedPageBreak/>
        <w:t>I</w:t>
      </w:r>
      <w:r w:rsidR="00462737" w:rsidRPr="0093171C">
        <w:t>nitial Conditions</w:t>
      </w:r>
    </w:p>
    <w:p w14:paraId="00E5FBCE" w14:textId="6EDDF509" w:rsidR="00AE24EE" w:rsidRPr="00AE24EE" w:rsidRDefault="00AE24EE" w:rsidP="00AE24EE">
      <w:pPr>
        <w:pStyle w:val="BodyText"/>
        <w:spacing w:after="120"/>
      </w:pPr>
      <w:r>
        <w:t xml:space="preserve">Should </w:t>
      </w:r>
      <w:r w:rsidR="006B777B">
        <w:t>“</w:t>
      </w:r>
      <w:r>
        <w:t>No</w:t>
      </w:r>
      <w:r w:rsidR="006B777B">
        <w:t>”</w:t>
      </w:r>
      <w:r>
        <w:t xml:space="preserve"> be answered to any of the </w:t>
      </w:r>
      <w:r w:rsidR="006B777B">
        <w:t>following</w:t>
      </w:r>
      <w:r>
        <w:t>, contact NCC and agree next steps in advance of making any corrective actions</w:t>
      </w:r>
      <w:r w:rsidR="004676BB">
        <w:t>.</w:t>
      </w:r>
      <w:r w:rsidR="004676BB" w:rsidRPr="004676BB">
        <w:t xml:space="preserve"> </w:t>
      </w:r>
    </w:p>
    <w:tbl>
      <w:tblPr>
        <w:tblStyle w:val="TableGrid"/>
        <w:tblW w:w="0" w:type="auto"/>
        <w:jc w:val="center"/>
        <w:tblLook w:val="04A0" w:firstRow="1" w:lastRow="0" w:firstColumn="1" w:lastColumn="0" w:noHBand="0" w:noVBand="1"/>
      </w:tblPr>
      <w:tblGrid>
        <w:gridCol w:w="5191"/>
        <w:gridCol w:w="3488"/>
      </w:tblGrid>
      <w:tr w:rsidR="0093171C" w:rsidRPr="00341A3D" w14:paraId="00E5FBD1" w14:textId="77777777" w:rsidTr="00AE24EE">
        <w:trPr>
          <w:jc w:val="center"/>
        </w:trPr>
        <w:tc>
          <w:tcPr>
            <w:tcW w:w="5191" w:type="dxa"/>
            <w:shd w:val="clear" w:color="auto" w:fill="D9D9D9" w:themeFill="background1" w:themeFillShade="D9"/>
            <w:vAlign w:val="center"/>
          </w:tcPr>
          <w:p w14:paraId="00E5FBCF" w14:textId="77777777" w:rsidR="0093171C" w:rsidRPr="00AE24EE" w:rsidRDefault="0093171C" w:rsidP="00AE24EE">
            <w:pPr>
              <w:pStyle w:val="BodyText"/>
              <w:spacing w:before="120" w:after="120"/>
              <w:rPr>
                <w:b/>
              </w:rPr>
            </w:pPr>
            <w:r w:rsidRPr="00AE24EE">
              <w:rPr>
                <w:b/>
              </w:rPr>
              <w:t>Conditions</w:t>
            </w:r>
          </w:p>
        </w:tc>
        <w:tc>
          <w:tcPr>
            <w:tcW w:w="3488" w:type="dxa"/>
            <w:shd w:val="clear" w:color="auto" w:fill="D9D9D9" w:themeFill="background1" w:themeFillShade="D9"/>
            <w:vAlign w:val="center"/>
          </w:tcPr>
          <w:p w14:paraId="00E5FBD0" w14:textId="77777777" w:rsidR="0093171C" w:rsidRPr="00AE24EE" w:rsidRDefault="0093171C" w:rsidP="00AE24EE">
            <w:pPr>
              <w:pStyle w:val="BodyText"/>
              <w:spacing w:before="120" w:after="120"/>
              <w:rPr>
                <w:b/>
              </w:rPr>
            </w:pPr>
            <w:r w:rsidRPr="00AE24EE">
              <w:rPr>
                <w:b/>
              </w:rPr>
              <w:t>Check on day of test</w:t>
            </w:r>
          </w:p>
        </w:tc>
      </w:tr>
      <w:tr w:rsidR="0062544E" w:rsidRPr="00341A3D" w14:paraId="0C04B9D3" w14:textId="77777777" w:rsidTr="00AE24EE">
        <w:trPr>
          <w:jc w:val="center"/>
        </w:trPr>
        <w:tc>
          <w:tcPr>
            <w:tcW w:w="5191" w:type="dxa"/>
            <w:vAlign w:val="center"/>
          </w:tcPr>
          <w:p w14:paraId="701E7F81" w14:textId="68A2C2C5" w:rsidR="0062544E" w:rsidRDefault="0062544E" w:rsidP="003828E8">
            <w:pPr>
              <w:pStyle w:val="BodyText"/>
              <w:spacing w:before="120" w:after="120"/>
            </w:pPr>
            <w:r w:rsidRPr="009B58ED">
              <w:t xml:space="preserve">Test Profiles have been submitted and approved by </w:t>
            </w:r>
            <w:hyperlink r:id="rId16" w:history="1">
              <w:r w:rsidRPr="009B58ED">
                <w:rPr>
                  <w:rStyle w:val="Hyperlink"/>
                </w:rPr>
                <w:t>neartime@eirgrid.com</w:t>
              </w:r>
            </w:hyperlink>
            <w:r w:rsidRPr="009B58ED">
              <w:t>.</w:t>
            </w:r>
          </w:p>
        </w:tc>
        <w:tc>
          <w:tcPr>
            <w:tcW w:w="3488" w:type="dxa"/>
            <w:shd w:val="clear" w:color="auto" w:fill="D9D9D9" w:themeFill="background1" w:themeFillShade="D9"/>
            <w:vAlign w:val="center"/>
          </w:tcPr>
          <w:p w14:paraId="5D0E634F" w14:textId="77777777" w:rsidR="0062544E" w:rsidRDefault="0062544E" w:rsidP="003828E8">
            <w:pPr>
              <w:pStyle w:val="BodyText"/>
              <w:spacing w:before="120" w:after="120"/>
              <w:jc w:val="center"/>
            </w:pPr>
          </w:p>
        </w:tc>
      </w:tr>
      <w:tr w:rsidR="0071702F" w:rsidRPr="00341A3D" w14:paraId="00E5FBD5" w14:textId="77777777" w:rsidTr="00AE24EE">
        <w:trPr>
          <w:jc w:val="center"/>
        </w:trPr>
        <w:tc>
          <w:tcPr>
            <w:tcW w:w="5191" w:type="dxa"/>
            <w:vAlign w:val="center"/>
          </w:tcPr>
          <w:p w14:paraId="00E5FBD2" w14:textId="50BB88ED" w:rsidR="0071702F" w:rsidRDefault="005819E7" w:rsidP="003828E8">
            <w:pPr>
              <w:pStyle w:val="BodyText"/>
              <w:spacing w:before="120" w:after="120"/>
            </w:pPr>
            <w:r>
              <w:t>T</w:t>
            </w:r>
            <w:r w:rsidR="0071702F" w:rsidRPr="007B3BCD">
              <w:t xml:space="preserve">he setpoint command and signals </w:t>
            </w:r>
            <w:r>
              <w:t>have been</w:t>
            </w:r>
            <w:r w:rsidR="0062544E">
              <w:t xml:space="preserve"> signed off by </w:t>
            </w:r>
            <w:hyperlink r:id="rId17" w:history="1">
              <w:r w:rsidR="0062544E" w:rsidRPr="00C320AC">
                <w:rPr>
                  <w:rStyle w:val="Hyperlink"/>
                </w:rPr>
                <w:t>emsservice@eirgrid.com</w:t>
              </w:r>
            </w:hyperlink>
            <w:r w:rsidR="0062544E">
              <w:t xml:space="preserve"> </w:t>
            </w:r>
            <w:r w:rsidR="003828E8">
              <w:t xml:space="preserve">end to end to/from the </w:t>
            </w:r>
            <w:r w:rsidR="00FD5909">
              <w:t>Unit</w:t>
            </w:r>
            <w:r w:rsidR="003828E8">
              <w:t xml:space="preserve"> DCS</w:t>
            </w:r>
            <w:r w:rsidR="0071702F" w:rsidRPr="007B3BCD">
              <w:t xml:space="preserve"> </w:t>
            </w:r>
            <w:r>
              <w:t>to/from</w:t>
            </w:r>
            <w:r w:rsidR="0071702F" w:rsidRPr="007B3BCD">
              <w:t xml:space="preserve"> NCC</w:t>
            </w:r>
            <w:r>
              <w:t xml:space="preserve"> via the TSO RTU</w:t>
            </w:r>
            <w:r w:rsidR="0071702F">
              <w:t>.</w:t>
            </w:r>
            <w:r w:rsidR="00500859">
              <w:t xml:space="preserve"> </w:t>
            </w:r>
          </w:p>
        </w:tc>
        <w:tc>
          <w:tcPr>
            <w:tcW w:w="3488" w:type="dxa"/>
            <w:shd w:val="clear" w:color="auto" w:fill="D9D9D9" w:themeFill="background1" w:themeFillShade="D9"/>
            <w:vAlign w:val="center"/>
          </w:tcPr>
          <w:p w14:paraId="00E5FBD4" w14:textId="33F35EC4" w:rsidR="0071702F" w:rsidRDefault="0071702F" w:rsidP="003828E8">
            <w:pPr>
              <w:pStyle w:val="BodyText"/>
              <w:spacing w:before="120" w:after="120"/>
              <w:jc w:val="center"/>
            </w:pPr>
            <w:r>
              <w:t>Yes/No</w:t>
            </w:r>
          </w:p>
        </w:tc>
      </w:tr>
      <w:tr w:rsidR="0071702F" w:rsidRPr="00341A3D" w14:paraId="00E5FBDB" w14:textId="77777777" w:rsidTr="00AE24EE">
        <w:trPr>
          <w:jc w:val="center"/>
        </w:trPr>
        <w:tc>
          <w:tcPr>
            <w:tcW w:w="5191" w:type="dxa"/>
            <w:vAlign w:val="center"/>
          </w:tcPr>
          <w:p w14:paraId="0DCA3931" w14:textId="77777777" w:rsidR="0071702F" w:rsidRDefault="0071702F" w:rsidP="007F682D">
            <w:pPr>
              <w:pStyle w:val="BodyText"/>
              <w:spacing w:before="120" w:after="120"/>
            </w:pPr>
            <w:r w:rsidRPr="007B3BCD">
              <w:t xml:space="preserve">Frequency </w:t>
            </w:r>
            <w:r w:rsidR="003828E8">
              <w:t xml:space="preserve">response mode Off. </w:t>
            </w:r>
          </w:p>
          <w:p w14:paraId="00E5FBD9" w14:textId="2200BEA1" w:rsidR="00FD5909" w:rsidRDefault="00FD5909" w:rsidP="007F682D">
            <w:pPr>
              <w:pStyle w:val="BodyText"/>
              <w:spacing w:before="120" w:after="120"/>
            </w:pPr>
            <w:r>
              <w:t>This is carried out in agreement with NCC.</w:t>
            </w:r>
          </w:p>
        </w:tc>
        <w:tc>
          <w:tcPr>
            <w:tcW w:w="3488" w:type="dxa"/>
            <w:shd w:val="clear" w:color="auto" w:fill="D9D9D9" w:themeFill="background1" w:themeFillShade="D9"/>
            <w:vAlign w:val="center"/>
          </w:tcPr>
          <w:p w14:paraId="00E5FBDA" w14:textId="77777777" w:rsidR="0071702F" w:rsidRDefault="0071702F" w:rsidP="003828E8">
            <w:pPr>
              <w:pStyle w:val="BodyText"/>
              <w:spacing w:before="120" w:after="120"/>
              <w:jc w:val="center"/>
            </w:pPr>
            <w:r>
              <w:t>Yes / No</w:t>
            </w:r>
          </w:p>
        </w:tc>
      </w:tr>
      <w:tr w:rsidR="0071702F" w:rsidRPr="00341A3D" w14:paraId="00E5FBDE" w14:textId="77777777" w:rsidTr="00AE24EE">
        <w:trPr>
          <w:jc w:val="center"/>
        </w:trPr>
        <w:tc>
          <w:tcPr>
            <w:tcW w:w="5191" w:type="dxa"/>
            <w:vAlign w:val="center"/>
          </w:tcPr>
          <w:p w14:paraId="00E5FBDC" w14:textId="1DB27007" w:rsidR="0071702F" w:rsidRDefault="0071702F" w:rsidP="003812B1">
            <w:pPr>
              <w:spacing w:before="120" w:after="120"/>
            </w:pPr>
            <w:r w:rsidRPr="00223502">
              <w:t xml:space="preserve">The </w:t>
            </w:r>
            <w:r w:rsidR="00FD5909">
              <w:t>Unit</w:t>
            </w:r>
            <w:r w:rsidRPr="00223502">
              <w:t xml:space="preserve"> active power ramp rate is set at </w:t>
            </w:r>
            <w:r w:rsidR="003812B1">
              <w:rPr>
                <w:highlight w:val="yellow"/>
              </w:rPr>
              <w:t xml:space="preserve">XX </w:t>
            </w:r>
            <w:r w:rsidRPr="00183A3F">
              <w:rPr>
                <w:highlight w:val="yellow"/>
              </w:rPr>
              <w:t>MW/min</w:t>
            </w:r>
            <w:r w:rsidRPr="00223502">
              <w:t>. This rate is fixed and is to remain in place for the duration of the test.</w:t>
            </w:r>
          </w:p>
        </w:tc>
        <w:tc>
          <w:tcPr>
            <w:tcW w:w="3488" w:type="dxa"/>
            <w:shd w:val="clear" w:color="auto" w:fill="D9D9D9" w:themeFill="background1" w:themeFillShade="D9"/>
            <w:vAlign w:val="center"/>
          </w:tcPr>
          <w:p w14:paraId="00E5FBDD" w14:textId="77777777" w:rsidR="0071702F" w:rsidRDefault="0071702F" w:rsidP="003828E8">
            <w:pPr>
              <w:pStyle w:val="BodyText"/>
              <w:spacing w:before="120" w:after="120"/>
              <w:jc w:val="center"/>
            </w:pPr>
            <w:r>
              <w:t>Yes / No</w:t>
            </w:r>
          </w:p>
        </w:tc>
      </w:tr>
      <w:tr w:rsidR="0071702F" w:rsidRPr="00341A3D" w14:paraId="00E5FBE1" w14:textId="77777777" w:rsidTr="00AE24EE">
        <w:trPr>
          <w:jc w:val="center"/>
        </w:trPr>
        <w:tc>
          <w:tcPr>
            <w:tcW w:w="5191" w:type="dxa"/>
            <w:vAlign w:val="center"/>
          </w:tcPr>
          <w:p w14:paraId="00E5FBDF" w14:textId="6F4CA75F" w:rsidR="0071702F" w:rsidRDefault="00FD5909" w:rsidP="00841676">
            <w:pPr>
              <w:spacing w:before="120" w:after="120"/>
            </w:pPr>
            <w:r>
              <w:rPr>
                <w:noProof/>
                <w:lang w:eastAsia="en-IE"/>
              </w:rPr>
              <w:t>Unit is on load and stable in agreement with NCC.</w:t>
            </w:r>
          </w:p>
        </w:tc>
        <w:tc>
          <w:tcPr>
            <w:tcW w:w="3488" w:type="dxa"/>
            <w:shd w:val="clear" w:color="auto" w:fill="D9D9D9" w:themeFill="background1" w:themeFillShade="D9"/>
            <w:vAlign w:val="center"/>
          </w:tcPr>
          <w:p w14:paraId="00E5FBE0" w14:textId="77777777" w:rsidR="0071702F" w:rsidRDefault="0071702F" w:rsidP="003828E8">
            <w:pPr>
              <w:pStyle w:val="BodyText"/>
              <w:spacing w:before="120" w:after="120"/>
              <w:jc w:val="center"/>
            </w:pPr>
            <w:r>
              <w:t>Yes / No</w:t>
            </w:r>
          </w:p>
        </w:tc>
      </w:tr>
      <w:tr w:rsidR="0071702F" w:rsidRPr="00341A3D" w14:paraId="00E5FBE4" w14:textId="77777777" w:rsidTr="00AE24EE">
        <w:trPr>
          <w:jc w:val="center"/>
        </w:trPr>
        <w:tc>
          <w:tcPr>
            <w:tcW w:w="5191" w:type="dxa"/>
            <w:vAlign w:val="center"/>
          </w:tcPr>
          <w:p w14:paraId="00E5FBE2" w14:textId="7AC2B26E" w:rsidR="0071702F" w:rsidRDefault="0071702F" w:rsidP="00841676">
            <w:pPr>
              <w:spacing w:before="120" w:after="120"/>
            </w:pPr>
            <w:r>
              <w:t>Required si</w:t>
            </w:r>
            <w:r w:rsidR="00B250CC">
              <w:t>gnals, as described in section 7.3</w:t>
            </w:r>
            <w:r>
              <w:t xml:space="preserve"> are available</w:t>
            </w:r>
          </w:p>
        </w:tc>
        <w:tc>
          <w:tcPr>
            <w:tcW w:w="3488" w:type="dxa"/>
            <w:shd w:val="clear" w:color="auto" w:fill="D9D9D9" w:themeFill="background1" w:themeFillShade="D9"/>
            <w:vAlign w:val="center"/>
          </w:tcPr>
          <w:p w14:paraId="00E5FBE3" w14:textId="77777777" w:rsidR="0071702F" w:rsidRDefault="0071702F" w:rsidP="003828E8">
            <w:pPr>
              <w:pStyle w:val="BodyText"/>
              <w:spacing w:before="120" w:after="120"/>
              <w:jc w:val="center"/>
            </w:pPr>
            <w:r>
              <w:t>Yes / No</w:t>
            </w:r>
          </w:p>
        </w:tc>
      </w:tr>
    </w:tbl>
    <w:p w14:paraId="00E5FBFE" w14:textId="77777777" w:rsidR="007B6DBC" w:rsidRDefault="003E0E71">
      <w:pPr>
        <w:pStyle w:val="Heading1"/>
      </w:pPr>
      <w:r>
        <w:t>Test Steps</w:t>
      </w: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851"/>
        <w:gridCol w:w="4959"/>
        <w:gridCol w:w="710"/>
        <w:gridCol w:w="3117"/>
      </w:tblGrid>
      <w:tr w:rsidR="00FD5909" w:rsidRPr="0071702F" w14:paraId="649D3A91" w14:textId="77777777" w:rsidTr="00502805">
        <w:tc>
          <w:tcPr>
            <w:tcW w:w="344" w:type="pct"/>
            <w:shd w:val="clear" w:color="auto" w:fill="D9D9D9" w:themeFill="background1" w:themeFillShade="D9"/>
          </w:tcPr>
          <w:p w14:paraId="705841C6" w14:textId="0DAA8831" w:rsidR="00FD5909" w:rsidRPr="0071702F" w:rsidRDefault="00FD5909" w:rsidP="00FD5909">
            <w:pPr>
              <w:spacing w:before="120" w:after="120"/>
              <w:jc w:val="center"/>
              <w:rPr>
                <w:rFonts w:cs="Arial"/>
                <w:b/>
              </w:rPr>
            </w:pPr>
            <w:r w:rsidRPr="0071702F">
              <w:rPr>
                <w:rFonts w:cs="Arial"/>
                <w:b/>
              </w:rPr>
              <w:t>Step</w:t>
            </w:r>
            <w:r>
              <w:rPr>
                <w:rFonts w:cs="Arial"/>
                <w:b/>
              </w:rPr>
              <w:t xml:space="preserve"> No.</w:t>
            </w:r>
          </w:p>
        </w:tc>
        <w:tc>
          <w:tcPr>
            <w:tcW w:w="411" w:type="pct"/>
            <w:shd w:val="clear" w:color="auto" w:fill="D9D9D9" w:themeFill="background1" w:themeFillShade="D9"/>
          </w:tcPr>
          <w:p w14:paraId="1463DED2" w14:textId="0FDCE6EC" w:rsidR="00FD5909" w:rsidRPr="0071702F" w:rsidRDefault="00FD5909" w:rsidP="00FD5909">
            <w:pPr>
              <w:spacing w:before="120" w:after="120"/>
              <w:jc w:val="center"/>
              <w:rPr>
                <w:rFonts w:cs="Arial"/>
                <w:b/>
              </w:rPr>
            </w:pPr>
            <w:r>
              <w:rPr>
                <w:rFonts w:cs="Arial"/>
                <w:b/>
              </w:rPr>
              <w:t xml:space="preserve">Unit </w:t>
            </w:r>
            <w:r w:rsidRPr="0071702F">
              <w:rPr>
                <w:rFonts w:cs="Arial"/>
                <w:b/>
              </w:rPr>
              <w:t>/ NCC</w:t>
            </w:r>
          </w:p>
        </w:tc>
        <w:tc>
          <w:tcPr>
            <w:tcW w:w="2396" w:type="pct"/>
            <w:shd w:val="clear" w:color="auto" w:fill="D9D9D9" w:themeFill="background1" w:themeFillShade="D9"/>
          </w:tcPr>
          <w:p w14:paraId="04E04816" w14:textId="751B6011" w:rsidR="00FD5909" w:rsidRPr="0071702F" w:rsidRDefault="00FD5909" w:rsidP="00FD5909">
            <w:pPr>
              <w:spacing w:before="120" w:after="120"/>
              <w:jc w:val="center"/>
              <w:rPr>
                <w:rFonts w:cs="Arial"/>
                <w:b/>
              </w:rPr>
            </w:pPr>
            <w:r w:rsidRPr="0071702F">
              <w:rPr>
                <w:rFonts w:cs="Arial"/>
                <w:b/>
              </w:rPr>
              <w:t>Action</w:t>
            </w:r>
          </w:p>
        </w:tc>
        <w:tc>
          <w:tcPr>
            <w:tcW w:w="343" w:type="pct"/>
            <w:shd w:val="clear" w:color="auto" w:fill="D9D9D9" w:themeFill="background1" w:themeFillShade="D9"/>
          </w:tcPr>
          <w:p w14:paraId="6F91493C" w14:textId="78C12FDB" w:rsidR="00FD5909" w:rsidRPr="0071702F" w:rsidRDefault="00FD5909" w:rsidP="00FD5909">
            <w:pPr>
              <w:spacing w:before="120" w:after="120"/>
              <w:jc w:val="center"/>
              <w:rPr>
                <w:rFonts w:cs="Arial"/>
                <w:b/>
              </w:rPr>
            </w:pPr>
            <w:r w:rsidRPr="0071702F">
              <w:rPr>
                <w:rFonts w:cs="Arial"/>
                <w:b/>
              </w:rPr>
              <w:t>Time</w:t>
            </w:r>
          </w:p>
        </w:tc>
        <w:tc>
          <w:tcPr>
            <w:tcW w:w="1506" w:type="pct"/>
            <w:shd w:val="clear" w:color="auto" w:fill="D9D9D9" w:themeFill="background1" w:themeFillShade="D9"/>
          </w:tcPr>
          <w:p w14:paraId="727327F8" w14:textId="4D5C914C" w:rsidR="00FD5909" w:rsidRPr="0071702F" w:rsidRDefault="00FD5909" w:rsidP="00FD5909">
            <w:pPr>
              <w:spacing w:before="120" w:after="120"/>
              <w:jc w:val="center"/>
              <w:rPr>
                <w:rFonts w:cs="Arial"/>
                <w:b/>
              </w:rPr>
            </w:pPr>
            <w:r w:rsidRPr="0071702F">
              <w:rPr>
                <w:rFonts w:cs="Arial"/>
                <w:b/>
              </w:rPr>
              <w:t>Comment</w:t>
            </w:r>
          </w:p>
        </w:tc>
      </w:tr>
      <w:tr w:rsidR="00FD5909" w:rsidRPr="0071702F" w14:paraId="62228D13" w14:textId="77777777" w:rsidTr="00502805">
        <w:tc>
          <w:tcPr>
            <w:tcW w:w="344" w:type="pct"/>
            <w:vAlign w:val="center"/>
          </w:tcPr>
          <w:p w14:paraId="6DFE9331" w14:textId="11A63DAF" w:rsidR="00FD5909" w:rsidRPr="0071702F" w:rsidRDefault="00E0744E" w:rsidP="00FD5909">
            <w:pPr>
              <w:spacing w:before="120" w:after="120"/>
              <w:jc w:val="center"/>
              <w:rPr>
                <w:rFonts w:cs="Arial"/>
              </w:rPr>
            </w:pPr>
            <w:r>
              <w:rPr>
                <w:rFonts w:cs="Arial"/>
              </w:rPr>
              <w:t>1</w:t>
            </w:r>
          </w:p>
        </w:tc>
        <w:tc>
          <w:tcPr>
            <w:tcW w:w="411" w:type="pct"/>
            <w:vAlign w:val="center"/>
          </w:tcPr>
          <w:p w14:paraId="6A7F2000" w14:textId="17A85BBF" w:rsidR="00FD5909" w:rsidRDefault="00FD5909" w:rsidP="00FD5909">
            <w:pPr>
              <w:spacing w:before="120" w:after="120"/>
              <w:jc w:val="center"/>
            </w:pPr>
            <w:r>
              <w:t>Unit</w:t>
            </w:r>
          </w:p>
        </w:tc>
        <w:tc>
          <w:tcPr>
            <w:tcW w:w="2396" w:type="pct"/>
            <w:vAlign w:val="center"/>
          </w:tcPr>
          <w:p w14:paraId="5A61C3CC" w14:textId="35AB8BDE" w:rsidR="00FD5909" w:rsidRPr="0071702F" w:rsidRDefault="001374FC" w:rsidP="00FD5909">
            <w:pPr>
              <w:spacing w:before="120" w:after="120"/>
              <w:jc w:val="left"/>
              <w:rPr>
                <w:rFonts w:cs="Arial"/>
              </w:rPr>
            </w:pPr>
            <w:r>
              <w:t>Unit Operator</w:t>
            </w:r>
            <w:r w:rsidR="00FD5909">
              <w:t xml:space="preserve"> </w:t>
            </w:r>
            <w:r w:rsidR="00FD5909" w:rsidRPr="004A7923">
              <w:t>begins data recording f</w:t>
            </w:r>
            <w:r w:rsidR="00FD5909">
              <w:t>or all trends noted in Section 7</w:t>
            </w:r>
            <w:r w:rsidR="00FD5909" w:rsidRPr="004A7923">
              <w:t>.3</w:t>
            </w:r>
            <w:r w:rsidR="00FD5909">
              <w:t>.</w:t>
            </w:r>
          </w:p>
        </w:tc>
        <w:tc>
          <w:tcPr>
            <w:tcW w:w="343" w:type="pct"/>
            <w:shd w:val="clear" w:color="auto" w:fill="D9D9D9" w:themeFill="background1" w:themeFillShade="D9"/>
            <w:vAlign w:val="center"/>
          </w:tcPr>
          <w:p w14:paraId="05DE298C"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0EF39A89" w14:textId="52DCCB1C" w:rsidR="00FD5909" w:rsidRPr="0071702F" w:rsidRDefault="00FD5909" w:rsidP="00FD5909">
            <w:pPr>
              <w:spacing w:before="120" w:after="120"/>
              <w:jc w:val="center"/>
              <w:rPr>
                <w:rFonts w:cs="Arial"/>
              </w:rPr>
            </w:pPr>
          </w:p>
        </w:tc>
      </w:tr>
      <w:tr w:rsidR="00FD5909" w:rsidRPr="0071702F" w14:paraId="28A0AE6E" w14:textId="77777777" w:rsidTr="00502805">
        <w:tc>
          <w:tcPr>
            <w:tcW w:w="344" w:type="pct"/>
            <w:vAlign w:val="center"/>
          </w:tcPr>
          <w:p w14:paraId="7D639783" w14:textId="31992C3B" w:rsidR="00FD5909" w:rsidRPr="0071702F" w:rsidRDefault="00E0744E" w:rsidP="00FD5909">
            <w:pPr>
              <w:spacing w:before="120" w:after="120"/>
              <w:jc w:val="center"/>
              <w:rPr>
                <w:rFonts w:cs="Arial"/>
              </w:rPr>
            </w:pPr>
            <w:r>
              <w:rPr>
                <w:rFonts w:cs="Arial"/>
              </w:rPr>
              <w:t>2</w:t>
            </w:r>
          </w:p>
        </w:tc>
        <w:tc>
          <w:tcPr>
            <w:tcW w:w="411" w:type="pct"/>
            <w:vAlign w:val="center"/>
          </w:tcPr>
          <w:p w14:paraId="307DD345" w14:textId="30D47D23" w:rsidR="00FD5909" w:rsidRDefault="00FD5909" w:rsidP="00FD5909">
            <w:pPr>
              <w:spacing w:before="120" w:after="120"/>
              <w:jc w:val="center"/>
              <w:rPr>
                <w:rFonts w:cs="Arial"/>
              </w:rPr>
            </w:pPr>
            <w:r>
              <w:rPr>
                <w:rFonts w:cs="Arial"/>
              </w:rPr>
              <w:t>Unit</w:t>
            </w:r>
          </w:p>
        </w:tc>
        <w:tc>
          <w:tcPr>
            <w:tcW w:w="2396" w:type="pct"/>
            <w:vAlign w:val="center"/>
          </w:tcPr>
          <w:p w14:paraId="50A352E3" w14:textId="4DD2420D" w:rsidR="00FD5909" w:rsidRDefault="001374FC" w:rsidP="00927619">
            <w:pPr>
              <w:spacing w:before="120"/>
              <w:jc w:val="left"/>
              <w:rPr>
                <w:rFonts w:cs="Arial"/>
              </w:rPr>
            </w:pPr>
            <w:r>
              <w:rPr>
                <w:rFonts w:cs="Arial"/>
              </w:rPr>
              <w:t>Unit Operator</w:t>
            </w:r>
            <w:r w:rsidR="00FD5909">
              <w:rPr>
                <w:rFonts w:cs="Arial"/>
              </w:rPr>
              <w:t xml:space="preserve"> contacts NCC and requests permission to begin test</w:t>
            </w:r>
            <w:r w:rsidR="00502805">
              <w:rPr>
                <w:rFonts w:cs="Arial"/>
              </w:rPr>
              <w:t xml:space="preserve"> and notes the following: </w:t>
            </w:r>
          </w:p>
          <w:p w14:paraId="0D05622F" w14:textId="77777777" w:rsidR="00927619" w:rsidRPr="00927619" w:rsidRDefault="00927619" w:rsidP="00927619">
            <w:pPr>
              <w:pStyle w:val="ListParagraph"/>
              <w:numPr>
                <w:ilvl w:val="0"/>
                <w:numId w:val="32"/>
              </w:numPr>
              <w:spacing w:after="0"/>
              <w:ind w:left="714" w:hanging="357"/>
              <w:jc w:val="left"/>
              <w:rPr>
                <w:rFonts w:cs="Arial"/>
              </w:rPr>
            </w:pPr>
            <w:r w:rsidRPr="006D2606">
              <w:rPr>
                <w:rFonts w:ascii="Arial" w:hAnsi="Arial" w:cs="Arial"/>
                <w:sz w:val="20"/>
                <w:szCs w:val="20"/>
              </w:rPr>
              <w:t>Generated MW</w:t>
            </w:r>
            <w:r>
              <w:rPr>
                <w:rFonts w:ascii="Arial" w:hAnsi="Arial" w:cs="Arial"/>
                <w:sz w:val="20"/>
                <w:szCs w:val="20"/>
              </w:rPr>
              <w:t>.</w:t>
            </w:r>
          </w:p>
          <w:p w14:paraId="70B86DBB" w14:textId="2294666A" w:rsidR="00927619" w:rsidRPr="0071702F" w:rsidRDefault="00927619" w:rsidP="00927619">
            <w:pPr>
              <w:pStyle w:val="ListParagraph"/>
              <w:numPr>
                <w:ilvl w:val="0"/>
                <w:numId w:val="32"/>
              </w:numPr>
              <w:spacing w:before="120" w:after="120"/>
              <w:ind w:left="714" w:hanging="357"/>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2A285B15" w14:textId="77777777" w:rsidR="00FD5909" w:rsidRDefault="00FD5909" w:rsidP="00FD5909">
            <w:pPr>
              <w:spacing w:before="120" w:after="120"/>
              <w:jc w:val="center"/>
              <w:rPr>
                <w:rFonts w:cs="Arial"/>
              </w:rPr>
            </w:pPr>
          </w:p>
        </w:tc>
        <w:tc>
          <w:tcPr>
            <w:tcW w:w="1506" w:type="pct"/>
            <w:shd w:val="clear" w:color="auto" w:fill="D9D9D9" w:themeFill="background1" w:themeFillShade="D9"/>
            <w:vAlign w:val="center"/>
          </w:tcPr>
          <w:p w14:paraId="344803FD" w14:textId="47D34C36" w:rsidR="00502805" w:rsidRPr="00FD5909" w:rsidRDefault="00502805" w:rsidP="00502805">
            <w:pPr>
              <w:spacing w:before="120" w:after="120"/>
              <w:jc w:val="center"/>
              <w:rPr>
                <w:rFonts w:cs="Arial"/>
                <w:sz w:val="16"/>
                <w:szCs w:val="16"/>
              </w:rPr>
            </w:pPr>
            <w:r w:rsidRPr="00FD5909">
              <w:rPr>
                <w:rFonts w:cs="Arial"/>
                <w:sz w:val="16"/>
                <w:szCs w:val="16"/>
              </w:rPr>
              <w:t>Generated Output MW: ___MW</w:t>
            </w:r>
            <w:r w:rsidR="008005BB">
              <w:rPr>
                <w:rFonts w:cs="Arial"/>
                <w:sz w:val="16"/>
                <w:szCs w:val="16"/>
              </w:rPr>
              <w:t>.</w:t>
            </w:r>
          </w:p>
          <w:p w14:paraId="0802030F" w14:textId="33EDE0BC" w:rsidR="00FD5909" w:rsidRPr="0071702F" w:rsidRDefault="00502805" w:rsidP="00502805">
            <w:pPr>
              <w:spacing w:before="120" w:after="120"/>
              <w:jc w:val="center"/>
              <w:rPr>
                <w:rFonts w:cs="Arial"/>
              </w:rPr>
            </w:pPr>
            <w:r w:rsidRPr="00FD5909">
              <w:rPr>
                <w:rFonts w:cs="Arial"/>
                <w:sz w:val="16"/>
                <w:szCs w:val="16"/>
              </w:rPr>
              <w:t>Exported Output MW: ___MW</w:t>
            </w:r>
            <w:r w:rsidR="008005BB">
              <w:rPr>
                <w:rFonts w:cs="Arial"/>
              </w:rPr>
              <w:t>.</w:t>
            </w:r>
          </w:p>
        </w:tc>
      </w:tr>
      <w:tr w:rsidR="00FD5909" w:rsidRPr="0071702F" w14:paraId="437F4BCB" w14:textId="77777777" w:rsidTr="00502805">
        <w:tc>
          <w:tcPr>
            <w:tcW w:w="344" w:type="pct"/>
            <w:vAlign w:val="center"/>
          </w:tcPr>
          <w:p w14:paraId="588E9B6A" w14:textId="5C42B31E" w:rsidR="00FD5909" w:rsidRPr="0071702F" w:rsidRDefault="00E0744E" w:rsidP="00FD5909">
            <w:pPr>
              <w:spacing w:before="120" w:after="120"/>
              <w:jc w:val="center"/>
              <w:rPr>
                <w:rFonts w:cs="Arial"/>
              </w:rPr>
            </w:pPr>
            <w:r>
              <w:rPr>
                <w:rFonts w:cs="Arial"/>
              </w:rPr>
              <w:t>3</w:t>
            </w:r>
          </w:p>
        </w:tc>
        <w:tc>
          <w:tcPr>
            <w:tcW w:w="411" w:type="pct"/>
            <w:vAlign w:val="center"/>
          </w:tcPr>
          <w:p w14:paraId="450376D8" w14:textId="6A1277B6" w:rsidR="00FD5909" w:rsidRPr="0071702F" w:rsidRDefault="00FD5909" w:rsidP="00FD5909">
            <w:pPr>
              <w:spacing w:before="120" w:after="120"/>
              <w:jc w:val="center"/>
              <w:rPr>
                <w:rFonts w:cs="Arial"/>
              </w:rPr>
            </w:pPr>
            <w:r w:rsidRPr="0071702F">
              <w:rPr>
                <w:rFonts w:cs="Arial"/>
              </w:rPr>
              <w:t>NCC</w:t>
            </w:r>
          </w:p>
        </w:tc>
        <w:tc>
          <w:tcPr>
            <w:tcW w:w="2396" w:type="pct"/>
            <w:vAlign w:val="center"/>
          </w:tcPr>
          <w:p w14:paraId="71ED238C" w14:textId="5DCE54FA" w:rsidR="00FD5909" w:rsidRPr="0071702F" w:rsidRDefault="00FD5909" w:rsidP="001E588C">
            <w:pPr>
              <w:spacing w:before="120" w:after="120"/>
              <w:jc w:val="left"/>
              <w:rPr>
                <w:rFonts w:cs="Arial"/>
              </w:rPr>
            </w:pPr>
            <w:r w:rsidRPr="0071702F">
              <w:rPr>
                <w:rFonts w:cs="Arial"/>
              </w:rPr>
              <w:t xml:space="preserve">NCC enters AGC </w:t>
            </w:r>
            <w:r w:rsidR="00B42783">
              <w:rPr>
                <w:rFonts w:cs="Arial"/>
              </w:rPr>
              <w:t>setpoint</w:t>
            </w:r>
            <w:r w:rsidRPr="0071702F">
              <w:rPr>
                <w:rFonts w:cs="Arial"/>
              </w:rPr>
              <w:t xml:space="preserve"> of the current load </w:t>
            </w:r>
            <w:r w:rsidR="00B42783">
              <w:rPr>
                <w:rFonts w:cs="Arial"/>
              </w:rPr>
              <w:t>setpoint</w:t>
            </w:r>
            <w:r w:rsidR="001E588C">
              <w:rPr>
                <w:rFonts w:cs="Arial"/>
              </w:rPr>
              <w:t xml:space="preserve"> of </w:t>
            </w:r>
            <w:r w:rsidR="001E588C" w:rsidRPr="001E588C">
              <w:rPr>
                <w:rFonts w:cs="Arial"/>
                <w:highlight w:val="yellow"/>
              </w:rPr>
              <w:t>X</w:t>
            </w:r>
            <w:r w:rsidR="001E588C">
              <w:rPr>
                <w:rFonts w:cs="Arial"/>
              </w:rPr>
              <w:t xml:space="preserve"> MW,</w:t>
            </w:r>
            <w:r w:rsidR="001E588C">
              <w:rPr>
                <w:rFonts w:cs="Arial"/>
              </w:rPr>
              <w:t xml:space="preserve"> confirms that the setpoint feedback is </w:t>
            </w:r>
            <w:r w:rsidR="001E588C">
              <w:rPr>
                <w:rFonts w:cs="Arial"/>
                <w:highlight w:val="yellow"/>
              </w:rPr>
              <w:t>X</w:t>
            </w:r>
            <w:r w:rsidR="001E588C">
              <w:rPr>
                <w:rFonts w:cs="Arial"/>
              </w:rPr>
              <w:t xml:space="preserve"> MW</w:t>
            </w:r>
            <w:r w:rsidR="001E588C">
              <w:rPr>
                <w:rFonts w:cs="Arial"/>
              </w:rPr>
              <w:t xml:space="preserve"> and there is </w:t>
            </w:r>
            <w:r w:rsidR="00EA2E46">
              <w:rPr>
                <w:rFonts w:cs="Arial"/>
              </w:rPr>
              <w:t xml:space="preserve">no change to load setpoint. </w:t>
            </w:r>
          </w:p>
        </w:tc>
        <w:tc>
          <w:tcPr>
            <w:tcW w:w="343" w:type="pct"/>
            <w:shd w:val="clear" w:color="auto" w:fill="D9D9D9" w:themeFill="background1" w:themeFillShade="D9"/>
            <w:vAlign w:val="center"/>
          </w:tcPr>
          <w:p w14:paraId="18F1CB6A"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25043DBC" w14:textId="1490B2AA" w:rsidR="00FD5909" w:rsidRPr="0071702F" w:rsidRDefault="00502805" w:rsidP="00502805">
            <w:pPr>
              <w:spacing w:before="120" w:after="120"/>
              <w:jc w:val="center"/>
              <w:rPr>
                <w:rFonts w:cs="Arial"/>
              </w:rPr>
            </w:pPr>
            <w:r>
              <w:rPr>
                <w:rFonts w:cs="Arial"/>
              </w:rPr>
              <w:t>No change in Load? Yes / No.</w:t>
            </w:r>
          </w:p>
        </w:tc>
      </w:tr>
      <w:tr w:rsidR="0091444E" w:rsidRPr="0071702F" w14:paraId="7D32829E" w14:textId="77777777" w:rsidTr="00502805">
        <w:tc>
          <w:tcPr>
            <w:tcW w:w="344" w:type="pct"/>
            <w:vAlign w:val="center"/>
          </w:tcPr>
          <w:p w14:paraId="5DAFD9D3" w14:textId="05DE5E05" w:rsidR="0091444E" w:rsidRDefault="00E0744E" w:rsidP="00514E82">
            <w:pPr>
              <w:spacing w:before="120" w:after="120"/>
              <w:jc w:val="center"/>
              <w:rPr>
                <w:rFonts w:cs="Arial"/>
              </w:rPr>
            </w:pPr>
            <w:r>
              <w:rPr>
                <w:rFonts w:cs="Arial"/>
              </w:rPr>
              <w:t>4</w:t>
            </w:r>
          </w:p>
        </w:tc>
        <w:tc>
          <w:tcPr>
            <w:tcW w:w="411" w:type="pct"/>
            <w:vAlign w:val="center"/>
          </w:tcPr>
          <w:p w14:paraId="3E44629F" w14:textId="15C9EE46" w:rsidR="0091444E" w:rsidRDefault="0091444E" w:rsidP="00FD5909">
            <w:pPr>
              <w:spacing w:before="120" w:after="120"/>
              <w:jc w:val="center"/>
              <w:rPr>
                <w:rFonts w:cs="Arial"/>
              </w:rPr>
            </w:pPr>
            <w:r>
              <w:rPr>
                <w:rFonts w:cs="Arial"/>
              </w:rPr>
              <w:t>Unit</w:t>
            </w:r>
          </w:p>
        </w:tc>
        <w:tc>
          <w:tcPr>
            <w:tcW w:w="2396" w:type="pct"/>
            <w:vAlign w:val="center"/>
          </w:tcPr>
          <w:p w14:paraId="11E9717F" w14:textId="378B721A" w:rsidR="0091444E" w:rsidRPr="006D2606" w:rsidRDefault="00616BCB" w:rsidP="0091444E">
            <w:pPr>
              <w:spacing w:before="120"/>
              <w:jc w:val="left"/>
              <w:rPr>
                <w:rFonts w:cs="Arial"/>
              </w:rPr>
            </w:pPr>
            <w:r>
              <w:rPr>
                <w:rFonts w:cs="Arial"/>
              </w:rPr>
              <w:t xml:space="preserve">The </w:t>
            </w:r>
            <w:r w:rsidR="001374FC">
              <w:rPr>
                <w:rFonts w:cs="Arial"/>
              </w:rPr>
              <w:t>Unit Operator</w:t>
            </w:r>
            <w:r>
              <w:rPr>
                <w:rFonts w:cs="Arial"/>
              </w:rPr>
              <w:t xml:space="preserve"> enab</w:t>
            </w:r>
            <w:r w:rsidRPr="0071702F">
              <w:rPr>
                <w:rFonts w:cs="Arial"/>
              </w:rPr>
              <w:t>le</w:t>
            </w:r>
            <w:r>
              <w:rPr>
                <w:rFonts w:cs="Arial"/>
              </w:rPr>
              <w:t>s</w:t>
            </w:r>
            <w:r w:rsidRPr="0071702F">
              <w:rPr>
                <w:rFonts w:cs="Arial"/>
              </w:rPr>
              <w:t xml:space="preserve"> AGC operation</w:t>
            </w:r>
            <w:r>
              <w:rPr>
                <w:rFonts w:cs="Arial"/>
              </w:rPr>
              <w:t xml:space="preserve"> and confirm</w:t>
            </w:r>
            <w:r>
              <w:rPr>
                <w:rFonts w:cs="Arial"/>
              </w:rPr>
              <w:t>s</w:t>
            </w:r>
            <w:r w:rsidR="0091444E" w:rsidRPr="006D2606">
              <w:rPr>
                <w:rFonts w:cs="Arial"/>
              </w:rPr>
              <w:t xml:space="preserve"> the following</w:t>
            </w:r>
            <w:r>
              <w:rPr>
                <w:rFonts w:cs="Arial"/>
              </w:rPr>
              <w:t xml:space="preserve"> with NCC</w:t>
            </w:r>
            <w:r w:rsidR="0091444E">
              <w:rPr>
                <w:rFonts w:cs="Arial"/>
              </w:rPr>
              <w:t>:</w:t>
            </w:r>
          </w:p>
          <w:p w14:paraId="43B3C265" w14:textId="77777777" w:rsidR="0091444E" w:rsidRPr="006D2606" w:rsidRDefault="0091444E" w:rsidP="0091444E">
            <w:pPr>
              <w:pStyle w:val="ListParagraph"/>
              <w:numPr>
                <w:ilvl w:val="0"/>
                <w:numId w:val="34"/>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62356B70" w14:textId="02BE9937" w:rsidR="0091444E" w:rsidRPr="006D2606" w:rsidRDefault="001374FC" w:rsidP="0091444E">
            <w:pPr>
              <w:pStyle w:val="ListParagraph"/>
              <w:numPr>
                <w:ilvl w:val="0"/>
                <w:numId w:val="34"/>
              </w:numPr>
              <w:spacing w:before="120" w:after="120"/>
              <w:jc w:val="left"/>
              <w:rPr>
                <w:rFonts w:ascii="Arial" w:hAnsi="Arial" w:cs="Arial"/>
                <w:sz w:val="20"/>
                <w:szCs w:val="20"/>
              </w:rPr>
            </w:pPr>
            <w:r>
              <w:rPr>
                <w:rFonts w:ascii="Arial" w:hAnsi="Arial" w:cs="Arial"/>
                <w:sz w:val="20"/>
                <w:szCs w:val="20"/>
              </w:rPr>
              <w:t>Confirms</w:t>
            </w:r>
            <w:r w:rsidR="0091444E" w:rsidRPr="006D2606">
              <w:rPr>
                <w:rFonts w:ascii="Arial" w:hAnsi="Arial" w:cs="Arial"/>
                <w:sz w:val="20"/>
                <w:szCs w:val="20"/>
              </w:rPr>
              <w:t xml:space="preserve"> no change in load</w:t>
            </w:r>
            <w:r w:rsidR="0091444E">
              <w:rPr>
                <w:rFonts w:ascii="Arial" w:hAnsi="Arial" w:cs="Arial"/>
                <w:sz w:val="20"/>
                <w:szCs w:val="20"/>
              </w:rPr>
              <w:t>.</w:t>
            </w:r>
          </w:p>
          <w:p w14:paraId="50AE491E" w14:textId="77777777" w:rsidR="0091444E" w:rsidRPr="0091444E" w:rsidRDefault="0091444E" w:rsidP="0091444E">
            <w:pPr>
              <w:pStyle w:val="ListParagraph"/>
              <w:numPr>
                <w:ilvl w:val="0"/>
                <w:numId w:val="34"/>
              </w:numPr>
              <w:spacing w:before="120" w:after="120"/>
              <w:jc w:val="left"/>
              <w:rPr>
                <w:rFonts w:cs="Arial"/>
              </w:rPr>
            </w:pPr>
            <w:r w:rsidRPr="006D2606">
              <w:rPr>
                <w:rFonts w:ascii="Arial" w:hAnsi="Arial" w:cs="Arial"/>
                <w:sz w:val="20"/>
                <w:szCs w:val="20"/>
              </w:rPr>
              <w:t>Generated MW</w:t>
            </w:r>
            <w:r>
              <w:rPr>
                <w:rFonts w:ascii="Arial" w:hAnsi="Arial" w:cs="Arial"/>
                <w:sz w:val="20"/>
                <w:szCs w:val="20"/>
              </w:rPr>
              <w:t>.</w:t>
            </w:r>
          </w:p>
          <w:p w14:paraId="608847F9" w14:textId="4937E2C2" w:rsidR="0091444E" w:rsidRPr="0071702F" w:rsidRDefault="0091444E" w:rsidP="0091444E">
            <w:pPr>
              <w:pStyle w:val="ListParagraph"/>
              <w:numPr>
                <w:ilvl w:val="0"/>
                <w:numId w:val="34"/>
              </w:numPr>
              <w:spacing w:before="120" w:after="120"/>
              <w:jc w:val="left"/>
              <w:rPr>
                <w:rFonts w:cs="Arial"/>
              </w:rPr>
            </w:pPr>
            <w:r w:rsidRPr="006D2606">
              <w:rPr>
                <w:rFonts w:ascii="Arial" w:hAnsi="Arial" w:cs="Arial"/>
                <w:sz w:val="20"/>
                <w:szCs w:val="20"/>
              </w:rPr>
              <w:lastRenderedPageBreak/>
              <w:t>Exported MW.</w:t>
            </w:r>
          </w:p>
        </w:tc>
        <w:tc>
          <w:tcPr>
            <w:tcW w:w="343" w:type="pct"/>
            <w:shd w:val="clear" w:color="auto" w:fill="D9D9D9" w:themeFill="background1" w:themeFillShade="D9"/>
            <w:vAlign w:val="center"/>
          </w:tcPr>
          <w:p w14:paraId="673E0FF8" w14:textId="77777777" w:rsidR="0091444E" w:rsidRPr="0071702F" w:rsidRDefault="0091444E" w:rsidP="00FD5909">
            <w:pPr>
              <w:spacing w:before="120" w:after="120"/>
              <w:jc w:val="center"/>
              <w:rPr>
                <w:rFonts w:cs="Arial"/>
              </w:rPr>
            </w:pPr>
          </w:p>
        </w:tc>
        <w:tc>
          <w:tcPr>
            <w:tcW w:w="1506" w:type="pct"/>
            <w:shd w:val="clear" w:color="auto" w:fill="D9D9D9" w:themeFill="background1" w:themeFillShade="D9"/>
            <w:vAlign w:val="center"/>
          </w:tcPr>
          <w:p w14:paraId="35D14AD1" w14:textId="77777777" w:rsidR="0091444E" w:rsidRPr="00B042B1" w:rsidRDefault="0091444E" w:rsidP="0091444E">
            <w:pPr>
              <w:spacing w:before="120" w:after="120"/>
              <w:jc w:val="center"/>
              <w:rPr>
                <w:rFonts w:cs="Arial"/>
                <w:sz w:val="16"/>
                <w:szCs w:val="16"/>
              </w:rPr>
            </w:pPr>
            <w:r w:rsidRPr="00B042B1">
              <w:rPr>
                <w:rFonts w:cs="Arial"/>
                <w:sz w:val="16"/>
                <w:szCs w:val="16"/>
              </w:rPr>
              <w:t>Feedback received in NCC: ___MW.</w:t>
            </w:r>
          </w:p>
          <w:p w14:paraId="392FF51D" w14:textId="77777777" w:rsidR="0091444E" w:rsidRPr="00B042B1" w:rsidRDefault="0091444E" w:rsidP="0091444E">
            <w:pPr>
              <w:spacing w:before="120" w:after="120"/>
              <w:jc w:val="center"/>
              <w:rPr>
                <w:rFonts w:cs="Arial"/>
                <w:sz w:val="16"/>
                <w:szCs w:val="16"/>
              </w:rPr>
            </w:pPr>
            <w:r w:rsidRPr="00B042B1">
              <w:rPr>
                <w:rFonts w:cs="Arial"/>
                <w:sz w:val="16"/>
                <w:szCs w:val="16"/>
              </w:rPr>
              <w:t>Change in Load? Yes / No.</w:t>
            </w:r>
          </w:p>
          <w:p w14:paraId="7FDB346B" w14:textId="77777777" w:rsidR="0091444E" w:rsidRPr="00B042B1" w:rsidRDefault="0091444E" w:rsidP="0091444E">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52F7883E" w14:textId="1776F9BD" w:rsidR="0091444E" w:rsidRDefault="0091444E" w:rsidP="0091444E">
            <w:pPr>
              <w:spacing w:before="120" w:after="120"/>
              <w:jc w:val="left"/>
              <w:rPr>
                <w:rFonts w:cs="Arial"/>
              </w:rPr>
            </w:pPr>
            <w:r w:rsidRPr="00B042B1">
              <w:rPr>
                <w:rFonts w:cs="Arial"/>
                <w:sz w:val="16"/>
                <w:szCs w:val="16"/>
              </w:rPr>
              <w:t>Exported Output MW: ___MW</w:t>
            </w:r>
            <w:r>
              <w:rPr>
                <w:rFonts w:cs="Arial"/>
                <w:sz w:val="16"/>
                <w:szCs w:val="16"/>
              </w:rPr>
              <w:t>.</w:t>
            </w:r>
          </w:p>
        </w:tc>
      </w:tr>
      <w:tr w:rsidR="00FD5909" w:rsidRPr="0071702F" w14:paraId="40B9215B" w14:textId="77777777" w:rsidTr="00502805">
        <w:tc>
          <w:tcPr>
            <w:tcW w:w="344" w:type="pct"/>
            <w:vAlign w:val="center"/>
          </w:tcPr>
          <w:p w14:paraId="775C3FCA" w14:textId="3EC98A4F" w:rsidR="00FD5909" w:rsidRPr="0071702F" w:rsidRDefault="00E0744E" w:rsidP="00FD5909">
            <w:pPr>
              <w:spacing w:before="120" w:after="120"/>
              <w:jc w:val="center"/>
              <w:rPr>
                <w:rFonts w:cs="Arial"/>
              </w:rPr>
            </w:pPr>
            <w:r>
              <w:rPr>
                <w:rFonts w:cs="Arial"/>
              </w:rPr>
              <w:lastRenderedPageBreak/>
              <w:t>5</w:t>
            </w:r>
          </w:p>
        </w:tc>
        <w:tc>
          <w:tcPr>
            <w:tcW w:w="411" w:type="pct"/>
            <w:vAlign w:val="center"/>
          </w:tcPr>
          <w:p w14:paraId="591DA359" w14:textId="28A603C2" w:rsidR="00FD5909" w:rsidRPr="0071702F" w:rsidRDefault="00FD5909" w:rsidP="00FD5909">
            <w:pPr>
              <w:spacing w:before="120" w:after="120"/>
              <w:jc w:val="center"/>
              <w:rPr>
                <w:rFonts w:cs="Arial"/>
              </w:rPr>
            </w:pPr>
            <w:r>
              <w:rPr>
                <w:rFonts w:cs="Arial"/>
              </w:rPr>
              <w:t>Unit</w:t>
            </w:r>
          </w:p>
        </w:tc>
        <w:tc>
          <w:tcPr>
            <w:tcW w:w="2396" w:type="pct"/>
            <w:vAlign w:val="center"/>
          </w:tcPr>
          <w:p w14:paraId="38C4D758" w14:textId="4E632AA5" w:rsidR="00FD5909" w:rsidRPr="0071702F" w:rsidRDefault="001374FC" w:rsidP="00502805">
            <w:pPr>
              <w:spacing w:before="120" w:after="120"/>
              <w:jc w:val="left"/>
              <w:rPr>
                <w:rFonts w:cs="Arial"/>
              </w:rPr>
            </w:pPr>
            <w:r>
              <w:rPr>
                <w:rFonts w:cs="Arial"/>
              </w:rPr>
              <w:t>Unit Operator</w:t>
            </w:r>
            <w:r w:rsidR="00616BCB">
              <w:rPr>
                <w:rFonts w:cs="Arial"/>
              </w:rPr>
              <w:t xml:space="preserve"> r</w:t>
            </w:r>
            <w:r w:rsidR="00FD5909" w:rsidRPr="0071702F">
              <w:rPr>
                <w:rFonts w:cs="Arial"/>
              </w:rPr>
              <w:t>educe</w:t>
            </w:r>
            <w:r w:rsidR="00616BCB">
              <w:rPr>
                <w:rFonts w:cs="Arial"/>
              </w:rPr>
              <w:t>s</w:t>
            </w:r>
            <w:r w:rsidR="00FD5909" w:rsidRPr="0071702F">
              <w:rPr>
                <w:rFonts w:cs="Arial"/>
              </w:rPr>
              <w:t xml:space="preserve"> AGC high limit </w:t>
            </w:r>
            <w:r w:rsidR="009F714D">
              <w:rPr>
                <w:rFonts w:cs="Arial"/>
              </w:rPr>
              <w:t xml:space="preserve">from </w:t>
            </w:r>
            <w:r w:rsidR="009F714D" w:rsidRPr="009F714D">
              <w:rPr>
                <w:rFonts w:cs="Arial"/>
                <w:highlight w:val="yellow"/>
              </w:rPr>
              <w:t>X</w:t>
            </w:r>
            <w:r w:rsidR="009F714D">
              <w:rPr>
                <w:rFonts w:cs="Arial"/>
              </w:rPr>
              <w:t xml:space="preserve"> MW </w:t>
            </w:r>
            <w:r w:rsidR="00FD5909" w:rsidRPr="0071702F">
              <w:rPr>
                <w:rFonts w:cs="Arial"/>
              </w:rPr>
              <w:t xml:space="preserve">to </w:t>
            </w:r>
            <w:r w:rsidR="00B42783" w:rsidRPr="00B42783">
              <w:rPr>
                <w:rFonts w:cs="Arial"/>
                <w:highlight w:val="yellow"/>
              </w:rPr>
              <w:t>Y</w:t>
            </w:r>
            <w:r w:rsidR="00502805">
              <w:rPr>
                <w:rFonts w:cs="Arial"/>
              </w:rPr>
              <w:t xml:space="preserve"> MW and confirm</w:t>
            </w:r>
            <w:r w:rsidR="00616BCB">
              <w:rPr>
                <w:rFonts w:cs="Arial"/>
              </w:rPr>
              <w:t>s</w:t>
            </w:r>
            <w:r w:rsidR="00502805">
              <w:rPr>
                <w:rFonts w:cs="Arial"/>
              </w:rPr>
              <w:t xml:space="preserve"> with NCC that the correct feedback has been received. </w:t>
            </w:r>
          </w:p>
        </w:tc>
        <w:tc>
          <w:tcPr>
            <w:tcW w:w="343" w:type="pct"/>
            <w:shd w:val="clear" w:color="auto" w:fill="D9D9D9" w:themeFill="background1" w:themeFillShade="D9"/>
            <w:vAlign w:val="center"/>
          </w:tcPr>
          <w:p w14:paraId="240E02FF"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1DCC1B8E" w14:textId="76F98342" w:rsidR="00FD5909" w:rsidRPr="0071702F" w:rsidRDefault="00DC2E61" w:rsidP="00FD5909">
            <w:pPr>
              <w:spacing w:before="120" w:after="120"/>
              <w:jc w:val="center"/>
              <w:rPr>
                <w:rFonts w:cs="Arial"/>
              </w:rPr>
            </w:pPr>
            <w:r>
              <w:rPr>
                <w:rFonts w:cs="Arial"/>
              </w:rPr>
              <w:t>Feedback received in NCC: ___MW.</w:t>
            </w:r>
          </w:p>
        </w:tc>
      </w:tr>
      <w:tr w:rsidR="00FD5909" w:rsidRPr="0071702F" w14:paraId="26287F4A" w14:textId="77777777" w:rsidTr="00502805">
        <w:tc>
          <w:tcPr>
            <w:tcW w:w="344" w:type="pct"/>
            <w:vAlign w:val="center"/>
          </w:tcPr>
          <w:p w14:paraId="194187FD" w14:textId="54CBBDC8" w:rsidR="00FD5909" w:rsidRPr="0071702F" w:rsidRDefault="00E0744E" w:rsidP="00FD5909">
            <w:pPr>
              <w:spacing w:before="120" w:after="120"/>
              <w:jc w:val="center"/>
              <w:rPr>
                <w:rFonts w:cs="Arial"/>
              </w:rPr>
            </w:pPr>
            <w:r>
              <w:rPr>
                <w:rFonts w:cs="Arial"/>
              </w:rPr>
              <w:t>6</w:t>
            </w:r>
          </w:p>
        </w:tc>
        <w:tc>
          <w:tcPr>
            <w:tcW w:w="411" w:type="pct"/>
            <w:vAlign w:val="center"/>
          </w:tcPr>
          <w:p w14:paraId="4EB47BC0" w14:textId="766C547B" w:rsidR="00FD5909" w:rsidRPr="0071702F" w:rsidRDefault="00FD5909" w:rsidP="00FD5909">
            <w:pPr>
              <w:spacing w:before="120" w:after="120"/>
              <w:jc w:val="center"/>
              <w:rPr>
                <w:rFonts w:cs="Arial"/>
              </w:rPr>
            </w:pPr>
            <w:r>
              <w:rPr>
                <w:rFonts w:cs="Arial"/>
              </w:rPr>
              <w:t>Unit</w:t>
            </w:r>
          </w:p>
        </w:tc>
        <w:tc>
          <w:tcPr>
            <w:tcW w:w="2396" w:type="pct"/>
            <w:vAlign w:val="center"/>
          </w:tcPr>
          <w:p w14:paraId="6D8BD3E7" w14:textId="1FCE74CA" w:rsidR="00FD5909" w:rsidRPr="0071702F" w:rsidRDefault="00616BCB" w:rsidP="00DC2E61">
            <w:pPr>
              <w:spacing w:before="120" w:after="120"/>
              <w:jc w:val="left"/>
              <w:rPr>
                <w:rFonts w:cs="Arial"/>
              </w:rPr>
            </w:pPr>
            <w:r>
              <w:rPr>
                <w:rFonts w:cs="Arial"/>
              </w:rPr>
              <w:t xml:space="preserve">The </w:t>
            </w:r>
            <w:r w:rsidR="001374FC">
              <w:rPr>
                <w:rFonts w:cs="Arial"/>
              </w:rPr>
              <w:t>Unit Operator</w:t>
            </w:r>
            <w:r>
              <w:rPr>
                <w:rFonts w:cs="Arial"/>
              </w:rPr>
              <w:t xml:space="preserve"> i</w:t>
            </w:r>
            <w:r w:rsidRPr="0071702F">
              <w:rPr>
                <w:rFonts w:cs="Arial"/>
              </w:rPr>
              <w:t>ncrease</w:t>
            </w:r>
            <w:r>
              <w:rPr>
                <w:rFonts w:cs="Arial"/>
              </w:rPr>
              <w:t>s the</w:t>
            </w:r>
            <w:r w:rsidRPr="0071702F">
              <w:rPr>
                <w:rFonts w:cs="Arial"/>
              </w:rPr>
              <w:t xml:space="preserve"> AGC low limit</w:t>
            </w:r>
            <w:r w:rsidR="009F714D">
              <w:rPr>
                <w:rFonts w:cs="Arial"/>
              </w:rPr>
              <w:t xml:space="preserve"> from </w:t>
            </w:r>
            <w:r w:rsidR="009F714D" w:rsidRPr="009F714D">
              <w:rPr>
                <w:rFonts w:cs="Arial"/>
                <w:highlight w:val="yellow"/>
              </w:rPr>
              <w:t>X</w:t>
            </w:r>
            <w:r w:rsidR="009F714D">
              <w:rPr>
                <w:rFonts w:cs="Arial"/>
              </w:rPr>
              <w:t xml:space="preserve"> MW</w:t>
            </w:r>
            <w:r w:rsidRPr="0071702F">
              <w:rPr>
                <w:rFonts w:cs="Arial"/>
              </w:rPr>
              <w:t xml:space="preserve"> to </w:t>
            </w:r>
            <w:r w:rsidRPr="00B42783">
              <w:rPr>
                <w:rFonts w:cs="Arial"/>
                <w:highlight w:val="yellow"/>
              </w:rPr>
              <w:t>Z</w:t>
            </w:r>
            <w:r w:rsidRPr="0071702F">
              <w:rPr>
                <w:rFonts w:cs="Arial"/>
                <w:i/>
              </w:rPr>
              <w:t xml:space="preserve"> </w:t>
            </w:r>
            <w:r>
              <w:rPr>
                <w:rFonts w:cs="Arial"/>
              </w:rPr>
              <w:t>MW and confirms</w:t>
            </w:r>
            <w:r w:rsidR="00DC2E61">
              <w:rPr>
                <w:rFonts w:cs="Arial"/>
              </w:rPr>
              <w:t xml:space="preserve"> with NCC that the correct feedback has been received. </w:t>
            </w:r>
          </w:p>
        </w:tc>
        <w:tc>
          <w:tcPr>
            <w:tcW w:w="343" w:type="pct"/>
            <w:shd w:val="clear" w:color="auto" w:fill="D9D9D9" w:themeFill="background1" w:themeFillShade="D9"/>
            <w:vAlign w:val="center"/>
          </w:tcPr>
          <w:p w14:paraId="3066B6F7"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34B29DC6" w14:textId="737FE76E" w:rsidR="00FD5909" w:rsidRPr="0071702F" w:rsidRDefault="00DC2E61" w:rsidP="00FD5909">
            <w:pPr>
              <w:spacing w:before="120" w:after="120"/>
              <w:jc w:val="center"/>
              <w:rPr>
                <w:rFonts w:cs="Arial"/>
              </w:rPr>
            </w:pPr>
            <w:r>
              <w:rPr>
                <w:rFonts w:cs="Arial"/>
              </w:rPr>
              <w:t>Feedback received in NCC: ___MW.</w:t>
            </w:r>
          </w:p>
        </w:tc>
      </w:tr>
      <w:tr w:rsidR="00FD5909" w:rsidRPr="0071702F" w14:paraId="14EF29CB" w14:textId="77777777" w:rsidTr="00502805">
        <w:tc>
          <w:tcPr>
            <w:tcW w:w="344" w:type="pct"/>
            <w:vAlign w:val="center"/>
          </w:tcPr>
          <w:p w14:paraId="7AA802DC" w14:textId="273C8DA1" w:rsidR="00FD5909" w:rsidRPr="0071702F" w:rsidRDefault="00E0744E" w:rsidP="00FD5909">
            <w:pPr>
              <w:spacing w:before="120" w:after="120"/>
              <w:jc w:val="center"/>
              <w:rPr>
                <w:rFonts w:cs="Arial"/>
              </w:rPr>
            </w:pPr>
            <w:r>
              <w:rPr>
                <w:rFonts w:cs="Arial"/>
              </w:rPr>
              <w:t>7</w:t>
            </w:r>
          </w:p>
        </w:tc>
        <w:tc>
          <w:tcPr>
            <w:tcW w:w="411" w:type="pct"/>
            <w:vAlign w:val="center"/>
          </w:tcPr>
          <w:p w14:paraId="797924D5" w14:textId="192D74A3" w:rsidR="00FD5909" w:rsidRPr="0071702F" w:rsidRDefault="00FD5909" w:rsidP="00FD5909">
            <w:pPr>
              <w:spacing w:before="120" w:after="120"/>
              <w:jc w:val="center"/>
              <w:rPr>
                <w:rFonts w:cs="Arial"/>
              </w:rPr>
            </w:pPr>
            <w:r>
              <w:rPr>
                <w:rFonts w:cs="Arial"/>
              </w:rPr>
              <w:t>Unit</w:t>
            </w:r>
          </w:p>
        </w:tc>
        <w:tc>
          <w:tcPr>
            <w:tcW w:w="2396" w:type="pct"/>
            <w:vAlign w:val="center"/>
          </w:tcPr>
          <w:p w14:paraId="3F73A9DF" w14:textId="1ED6817B" w:rsidR="00FD5909" w:rsidRDefault="00616BCB" w:rsidP="00616BCB">
            <w:pPr>
              <w:spacing w:before="120"/>
              <w:jc w:val="left"/>
              <w:rPr>
                <w:rFonts w:cs="Arial"/>
              </w:rPr>
            </w:pPr>
            <w:r>
              <w:rPr>
                <w:rFonts w:cs="Arial"/>
              </w:rPr>
              <w:t xml:space="preserve">The </w:t>
            </w:r>
            <w:r w:rsidR="001374FC">
              <w:rPr>
                <w:rFonts w:cs="Arial"/>
              </w:rPr>
              <w:t>Unit Operator</w:t>
            </w:r>
            <w:r>
              <w:rPr>
                <w:rFonts w:cs="Arial"/>
              </w:rPr>
              <w:t xml:space="preserve"> d</w:t>
            </w:r>
            <w:r w:rsidR="00FD5909" w:rsidRPr="0071702F">
              <w:rPr>
                <w:rFonts w:cs="Arial"/>
              </w:rPr>
              <w:t>isable</w:t>
            </w:r>
            <w:r>
              <w:rPr>
                <w:rFonts w:cs="Arial"/>
              </w:rPr>
              <w:t>s</w:t>
            </w:r>
            <w:r w:rsidR="00FD5909" w:rsidRPr="0071702F">
              <w:rPr>
                <w:rFonts w:cs="Arial"/>
              </w:rPr>
              <w:t xml:space="preserve"> AGC operation</w:t>
            </w:r>
            <w:r w:rsidR="00A870C8">
              <w:rPr>
                <w:rFonts w:cs="Arial"/>
              </w:rPr>
              <w:t xml:space="preserve"> and confirm</w:t>
            </w:r>
            <w:r>
              <w:rPr>
                <w:rFonts w:cs="Arial"/>
              </w:rPr>
              <w:t>s</w:t>
            </w:r>
            <w:r w:rsidR="00A870C8">
              <w:rPr>
                <w:rFonts w:cs="Arial"/>
              </w:rPr>
              <w:t xml:space="preserve"> </w:t>
            </w:r>
            <w:r>
              <w:rPr>
                <w:rFonts w:cs="Arial"/>
              </w:rPr>
              <w:t xml:space="preserve">the following </w:t>
            </w:r>
            <w:r w:rsidR="00A870C8">
              <w:rPr>
                <w:rFonts w:cs="Arial"/>
              </w:rPr>
              <w:t>with NCC</w:t>
            </w:r>
            <w:r w:rsidR="00FD5909" w:rsidRPr="0071702F">
              <w:rPr>
                <w:rFonts w:cs="Arial"/>
              </w:rPr>
              <w:t>.</w:t>
            </w:r>
          </w:p>
          <w:p w14:paraId="667471B6" w14:textId="77777777" w:rsidR="00616BCB" w:rsidRPr="006D2606" w:rsidRDefault="00616BCB" w:rsidP="00616BCB">
            <w:pPr>
              <w:pStyle w:val="ListParagraph"/>
              <w:numPr>
                <w:ilvl w:val="0"/>
                <w:numId w:val="42"/>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12498877" w14:textId="787507BD" w:rsidR="00616BCB" w:rsidRPr="0071702F" w:rsidRDefault="00616BCB" w:rsidP="00616BCB">
            <w:pPr>
              <w:pStyle w:val="ListParagraph"/>
              <w:numPr>
                <w:ilvl w:val="0"/>
                <w:numId w:val="42"/>
              </w:numPr>
              <w:spacing w:before="120" w:after="120"/>
              <w:jc w:val="left"/>
              <w:rPr>
                <w:rFonts w:cs="Arial"/>
              </w:rPr>
            </w:pPr>
            <w:r w:rsidRPr="006D2606">
              <w:rPr>
                <w:rFonts w:ascii="Arial" w:hAnsi="Arial" w:cs="Arial"/>
                <w:sz w:val="20"/>
                <w:szCs w:val="20"/>
              </w:rPr>
              <w:t>Observe no change in load</w:t>
            </w:r>
            <w:r>
              <w:rPr>
                <w:rFonts w:ascii="Arial" w:hAnsi="Arial" w:cs="Arial"/>
                <w:sz w:val="20"/>
                <w:szCs w:val="20"/>
              </w:rPr>
              <w:t>.</w:t>
            </w:r>
          </w:p>
        </w:tc>
        <w:tc>
          <w:tcPr>
            <w:tcW w:w="343" w:type="pct"/>
            <w:shd w:val="clear" w:color="auto" w:fill="D9D9D9" w:themeFill="background1" w:themeFillShade="D9"/>
            <w:vAlign w:val="center"/>
          </w:tcPr>
          <w:p w14:paraId="01E8A387" w14:textId="77777777" w:rsidR="00FD5909" w:rsidRPr="00616BCB" w:rsidRDefault="00FD5909" w:rsidP="00FD5909">
            <w:pPr>
              <w:spacing w:before="120" w:after="120"/>
              <w:jc w:val="center"/>
              <w:rPr>
                <w:rFonts w:cs="Arial"/>
                <w:sz w:val="16"/>
                <w:szCs w:val="16"/>
              </w:rPr>
            </w:pPr>
          </w:p>
        </w:tc>
        <w:tc>
          <w:tcPr>
            <w:tcW w:w="1506" w:type="pct"/>
            <w:shd w:val="clear" w:color="auto" w:fill="D9D9D9" w:themeFill="background1" w:themeFillShade="D9"/>
            <w:vAlign w:val="center"/>
          </w:tcPr>
          <w:p w14:paraId="47DB6FEE" w14:textId="77777777" w:rsidR="00FD5909" w:rsidRPr="00616BCB" w:rsidRDefault="00A870C8" w:rsidP="00FD5909">
            <w:pPr>
              <w:spacing w:before="120" w:after="120"/>
              <w:jc w:val="center"/>
              <w:rPr>
                <w:rFonts w:cs="Arial"/>
                <w:sz w:val="16"/>
                <w:szCs w:val="16"/>
              </w:rPr>
            </w:pPr>
            <w:r w:rsidRPr="00616BCB">
              <w:rPr>
                <w:rFonts w:cs="Arial"/>
                <w:sz w:val="16"/>
                <w:szCs w:val="16"/>
              </w:rPr>
              <w:t>Feedback received in NCC: ___MW.</w:t>
            </w:r>
          </w:p>
          <w:p w14:paraId="1B9B9588" w14:textId="4861CE15" w:rsidR="00A870C8" w:rsidRPr="00616BCB" w:rsidRDefault="00A870C8" w:rsidP="00FD5909">
            <w:pPr>
              <w:spacing w:before="120" w:after="120"/>
              <w:jc w:val="center"/>
              <w:rPr>
                <w:rFonts w:cs="Arial"/>
                <w:sz w:val="16"/>
                <w:szCs w:val="16"/>
              </w:rPr>
            </w:pPr>
            <w:r w:rsidRPr="00616BCB">
              <w:rPr>
                <w:rFonts w:cs="Arial"/>
                <w:sz w:val="16"/>
                <w:szCs w:val="16"/>
              </w:rPr>
              <w:t>No change in Load? Yes / No.</w:t>
            </w:r>
          </w:p>
        </w:tc>
      </w:tr>
      <w:tr w:rsidR="00FD5909" w:rsidRPr="0071702F" w14:paraId="031ECD13" w14:textId="77777777" w:rsidTr="00502805">
        <w:tc>
          <w:tcPr>
            <w:tcW w:w="344" w:type="pct"/>
            <w:vAlign w:val="center"/>
          </w:tcPr>
          <w:p w14:paraId="36230B6A" w14:textId="59122983" w:rsidR="00FD5909" w:rsidRPr="0071702F" w:rsidRDefault="00E0744E" w:rsidP="00FD5909">
            <w:pPr>
              <w:spacing w:before="120" w:after="120"/>
              <w:jc w:val="center"/>
              <w:rPr>
                <w:rFonts w:cs="Arial"/>
              </w:rPr>
            </w:pPr>
            <w:r>
              <w:rPr>
                <w:rFonts w:cs="Arial"/>
              </w:rPr>
              <w:t>8</w:t>
            </w:r>
          </w:p>
        </w:tc>
        <w:tc>
          <w:tcPr>
            <w:tcW w:w="411" w:type="pct"/>
            <w:vAlign w:val="center"/>
          </w:tcPr>
          <w:p w14:paraId="4D41F454" w14:textId="7E4E13C2" w:rsidR="00FD5909" w:rsidRPr="0071702F" w:rsidRDefault="00FD5909" w:rsidP="00FD5909">
            <w:pPr>
              <w:spacing w:before="120" w:after="120"/>
              <w:jc w:val="center"/>
              <w:rPr>
                <w:rFonts w:cs="Arial"/>
              </w:rPr>
            </w:pPr>
            <w:r w:rsidRPr="0071702F">
              <w:rPr>
                <w:rFonts w:cs="Arial"/>
              </w:rPr>
              <w:t>NCC</w:t>
            </w:r>
          </w:p>
        </w:tc>
        <w:tc>
          <w:tcPr>
            <w:tcW w:w="2396" w:type="pct"/>
            <w:vAlign w:val="center"/>
          </w:tcPr>
          <w:p w14:paraId="23C1EC42" w14:textId="7480142B" w:rsidR="00B042B1" w:rsidRPr="0071702F" w:rsidRDefault="00FD5909" w:rsidP="00616BCB">
            <w:pPr>
              <w:spacing w:before="120" w:after="120"/>
              <w:jc w:val="left"/>
              <w:rPr>
                <w:rFonts w:cs="Arial"/>
              </w:rPr>
            </w:pPr>
            <w:r w:rsidRPr="0071702F">
              <w:rPr>
                <w:rFonts w:cs="Arial"/>
              </w:rPr>
              <w:t xml:space="preserve">NCC enters AGC </w:t>
            </w:r>
            <w:r w:rsidR="00B42783">
              <w:rPr>
                <w:rFonts w:cs="Arial"/>
              </w:rPr>
              <w:t>setpoint</w:t>
            </w:r>
            <w:r w:rsidR="006D2606">
              <w:rPr>
                <w:rFonts w:cs="Arial"/>
              </w:rPr>
              <w:t xml:space="preserve"> of </w:t>
            </w:r>
            <w:r w:rsidR="00B042B1" w:rsidRPr="00B042B1">
              <w:rPr>
                <w:rFonts w:cs="Arial"/>
                <w:highlight w:val="yellow"/>
              </w:rPr>
              <w:t>X</w:t>
            </w:r>
            <w:r w:rsidR="00BC679F">
              <w:rPr>
                <w:rFonts w:cs="Arial"/>
                <w:highlight w:val="yellow"/>
              </w:rPr>
              <w:t>+</w:t>
            </w:r>
            <w:r w:rsidR="00595C8E" w:rsidRPr="00B042B1">
              <w:rPr>
                <w:rFonts w:cs="Arial"/>
                <w:highlight w:val="yellow"/>
              </w:rPr>
              <w:t>5</w:t>
            </w:r>
            <w:r w:rsidR="00B042B1" w:rsidRPr="00BC679F">
              <w:rPr>
                <w:rFonts w:cs="Arial"/>
              </w:rPr>
              <w:t xml:space="preserve"> MW</w:t>
            </w:r>
            <w:r w:rsidR="006D2606">
              <w:rPr>
                <w:rFonts w:cs="Arial"/>
              </w:rPr>
              <w:t xml:space="preserve">, </w:t>
            </w:r>
            <w:r w:rsidR="00616BCB">
              <w:rPr>
                <w:rFonts w:cs="Arial"/>
              </w:rPr>
              <w:t xml:space="preserve">confirms that the setpoint feedback is </w:t>
            </w:r>
            <w:r w:rsidR="00616BCB" w:rsidRPr="00B042B1">
              <w:rPr>
                <w:rFonts w:cs="Arial"/>
                <w:highlight w:val="yellow"/>
              </w:rPr>
              <w:t>X</w:t>
            </w:r>
            <w:r w:rsidR="00616BCB">
              <w:rPr>
                <w:rFonts w:cs="Arial"/>
                <w:highlight w:val="yellow"/>
              </w:rPr>
              <w:t>+</w:t>
            </w:r>
            <w:r w:rsidR="00616BCB" w:rsidRPr="00B042B1">
              <w:rPr>
                <w:rFonts w:cs="Arial"/>
                <w:highlight w:val="yellow"/>
              </w:rPr>
              <w:t>5</w:t>
            </w:r>
            <w:r w:rsidR="00616BCB" w:rsidRPr="00BC679F">
              <w:rPr>
                <w:rFonts w:cs="Arial"/>
              </w:rPr>
              <w:t xml:space="preserve"> MW</w:t>
            </w:r>
            <w:r w:rsidR="00616BCB">
              <w:rPr>
                <w:rFonts w:cs="Arial"/>
              </w:rPr>
              <w:t xml:space="preserve"> and observes no change in load</w:t>
            </w:r>
            <w:r w:rsidR="006D2606">
              <w:rPr>
                <w:rFonts w:cs="Arial"/>
              </w:rPr>
              <w:t>.</w:t>
            </w:r>
          </w:p>
        </w:tc>
        <w:tc>
          <w:tcPr>
            <w:tcW w:w="343" w:type="pct"/>
            <w:shd w:val="clear" w:color="auto" w:fill="D9D9D9" w:themeFill="background1" w:themeFillShade="D9"/>
            <w:vAlign w:val="center"/>
          </w:tcPr>
          <w:p w14:paraId="337ED29E"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1F3E3AAF" w14:textId="7655A2CA" w:rsidR="00B042B1" w:rsidRPr="0071702F" w:rsidRDefault="00B042B1" w:rsidP="00B042B1">
            <w:pPr>
              <w:spacing w:before="120" w:after="120"/>
              <w:jc w:val="center"/>
              <w:rPr>
                <w:rFonts w:cs="Arial"/>
              </w:rPr>
            </w:pPr>
          </w:p>
        </w:tc>
      </w:tr>
      <w:tr w:rsidR="006D2606" w:rsidRPr="0071702F" w14:paraId="085F88E1" w14:textId="77777777" w:rsidTr="00502805">
        <w:tc>
          <w:tcPr>
            <w:tcW w:w="344" w:type="pct"/>
            <w:vAlign w:val="center"/>
          </w:tcPr>
          <w:p w14:paraId="2B754687" w14:textId="28CF6022" w:rsidR="006D2606" w:rsidRPr="0071702F" w:rsidRDefault="00E0744E" w:rsidP="00FD5909">
            <w:pPr>
              <w:spacing w:before="120" w:after="120"/>
              <w:jc w:val="center"/>
              <w:rPr>
                <w:rFonts w:cs="Arial"/>
              </w:rPr>
            </w:pPr>
            <w:r>
              <w:rPr>
                <w:rFonts w:cs="Arial"/>
              </w:rPr>
              <w:t>9</w:t>
            </w:r>
          </w:p>
        </w:tc>
        <w:tc>
          <w:tcPr>
            <w:tcW w:w="411" w:type="pct"/>
            <w:vAlign w:val="center"/>
          </w:tcPr>
          <w:p w14:paraId="4D1F80C9" w14:textId="684D3740" w:rsidR="006D2606" w:rsidRPr="0071702F" w:rsidRDefault="00927619" w:rsidP="00FD5909">
            <w:pPr>
              <w:spacing w:before="120" w:after="120"/>
              <w:jc w:val="center"/>
              <w:rPr>
                <w:rFonts w:cs="Arial"/>
              </w:rPr>
            </w:pPr>
            <w:r>
              <w:rPr>
                <w:rFonts w:cs="Arial"/>
              </w:rPr>
              <w:t>Unit</w:t>
            </w:r>
          </w:p>
        </w:tc>
        <w:tc>
          <w:tcPr>
            <w:tcW w:w="2396" w:type="pct"/>
            <w:vAlign w:val="center"/>
          </w:tcPr>
          <w:p w14:paraId="28159CEC" w14:textId="67A0935B" w:rsidR="006D2606" w:rsidRPr="006D2606" w:rsidRDefault="006D2606" w:rsidP="006D2606">
            <w:pPr>
              <w:spacing w:before="120"/>
              <w:jc w:val="left"/>
              <w:rPr>
                <w:rFonts w:cs="Arial"/>
              </w:rPr>
            </w:pPr>
            <w:r>
              <w:rPr>
                <w:rFonts w:cs="Arial"/>
              </w:rPr>
              <w:t xml:space="preserve">The </w:t>
            </w:r>
            <w:r w:rsidR="001374FC">
              <w:rPr>
                <w:rFonts w:cs="Arial"/>
              </w:rPr>
              <w:t>Unit Operator</w:t>
            </w:r>
            <w:r w:rsidRPr="006D2606">
              <w:rPr>
                <w:rFonts w:cs="Arial"/>
              </w:rPr>
              <w:t xml:space="preserve"> notes the following</w:t>
            </w:r>
            <w:r w:rsidR="00927619">
              <w:rPr>
                <w:rFonts w:cs="Arial"/>
              </w:rPr>
              <w:t>:</w:t>
            </w:r>
          </w:p>
          <w:p w14:paraId="6031E3A6" w14:textId="77777777" w:rsidR="006D2606" w:rsidRPr="006D2606" w:rsidRDefault="006D2606" w:rsidP="00616BCB">
            <w:pPr>
              <w:pStyle w:val="ListParagraph"/>
              <w:numPr>
                <w:ilvl w:val="0"/>
                <w:numId w:val="43"/>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74F72FF1" w14:textId="13E43F21" w:rsidR="006D2606" w:rsidRPr="006D2606" w:rsidRDefault="001374FC" w:rsidP="00616BCB">
            <w:pPr>
              <w:pStyle w:val="ListParagraph"/>
              <w:numPr>
                <w:ilvl w:val="0"/>
                <w:numId w:val="43"/>
              </w:numPr>
              <w:spacing w:before="120" w:after="120"/>
              <w:jc w:val="left"/>
              <w:rPr>
                <w:rFonts w:ascii="Arial" w:hAnsi="Arial" w:cs="Arial"/>
                <w:sz w:val="20"/>
                <w:szCs w:val="20"/>
              </w:rPr>
            </w:pPr>
            <w:r>
              <w:rPr>
                <w:rFonts w:ascii="Arial" w:hAnsi="Arial" w:cs="Arial"/>
                <w:sz w:val="20"/>
                <w:szCs w:val="20"/>
              </w:rPr>
              <w:t>Confirms</w:t>
            </w:r>
            <w:r w:rsidR="006D2606" w:rsidRPr="006D2606">
              <w:rPr>
                <w:rFonts w:ascii="Arial" w:hAnsi="Arial" w:cs="Arial"/>
                <w:sz w:val="20"/>
                <w:szCs w:val="20"/>
              </w:rPr>
              <w:t xml:space="preserve"> no change in load</w:t>
            </w:r>
            <w:r w:rsidR="006D2606">
              <w:rPr>
                <w:rFonts w:ascii="Arial" w:hAnsi="Arial" w:cs="Arial"/>
                <w:sz w:val="20"/>
                <w:szCs w:val="20"/>
              </w:rPr>
              <w:t>.</w:t>
            </w:r>
          </w:p>
          <w:p w14:paraId="3488AEC9" w14:textId="77777777" w:rsidR="006D2606" w:rsidRPr="006D2606" w:rsidRDefault="006D2606" w:rsidP="00616BCB">
            <w:pPr>
              <w:pStyle w:val="ListParagraph"/>
              <w:numPr>
                <w:ilvl w:val="0"/>
                <w:numId w:val="43"/>
              </w:numPr>
              <w:spacing w:before="120" w:after="120"/>
              <w:jc w:val="left"/>
              <w:rPr>
                <w:rFonts w:cs="Arial"/>
              </w:rPr>
            </w:pPr>
            <w:r w:rsidRPr="006D2606">
              <w:rPr>
                <w:rFonts w:ascii="Arial" w:hAnsi="Arial" w:cs="Arial"/>
                <w:sz w:val="20"/>
                <w:szCs w:val="20"/>
              </w:rPr>
              <w:t>Generated MW</w:t>
            </w:r>
            <w:r>
              <w:rPr>
                <w:rFonts w:ascii="Arial" w:hAnsi="Arial" w:cs="Arial"/>
                <w:sz w:val="20"/>
                <w:szCs w:val="20"/>
              </w:rPr>
              <w:t>.</w:t>
            </w:r>
          </w:p>
          <w:p w14:paraId="4C9C6D65" w14:textId="7AA61228" w:rsidR="006D2606" w:rsidRPr="0071702F" w:rsidRDefault="006D2606" w:rsidP="00616BCB">
            <w:pPr>
              <w:pStyle w:val="ListParagraph"/>
              <w:numPr>
                <w:ilvl w:val="0"/>
                <w:numId w:val="43"/>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281D9562" w14:textId="77777777" w:rsidR="006D2606" w:rsidRPr="0071702F" w:rsidRDefault="006D2606" w:rsidP="00FD5909">
            <w:pPr>
              <w:spacing w:before="120" w:after="120"/>
              <w:jc w:val="center"/>
              <w:rPr>
                <w:rFonts w:cs="Arial"/>
              </w:rPr>
            </w:pPr>
          </w:p>
        </w:tc>
        <w:tc>
          <w:tcPr>
            <w:tcW w:w="1506" w:type="pct"/>
            <w:shd w:val="clear" w:color="auto" w:fill="D9D9D9" w:themeFill="background1" w:themeFillShade="D9"/>
            <w:vAlign w:val="center"/>
          </w:tcPr>
          <w:p w14:paraId="4E530D87" w14:textId="77777777" w:rsidR="006D2606" w:rsidRPr="00B042B1" w:rsidRDefault="006D2606" w:rsidP="006D2606">
            <w:pPr>
              <w:spacing w:before="120" w:after="120"/>
              <w:jc w:val="center"/>
              <w:rPr>
                <w:rFonts w:cs="Arial"/>
                <w:sz w:val="16"/>
                <w:szCs w:val="16"/>
              </w:rPr>
            </w:pPr>
            <w:r w:rsidRPr="00B042B1">
              <w:rPr>
                <w:rFonts w:cs="Arial"/>
                <w:sz w:val="16"/>
                <w:szCs w:val="16"/>
              </w:rPr>
              <w:t>Feedback received in NCC: ___MW.</w:t>
            </w:r>
          </w:p>
          <w:p w14:paraId="633ACE7B" w14:textId="77777777" w:rsidR="006D2606" w:rsidRPr="00B042B1" w:rsidRDefault="006D2606" w:rsidP="006D2606">
            <w:pPr>
              <w:spacing w:before="120" w:after="120"/>
              <w:jc w:val="center"/>
              <w:rPr>
                <w:rFonts w:cs="Arial"/>
                <w:sz w:val="16"/>
                <w:szCs w:val="16"/>
              </w:rPr>
            </w:pPr>
            <w:r w:rsidRPr="00B042B1">
              <w:rPr>
                <w:rFonts w:cs="Arial"/>
                <w:sz w:val="16"/>
                <w:szCs w:val="16"/>
              </w:rPr>
              <w:t>Change in Load? Yes / No.</w:t>
            </w:r>
          </w:p>
          <w:p w14:paraId="621027BD" w14:textId="77777777" w:rsidR="006D2606" w:rsidRPr="00B042B1" w:rsidRDefault="006D2606" w:rsidP="006D2606">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11F89457" w14:textId="20D15C72" w:rsidR="006D2606" w:rsidRPr="0071702F" w:rsidRDefault="006D2606" w:rsidP="006D2606">
            <w:pPr>
              <w:spacing w:before="120" w:after="120"/>
              <w:jc w:val="center"/>
              <w:rPr>
                <w:rFonts w:cs="Arial"/>
              </w:rPr>
            </w:pPr>
            <w:r w:rsidRPr="00B042B1">
              <w:rPr>
                <w:rFonts w:cs="Arial"/>
                <w:sz w:val="16"/>
                <w:szCs w:val="16"/>
              </w:rPr>
              <w:t>Exported Output MW: ___MW</w:t>
            </w:r>
            <w:r>
              <w:rPr>
                <w:rFonts w:cs="Arial"/>
                <w:sz w:val="16"/>
                <w:szCs w:val="16"/>
              </w:rPr>
              <w:t>.</w:t>
            </w:r>
          </w:p>
        </w:tc>
      </w:tr>
      <w:tr w:rsidR="00FD5909" w:rsidRPr="0071702F" w14:paraId="3B9E0CB6" w14:textId="77777777" w:rsidTr="00502805">
        <w:tc>
          <w:tcPr>
            <w:tcW w:w="344" w:type="pct"/>
            <w:vAlign w:val="center"/>
          </w:tcPr>
          <w:p w14:paraId="4FADF3C5" w14:textId="36A7AE27" w:rsidR="00FD5909" w:rsidRPr="0071702F" w:rsidRDefault="00E0744E" w:rsidP="00FD5909">
            <w:pPr>
              <w:spacing w:before="120" w:after="120"/>
              <w:jc w:val="center"/>
              <w:rPr>
                <w:rFonts w:cs="Arial"/>
              </w:rPr>
            </w:pPr>
            <w:r>
              <w:rPr>
                <w:rFonts w:cs="Arial"/>
              </w:rPr>
              <w:t>10</w:t>
            </w:r>
          </w:p>
        </w:tc>
        <w:tc>
          <w:tcPr>
            <w:tcW w:w="411" w:type="pct"/>
            <w:vAlign w:val="center"/>
          </w:tcPr>
          <w:p w14:paraId="2168C746" w14:textId="1458F2CA" w:rsidR="00FD5909" w:rsidRPr="0071702F" w:rsidRDefault="00FD5909" w:rsidP="00FD5909">
            <w:pPr>
              <w:spacing w:before="120" w:after="120"/>
              <w:jc w:val="center"/>
              <w:rPr>
                <w:rFonts w:cs="Arial"/>
              </w:rPr>
            </w:pPr>
            <w:r w:rsidRPr="0071702F">
              <w:rPr>
                <w:rFonts w:cs="Arial"/>
              </w:rPr>
              <w:t>NCC</w:t>
            </w:r>
          </w:p>
        </w:tc>
        <w:tc>
          <w:tcPr>
            <w:tcW w:w="2396" w:type="pct"/>
            <w:vAlign w:val="center"/>
          </w:tcPr>
          <w:p w14:paraId="501EF724" w14:textId="3A57830D" w:rsidR="006D2606" w:rsidRPr="0071702F" w:rsidRDefault="006D2606" w:rsidP="00616BCB">
            <w:pPr>
              <w:spacing w:before="120" w:after="120"/>
              <w:jc w:val="left"/>
              <w:rPr>
                <w:rFonts w:cs="Arial"/>
              </w:rPr>
            </w:pPr>
            <w:r w:rsidRPr="0071702F">
              <w:rPr>
                <w:rFonts w:cs="Arial"/>
              </w:rPr>
              <w:t xml:space="preserve">NCC enters AGC </w:t>
            </w:r>
            <w:r>
              <w:rPr>
                <w:rFonts w:cs="Arial"/>
              </w:rPr>
              <w:t>setpoint of</w:t>
            </w:r>
            <w:r w:rsidRPr="0071702F">
              <w:rPr>
                <w:rFonts w:cs="Arial"/>
              </w:rPr>
              <w:t xml:space="preserve"> </w:t>
            </w:r>
            <w:r w:rsidRPr="00B042B1">
              <w:rPr>
                <w:rFonts w:cs="Arial"/>
                <w:highlight w:val="yellow"/>
              </w:rPr>
              <w:t>X</w:t>
            </w:r>
            <w:r>
              <w:rPr>
                <w:rFonts w:cs="Arial"/>
                <w:highlight w:val="yellow"/>
              </w:rPr>
              <w:t>-</w:t>
            </w:r>
            <w:r w:rsidRPr="00B042B1">
              <w:rPr>
                <w:rFonts w:cs="Arial"/>
                <w:highlight w:val="yellow"/>
              </w:rPr>
              <w:t>5</w:t>
            </w:r>
            <w:r w:rsidRPr="00BC679F">
              <w:rPr>
                <w:rFonts w:cs="Arial"/>
              </w:rPr>
              <w:t xml:space="preserve"> MW</w:t>
            </w:r>
            <w:r>
              <w:rPr>
                <w:rFonts w:cs="Arial"/>
              </w:rPr>
              <w:t xml:space="preserve">, </w:t>
            </w:r>
            <w:r w:rsidR="00616BCB">
              <w:rPr>
                <w:rFonts w:cs="Arial"/>
              </w:rPr>
              <w:t xml:space="preserve">confirms that the setpoint feedback is </w:t>
            </w:r>
            <w:r w:rsidR="00616BCB" w:rsidRPr="00B042B1">
              <w:rPr>
                <w:rFonts w:cs="Arial"/>
                <w:highlight w:val="yellow"/>
              </w:rPr>
              <w:t>X</w:t>
            </w:r>
            <w:r w:rsidR="00616BCB">
              <w:rPr>
                <w:rFonts w:cs="Arial"/>
                <w:highlight w:val="yellow"/>
              </w:rPr>
              <w:t>-</w:t>
            </w:r>
            <w:r w:rsidR="00616BCB" w:rsidRPr="00B042B1">
              <w:rPr>
                <w:rFonts w:cs="Arial"/>
                <w:highlight w:val="yellow"/>
              </w:rPr>
              <w:t>5</w:t>
            </w:r>
            <w:r w:rsidR="00616BCB" w:rsidRPr="00BC679F">
              <w:rPr>
                <w:rFonts w:cs="Arial"/>
              </w:rPr>
              <w:t xml:space="preserve"> MW</w:t>
            </w:r>
            <w:r w:rsidR="00616BCB">
              <w:rPr>
                <w:rFonts w:cs="Arial"/>
              </w:rPr>
              <w:t xml:space="preserve"> </w:t>
            </w:r>
            <w:r w:rsidR="00616BCB">
              <w:rPr>
                <w:rFonts w:cs="Arial"/>
              </w:rPr>
              <w:t xml:space="preserve">and </w:t>
            </w:r>
            <w:r>
              <w:rPr>
                <w:rFonts w:cs="Arial"/>
              </w:rPr>
              <w:t>observes no change in load.</w:t>
            </w:r>
          </w:p>
        </w:tc>
        <w:tc>
          <w:tcPr>
            <w:tcW w:w="343" w:type="pct"/>
            <w:shd w:val="clear" w:color="auto" w:fill="D9D9D9" w:themeFill="background1" w:themeFillShade="D9"/>
            <w:vAlign w:val="center"/>
          </w:tcPr>
          <w:p w14:paraId="1E3BE2C7"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34FCEF0B" w14:textId="6450D8A3" w:rsidR="00FD5909" w:rsidRPr="0071702F" w:rsidRDefault="00FD5909" w:rsidP="008345FD">
            <w:pPr>
              <w:spacing w:before="120" w:after="120"/>
              <w:jc w:val="center"/>
              <w:rPr>
                <w:rFonts w:cs="Arial"/>
              </w:rPr>
            </w:pPr>
          </w:p>
        </w:tc>
      </w:tr>
      <w:tr w:rsidR="006D2606" w:rsidRPr="0071702F" w14:paraId="3F39E42B" w14:textId="77777777" w:rsidTr="00502805">
        <w:tc>
          <w:tcPr>
            <w:tcW w:w="344" w:type="pct"/>
            <w:vAlign w:val="center"/>
          </w:tcPr>
          <w:p w14:paraId="78D482F8" w14:textId="59D0D1AD" w:rsidR="006D2606" w:rsidRPr="0071702F" w:rsidRDefault="00E0744E" w:rsidP="00FD5909">
            <w:pPr>
              <w:spacing w:before="120" w:after="120"/>
              <w:jc w:val="center"/>
              <w:rPr>
                <w:rFonts w:cs="Arial"/>
              </w:rPr>
            </w:pPr>
            <w:r>
              <w:rPr>
                <w:rFonts w:cs="Arial"/>
              </w:rPr>
              <w:t>11</w:t>
            </w:r>
          </w:p>
        </w:tc>
        <w:tc>
          <w:tcPr>
            <w:tcW w:w="411" w:type="pct"/>
            <w:vAlign w:val="center"/>
          </w:tcPr>
          <w:p w14:paraId="0BB16280" w14:textId="738A4E50" w:rsidR="006D2606" w:rsidRDefault="006D2606" w:rsidP="00FD5909">
            <w:pPr>
              <w:spacing w:before="120" w:after="120"/>
              <w:jc w:val="center"/>
              <w:rPr>
                <w:rFonts w:cs="Arial"/>
              </w:rPr>
            </w:pPr>
            <w:r>
              <w:rPr>
                <w:rFonts w:cs="Arial"/>
              </w:rPr>
              <w:t>Unit</w:t>
            </w:r>
          </w:p>
        </w:tc>
        <w:tc>
          <w:tcPr>
            <w:tcW w:w="2396" w:type="pct"/>
            <w:vAlign w:val="center"/>
          </w:tcPr>
          <w:p w14:paraId="4A9459FC" w14:textId="7D994921" w:rsidR="006D2606" w:rsidRPr="006D2606" w:rsidRDefault="006D2606" w:rsidP="006D2606">
            <w:pPr>
              <w:spacing w:before="120"/>
              <w:jc w:val="left"/>
              <w:rPr>
                <w:rFonts w:cs="Arial"/>
              </w:rPr>
            </w:pPr>
            <w:r>
              <w:rPr>
                <w:rFonts w:cs="Arial"/>
              </w:rPr>
              <w:t xml:space="preserve">The </w:t>
            </w:r>
            <w:r w:rsidR="001374FC">
              <w:rPr>
                <w:rFonts w:cs="Arial"/>
              </w:rPr>
              <w:t>Unit Operator</w:t>
            </w:r>
            <w:r w:rsidRPr="006D2606">
              <w:rPr>
                <w:rFonts w:cs="Arial"/>
              </w:rPr>
              <w:t xml:space="preserve"> notes the following</w:t>
            </w:r>
            <w:r w:rsidR="00927619">
              <w:rPr>
                <w:rFonts w:cs="Arial"/>
              </w:rPr>
              <w:t>:</w:t>
            </w:r>
          </w:p>
          <w:p w14:paraId="384CFFA6" w14:textId="0372554B" w:rsidR="006D2606" w:rsidRPr="006D2606" w:rsidRDefault="006D2606" w:rsidP="006D2606">
            <w:pPr>
              <w:pStyle w:val="ListParagraph"/>
              <w:numPr>
                <w:ilvl w:val="0"/>
                <w:numId w:val="33"/>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5EBE2A40" w14:textId="3122AA61" w:rsidR="006D2606" w:rsidRPr="006D2606" w:rsidRDefault="001374FC" w:rsidP="00927619">
            <w:pPr>
              <w:pStyle w:val="ListParagraph"/>
              <w:numPr>
                <w:ilvl w:val="0"/>
                <w:numId w:val="33"/>
              </w:numPr>
              <w:spacing w:before="120" w:after="120"/>
              <w:jc w:val="left"/>
              <w:rPr>
                <w:rFonts w:ascii="Arial" w:hAnsi="Arial" w:cs="Arial"/>
                <w:sz w:val="20"/>
                <w:szCs w:val="20"/>
              </w:rPr>
            </w:pPr>
            <w:r>
              <w:rPr>
                <w:rFonts w:ascii="Arial" w:hAnsi="Arial" w:cs="Arial"/>
                <w:sz w:val="20"/>
                <w:szCs w:val="20"/>
              </w:rPr>
              <w:t>Confirms</w:t>
            </w:r>
            <w:r w:rsidR="006D2606" w:rsidRPr="006D2606">
              <w:rPr>
                <w:rFonts w:ascii="Arial" w:hAnsi="Arial" w:cs="Arial"/>
                <w:sz w:val="20"/>
                <w:szCs w:val="20"/>
              </w:rPr>
              <w:t xml:space="preserve"> no change in load</w:t>
            </w:r>
            <w:r w:rsidR="006D2606">
              <w:rPr>
                <w:rFonts w:ascii="Arial" w:hAnsi="Arial" w:cs="Arial"/>
                <w:sz w:val="20"/>
                <w:szCs w:val="20"/>
              </w:rPr>
              <w:t>.</w:t>
            </w:r>
          </w:p>
          <w:p w14:paraId="67C6AE93" w14:textId="09A73062" w:rsidR="006D2606" w:rsidRPr="006D2606" w:rsidRDefault="006D2606" w:rsidP="00927619">
            <w:pPr>
              <w:pStyle w:val="ListParagraph"/>
              <w:numPr>
                <w:ilvl w:val="0"/>
                <w:numId w:val="33"/>
              </w:numPr>
              <w:spacing w:before="120" w:after="120"/>
              <w:ind w:left="714" w:hanging="357"/>
              <w:jc w:val="left"/>
              <w:rPr>
                <w:rFonts w:ascii="Arial" w:hAnsi="Arial" w:cs="Arial"/>
                <w:sz w:val="20"/>
                <w:szCs w:val="20"/>
              </w:rPr>
            </w:pPr>
            <w:r w:rsidRPr="006D2606">
              <w:rPr>
                <w:rFonts w:ascii="Arial" w:hAnsi="Arial" w:cs="Arial"/>
                <w:sz w:val="20"/>
                <w:szCs w:val="20"/>
              </w:rPr>
              <w:t>Generated MW</w:t>
            </w:r>
            <w:r>
              <w:rPr>
                <w:rFonts w:ascii="Arial" w:hAnsi="Arial" w:cs="Arial"/>
                <w:sz w:val="20"/>
                <w:szCs w:val="20"/>
              </w:rPr>
              <w:t>.</w:t>
            </w:r>
          </w:p>
          <w:p w14:paraId="2F1C8C76" w14:textId="21A79FA9" w:rsidR="006D2606" w:rsidRPr="006D2606" w:rsidRDefault="006D2606" w:rsidP="00927619">
            <w:pPr>
              <w:pStyle w:val="ListParagraph"/>
              <w:numPr>
                <w:ilvl w:val="0"/>
                <w:numId w:val="33"/>
              </w:numPr>
              <w:spacing w:before="120" w:after="120"/>
              <w:ind w:left="714" w:hanging="357"/>
              <w:jc w:val="left"/>
              <w:rPr>
                <w:rFonts w:cs="Arial"/>
              </w:rPr>
            </w:pPr>
            <w:r w:rsidRPr="006D2606">
              <w:rPr>
                <w:rFonts w:ascii="Arial" w:hAnsi="Arial" w:cs="Arial"/>
                <w:sz w:val="20"/>
                <w:szCs w:val="20"/>
              </w:rPr>
              <w:t>Exported MW.</w:t>
            </w:r>
            <w:r w:rsidRPr="006D2606">
              <w:rPr>
                <w:rFonts w:cs="Arial"/>
              </w:rPr>
              <w:t xml:space="preserve"> </w:t>
            </w:r>
          </w:p>
        </w:tc>
        <w:tc>
          <w:tcPr>
            <w:tcW w:w="343" w:type="pct"/>
            <w:shd w:val="clear" w:color="auto" w:fill="D9D9D9" w:themeFill="background1" w:themeFillShade="D9"/>
            <w:vAlign w:val="center"/>
          </w:tcPr>
          <w:p w14:paraId="75455B0A" w14:textId="77777777" w:rsidR="006D2606" w:rsidRPr="0071702F" w:rsidRDefault="006D2606" w:rsidP="00FD5909">
            <w:pPr>
              <w:spacing w:before="120" w:after="120"/>
              <w:jc w:val="center"/>
              <w:rPr>
                <w:rFonts w:cs="Arial"/>
              </w:rPr>
            </w:pPr>
          </w:p>
        </w:tc>
        <w:tc>
          <w:tcPr>
            <w:tcW w:w="1506" w:type="pct"/>
            <w:shd w:val="clear" w:color="auto" w:fill="D9D9D9" w:themeFill="background1" w:themeFillShade="D9"/>
            <w:vAlign w:val="center"/>
          </w:tcPr>
          <w:p w14:paraId="0C93C1FB" w14:textId="77777777" w:rsidR="006D2606" w:rsidRPr="00B042B1" w:rsidRDefault="006D2606" w:rsidP="006D2606">
            <w:pPr>
              <w:spacing w:before="120" w:after="120"/>
              <w:jc w:val="center"/>
              <w:rPr>
                <w:rFonts w:cs="Arial"/>
                <w:sz w:val="16"/>
                <w:szCs w:val="16"/>
              </w:rPr>
            </w:pPr>
            <w:r w:rsidRPr="00B042B1">
              <w:rPr>
                <w:rFonts w:cs="Arial"/>
                <w:sz w:val="16"/>
                <w:szCs w:val="16"/>
              </w:rPr>
              <w:t>Feedback received in NCC: ___MW.</w:t>
            </w:r>
          </w:p>
          <w:p w14:paraId="1B8568B7" w14:textId="77777777" w:rsidR="006D2606" w:rsidRPr="00B042B1" w:rsidRDefault="006D2606" w:rsidP="006D2606">
            <w:pPr>
              <w:spacing w:before="120" w:after="120"/>
              <w:jc w:val="center"/>
              <w:rPr>
                <w:rFonts w:cs="Arial"/>
                <w:sz w:val="16"/>
                <w:szCs w:val="16"/>
              </w:rPr>
            </w:pPr>
            <w:r w:rsidRPr="00B042B1">
              <w:rPr>
                <w:rFonts w:cs="Arial"/>
                <w:sz w:val="16"/>
                <w:szCs w:val="16"/>
              </w:rPr>
              <w:t>Change in Load? Yes / No.</w:t>
            </w:r>
          </w:p>
          <w:p w14:paraId="680F069A" w14:textId="77777777" w:rsidR="006D2606" w:rsidRPr="00B042B1" w:rsidRDefault="006D2606" w:rsidP="006D2606">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00C2761D" w14:textId="237D1EC9" w:rsidR="006D2606" w:rsidRDefault="006D2606" w:rsidP="006D2606">
            <w:pPr>
              <w:spacing w:before="120" w:after="120"/>
              <w:jc w:val="center"/>
              <w:rPr>
                <w:rFonts w:cs="Arial"/>
              </w:rPr>
            </w:pPr>
            <w:r w:rsidRPr="00B042B1">
              <w:rPr>
                <w:rFonts w:cs="Arial"/>
                <w:sz w:val="16"/>
                <w:szCs w:val="16"/>
              </w:rPr>
              <w:t>Exported Output MW: ___MW</w:t>
            </w:r>
            <w:r>
              <w:rPr>
                <w:rFonts w:cs="Arial"/>
                <w:sz w:val="16"/>
                <w:szCs w:val="16"/>
              </w:rPr>
              <w:t>.</w:t>
            </w:r>
          </w:p>
        </w:tc>
      </w:tr>
      <w:tr w:rsidR="00FD5909" w:rsidRPr="0071702F" w14:paraId="599F8C1E" w14:textId="77777777" w:rsidTr="00502805">
        <w:tc>
          <w:tcPr>
            <w:tcW w:w="344" w:type="pct"/>
            <w:vAlign w:val="center"/>
          </w:tcPr>
          <w:p w14:paraId="395A7B5C" w14:textId="3B08CCF0" w:rsidR="00FD5909" w:rsidRPr="0071702F" w:rsidRDefault="00E0744E" w:rsidP="00FD5909">
            <w:pPr>
              <w:spacing w:before="120" w:after="120"/>
              <w:jc w:val="center"/>
              <w:rPr>
                <w:rFonts w:cs="Arial"/>
              </w:rPr>
            </w:pPr>
            <w:r>
              <w:rPr>
                <w:rFonts w:cs="Arial"/>
              </w:rPr>
              <w:t>12</w:t>
            </w:r>
          </w:p>
        </w:tc>
        <w:tc>
          <w:tcPr>
            <w:tcW w:w="411" w:type="pct"/>
            <w:vAlign w:val="center"/>
          </w:tcPr>
          <w:p w14:paraId="75B9E49E" w14:textId="776B4AD2" w:rsidR="00FD5909" w:rsidRPr="0071702F" w:rsidRDefault="00FD5909" w:rsidP="00FD5909">
            <w:pPr>
              <w:spacing w:before="120" w:after="120"/>
              <w:jc w:val="center"/>
              <w:rPr>
                <w:rFonts w:cs="Arial"/>
              </w:rPr>
            </w:pPr>
            <w:r>
              <w:rPr>
                <w:rFonts w:cs="Arial"/>
              </w:rPr>
              <w:t>Unit</w:t>
            </w:r>
          </w:p>
        </w:tc>
        <w:tc>
          <w:tcPr>
            <w:tcW w:w="2396" w:type="pct"/>
            <w:vAlign w:val="center"/>
          </w:tcPr>
          <w:p w14:paraId="2EB980D2" w14:textId="5B11D58B" w:rsidR="00FD5909" w:rsidRPr="006D2606" w:rsidRDefault="00616BCB" w:rsidP="006D2606">
            <w:pPr>
              <w:spacing w:before="120"/>
              <w:jc w:val="left"/>
              <w:rPr>
                <w:rFonts w:cs="Arial"/>
              </w:rPr>
            </w:pPr>
            <w:r>
              <w:rPr>
                <w:rFonts w:cs="Arial"/>
              </w:rPr>
              <w:t xml:space="preserve">The </w:t>
            </w:r>
            <w:r w:rsidR="001374FC">
              <w:rPr>
                <w:rFonts w:cs="Arial"/>
              </w:rPr>
              <w:t>Unit Operator</w:t>
            </w:r>
            <w:r>
              <w:rPr>
                <w:rFonts w:cs="Arial"/>
              </w:rPr>
              <w:t xml:space="preserve"> e</w:t>
            </w:r>
            <w:r w:rsidR="00FD5909" w:rsidRPr="0071702F">
              <w:rPr>
                <w:rFonts w:cs="Arial"/>
              </w:rPr>
              <w:t>na</w:t>
            </w:r>
            <w:r w:rsidR="00FD5909" w:rsidRPr="006D2606">
              <w:rPr>
                <w:rFonts w:cs="Arial"/>
              </w:rPr>
              <w:t>ble</w:t>
            </w:r>
            <w:r>
              <w:rPr>
                <w:rFonts w:cs="Arial"/>
              </w:rPr>
              <w:t>s</w:t>
            </w:r>
            <w:r w:rsidR="00FD5909" w:rsidRPr="006D2606">
              <w:rPr>
                <w:rFonts w:cs="Arial"/>
              </w:rPr>
              <w:t xml:space="preserve"> AGC operation</w:t>
            </w:r>
            <w:r w:rsidR="00927619">
              <w:rPr>
                <w:rFonts w:cs="Arial"/>
              </w:rPr>
              <w:t xml:space="preserve"> and </w:t>
            </w:r>
            <w:r w:rsidR="000C355B" w:rsidRPr="006D2606">
              <w:rPr>
                <w:rFonts w:cs="Arial"/>
              </w:rPr>
              <w:t>confirm with NCC</w:t>
            </w:r>
            <w:r w:rsidR="006D2606" w:rsidRPr="006D2606">
              <w:rPr>
                <w:rFonts w:cs="Arial"/>
              </w:rPr>
              <w:t xml:space="preserve"> the following: </w:t>
            </w:r>
          </w:p>
          <w:p w14:paraId="2E6F30D7" w14:textId="6C221615" w:rsidR="006D2606" w:rsidRPr="006D2606" w:rsidRDefault="006D2606" w:rsidP="006D2606">
            <w:pPr>
              <w:pStyle w:val="ListParagraph"/>
              <w:numPr>
                <w:ilvl w:val="0"/>
                <w:numId w:val="31"/>
              </w:numPr>
              <w:spacing w:after="120"/>
              <w:ind w:left="714" w:hanging="357"/>
              <w:jc w:val="left"/>
              <w:rPr>
                <w:rFonts w:ascii="Arial" w:hAnsi="Arial" w:cs="Arial"/>
                <w:sz w:val="20"/>
                <w:szCs w:val="20"/>
              </w:rPr>
            </w:pPr>
            <w:r w:rsidRPr="006D2606">
              <w:rPr>
                <w:rFonts w:ascii="Arial" w:hAnsi="Arial" w:cs="Arial"/>
                <w:sz w:val="20"/>
                <w:szCs w:val="20"/>
              </w:rPr>
              <w:t>AGC enabled</w:t>
            </w:r>
            <w:r w:rsidR="00927619">
              <w:rPr>
                <w:rFonts w:ascii="Arial" w:hAnsi="Arial" w:cs="Arial"/>
                <w:sz w:val="20"/>
                <w:szCs w:val="20"/>
              </w:rPr>
              <w:t>.</w:t>
            </w:r>
          </w:p>
          <w:p w14:paraId="32558DC4" w14:textId="72B62481" w:rsidR="006D2606" w:rsidRPr="006D2606" w:rsidRDefault="006D2606" w:rsidP="006D2606">
            <w:pPr>
              <w:pStyle w:val="ListParagraph"/>
              <w:numPr>
                <w:ilvl w:val="0"/>
                <w:numId w:val="31"/>
              </w:numPr>
              <w:spacing w:before="120" w:after="120"/>
              <w:jc w:val="left"/>
              <w:rPr>
                <w:rFonts w:cs="Arial"/>
                <w:sz w:val="20"/>
              </w:rPr>
            </w:pPr>
            <w:r w:rsidRPr="006D2606">
              <w:rPr>
                <w:rFonts w:ascii="Arial" w:hAnsi="Arial" w:cs="Arial"/>
                <w:sz w:val="20"/>
                <w:szCs w:val="20"/>
              </w:rPr>
              <w:t>No change in Load</w:t>
            </w:r>
            <w:r w:rsidR="00927619">
              <w:rPr>
                <w:rFonts w:ascii="Arial" w:hAnsi="Arial" w:cs="Arial"/>
                <w:sz w:val="20"/>
                <w:szCs w:val="20"/>
              </w:rPr>
              <w:t>.</w:t>
            </w:r>
          </w:p>
        </w:tc>
        <w:tc>
          <w:tcPr>
            <w:tcW w:w="343" w:type="pct"/>
            <w:shd w:val="clear" w:color="auto" w:fill="D9D9D9" w:themeFill="background1" w:themeFillShade="D9"/>
            <w:vAlign w:val="center"/>
          </w:tcPr>
          <w:p w14:paraId="5D3897B5"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6B3C5155" w14:textId="04091973" w:rsidR="00927619" w:rsidRDefault="00927619" w:rsidP="00FD5909">
            <w:pPr>
              <w:spacing w:before="120" w:after="120"/>
              <w:jc w:val="center"/>
              <w:rPr>
                <w:rFonts w:cs="Arial"/>
              </w:rPr>
            </w:pPr>
            <w:r>
              <w:rPr>
                <w:rFonts w:cs="Arial"/>
              </w:rPr>
              <w:t>AGC enabled: Yes / No</w:t>
            </w:r>
          </w:p>
          <w:p w14:paraId="1B7C8B92" w14:textId="3C042B16" w:rsidR="00FD5909" w:rsidRPr="0071702F" w:rsidRDefault="000C355B" w:rsidP="00FD5909">
            <w:pPr>
              <w:spacing w:before="120" w:after="120"/>
              <w:jc w:val="center"/>
              <w:rPr>
                <w:rFonts w:cs="Arial"/>
              </w:rPr>
            </w:pPr>
            <w:r>
              <w:rPr>
                <w:rFonts w:cs="Arial"/>
              </w:rPr>
              <w:t>No change in Load? Yes / No.</w:t>
            </w:r>
          </w:p>
        </w:tc>
      </w:tr>
      <w:tr w:rsidR="00FD5909" w:rsidRPr="0071702F" w14:paraId="04A9DC5D" w14:textId="77777777" w:rsidTr="00502805">
        <w:tc>
          <w:tcPr>
            <w:tcW w:w="344" w:type="pct"/>
            <w:vAlign w:val="center"/>
          </w:tcPr>
          <w:p w14:paraId="58CF431F" w14:textId="5BAAED06" w:rsidR="00FD5909" w:rsidRPr="0071702F" w:rsidRDefault="00E0744E" w:rsidP="00FD5909">
            <w:pPr>
              <w:spacing w:before="120" w:after="120"/>
              <w:jc w:val="center"/>
              <w:rPr>
                <w:rFonts w:cs="Arial"/>
              </w:rPr>
            </w:pPr>
            <w:r>
              <w:rPr>
                <w:rFonts w:cs="Arial"/>
              </w:rPr>
              <w:t>13</w:t>
            </w:r>
          </w:p>
        </w:tc>
        <w:tc>
          <w:tcPr>
            <w:tcW w:w="411" w:type="pct"/>
            <w:vAlign w:val="center"/>
          </w:tcPr>
          <w:p w14:paraId="323039E6" w14:textId="0D8CDE6D" w:rsidR="00FD5909" w:rsidRPr="0071702F" w:rsidRDefault="00FD5909" w:rsidP="00FD5909">
            <w:pPr>
              <w:spacing w:before="120" w:after="120"/>
              <w:jc w:val="center"/>
              <w:rPr>
                <w:rFonts w:cs="Arial"/>
              </w:rPr>
            </w:pPr>
            <w:r w:rsidRPr="0071702F">
              <w:rPr>
                <w:rFonts w:cs="Arial"/>
              </w:rPr>
              <w:t>NCC</w:t>
            </w:r>
          </w:p>
        </w:tc>
        <w:tc>
          <w:tcPr>
            <w:tcW w:w="2396" w:type="pct"/>
            <w:vAlign w:val="center"/>
          </w:tcPr>
          <w:p w14:paraId="4946E947" w14:textId="24C14008" w:rsidR="00FD5909" w:rsidRPr="0071702F" w:rsidRDefault="00FD5909" w:rsidP="00616BCB">
            <w:pPr>
              <w:spacing w:before="120" w:after="120"/>
              <w:jc w:val="left"/>
              <w:rPr>
                <w:rFonts w:cs="Arial"/>
              </w:rPr>
            </w:pPr>
            <w:r w:rsidRPr="0071702F">
              <w:rPr>
                <w:rFonts w:cs="Arial"/>
              </w:rPr>
              <w:t xml:space="preserve">NCC enters AGC </w:t>
            </w:r>
            <w:r w:rsidR="00B42783">
              <w:rPr>
                <w:rFonts w:cs="Arial"/>
              </w:rPr>
              <w:t>setpoint</w:t>
            </w:r>
            <w:r w:rsidRPr="0071702F">
              <w:rPr>
                <w:rFonts w:cs="Arial"/>
              </w:rPr>
              <w:t xml:space="preserve"> of </w:t>
            </w:r>
            <w:r w:rsidR="00BC679F" w:rsidRPr="00B042B1">
              <w:rPr>
                <w:rFonts w:cs="Arial"/>
                <w:highlight w:val="yellow"/>
              </w:rPr>
              <w:t>X</w:t>
            </w:r>
            <w:r w:rsidR="00BC679F">
              <w:rPr>
                <w:rFonts w:cs="Arial"/>
                <w:highlight w:val="yellow"/>
              </w:rPr>
              <w:t>+</w:t>
            </w:r>
            <w:r w:rsidR="00BC679F" w:rsidRPr="00B042B1">
              <w:rPr>
                <w:rFonts w:cs="Arial"/>
                <w:highlight w:val="yellow"/>
              </w:rPr>
              <w:t>5</w:t>
            </w:r>
            <w:r w:rsidR="00BC679F" w:rsidRPr="00BC679F">
              <w:rPr>
                <w:rFonts w:cs="Arial"/>
              </w:rPr>
              <w:t xml:space="preserve"> MW</w:t>
            </w:r>
            <w:r w:rsidR="002F34F9">
              <w:rPr>
                <w:rFonts w:cs="Arial"/>
              </w:rPr>
              <w:t xml:space="preserve">, </w:t>
            </w:r>
            <w:r w:rsidR="00616BCB">
              <w:rPr>
                <w:rFonts w:cs="Arial"/>
              </w:rPr>
              <w:t xml:space="preserve">confirms that the setpoint feedback is </w:t>
            </w:r>
            <w:r w:rsidR="00616BCB" w:rsidRPr="00EA2E46">
              <w:rPr>
                <w:rFonts w:cs="Arial"/>
                <w:highlight w:val="yellow"/>
              </w:rPr>
              <w:t>X+5</w:t>
            </w:r>
            <w:r w:rsidR="00616BCB">
              <w:rPr>
                <w:rFonts w:cs="Arial"/>
              </w:rPr>
              <w:t xml:space="preserve"> MW</w:t>
            </w:r>
            <w:r w:rsidR="00616BCB">
              <w:rPr>
                <w:rFonts w:cs="Arial"/>
              </w:rPr>
              <w:t xml:space="preserve"> </w:t>
            </w:r>
            <w:r w:rsidR="00616BCB">
              <w:rPr>
                <w:rFonts w:cs="Arial"/>
              </w:rPr>
              <w:t>and</w:t>
            </w:r>
            <w:r w:rsidR="00616BCB">
              <w:rPr>
                <w:rFonts w:cs="Arial"/>
              </w:rPr>
              <w:t xml:space="preserve"> </w:t>
            </w:r>
            <w:r w:rsidR="00B42783">
              <w:rPr>
                <w:rFonts w:cs="Arial"/>
              </w:rPr>
              <w:t>o</w:t>
            </w:r>
            <w:r w:rsidR="00B42783" w:rsidRPr="0071702F">
              <w:rPr>
                <w:rFonts w:cs="Arial"/>
              </w:rPr>
              <w:t>bserves</w:t>
            </w:r>
            <w:r w:rsidRPr="0071702F">
              <w:rPr>
                <w:rFonts w:cs="Arial"/>
              </w:rPr>
              <w:t xml:space="preserve"> a 5 MW increase in load.</w:t>
            </w:r>
          </w:p>
        </w:tc>
        <w:tc>
          <w:tcPr>
            <w:tcW w:w="343" w:type="pct"/>
            <w:shd w:val="clear" w:color="auto" w:fill="D9D9D9" w:themeFill="background1" w:themeFillShade="D9"/>
            <w:vAlign w:val="center"/>
          </w:tcPr>
          <w:p w14:paraId="0B4EC876"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2677EED9" w14:textId="03D207C4" w:rsidR="00FD5909" w:rsidRPr="0071702F" w:rsidRDefault="00FD5909" w:rsidP="008005BB">
            <w:pPr>
              <w:spacing w:before="120" w:after="120"/>
              <w:jc w:val="center"/>
              <w:rPr>
                <w:rFonts w:cs="Arial"/>
              </w:rPr>
            </w:pPr>
          </w:p>
        </w:tc>
      </w:tr>
      <w:tr w:rsidR="00927619" w:rsidRPr="0071702F" w14:paraId="4F7D27FE" w14:textId="77777777" w:rsidTr="00502805">
        <w:tc>
          <w:tcPr>
            <w:tcW w:w="344" w:type="pct"/>
            <w:vAlign w:val="center"/>
          </w:tcPr>
          <w:p w14:paraId="1AAF6AC3" w14:textId="4753F737" w:rsidR="00927619" w:rsidRPr="0071702F" w:rsidRDefault="00E0744E" w:rsidP="00FD5909">
            <w:pPr>
              <w:spacing w:before="120" w:after="120"/>
              <w:jc w:val="center"/>
              <w:rPr>
                <w:rFonts w:cs="Arial"/>
              </w:rPr>
            </w:pPr>
            <w:r>
              <w:rPr>
                <w:rFonts w:cs="Arial"/>
              </w:rPr>
              <w:t>14</w:t>
            </w:r>
          </w:p>
        </w:tc>
        <w:tc>
          <w:tcPr>
            <w:tcW w:w="411" w:type="pct"/>
            <w:vAlign w:val="center"/>
          </w:tcPr>
          <w:p w14:paraId="569F87B7" w14:textId="3EDB7F90" w:rsidR="00927619" w:rsidRPr="0071702F" w:rsidRDefault="00927619" w:rsidP="00FD5909">
            <w:pPr>
              <w:spacing w:before="120" w:after="120"/>
              <w:jc w:val="center"/>
              <w:rPr>
                <w:rFonts w:cs="Arial"/>
              </w:rPr>
            </w:pPr>
            <w:r>
              <w:rPr>
                <w:rFonts w:cs="Arial"/>
              </w:rPr>
              <w:t>Unit</w:t>
            </w:r>
          </w:p>
        </w:tc>
        <w:tc>
          <w:tcPr>
            <w:tcW w:w="2396" w:type="pct"/>
            <w:vAlign w:val="center"/>
          </w:tcPr>
          <w:p w14:paraId="05B985D7" w14:textId="108178D8" w:rsidR="00927619" w:rsidRPr="006D2606" w:rsidRDefault="00E87FB0" w:rsidP="00EA2E46">
            <w:pPr>
              <w:spacing w:before="120"/>
              <w:jc w:val="left"/>
              <w:rPr>
                <w:rFonts w:cs="Arial"/>
              </w:rPr>
            </w:pPr>
            <w:r>
              <w:rPr>
                <w:rFonts w:cs="Arial"/>
              </w:rPr>
              <w:t>When the unit stabilises the</w:t>
            </w:r>
            <w:r w:rsidR="00927619">
              <w:rPr>
                <w:rFonts w:cs="Arial"/>
              </w:rPr>
              <w:t xml:space="preserve"> </w:t>
            </w:r>
            <w:r w:rsidR="001374FC">
              <w:rPr>
                <w:rFonts w:cs="Arial"/>
              </w:rPr>
              <w:t>Unit Operator</w:t>
            </w:r>
            <w:r w:rsidR="00927619" w:rsidRPr="006D2606">
              <w:rPr>
                <w:rFonts w:cs="Arial"/>
              </w:rPr>
              <w:t xml:space="preserve"> notes the following</w:t>
            </w:r>
            <w:r w:rsidR="00927619">
              <w:rPr>
                <w:rFonts w:cs="Arial"/>
              </w:rPr>
              <w:t>:</w:t>
            </w:r>
          </w:p>
          <w:p w14:paraId="39504A5E" w14:textId="77777777" w:rsidR="00927619" w:rsidRPr="006D2606" w:rsidRDefault="00927619" w:rsidP="00927619">
            <w:pPr>
              <w:pStyle w:val="ListParagraph"/>
              <w:numPr>
                <w:ilvl w:val="0"/>
                <w:numId w:val="35"/>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5841DA01" w14:textId="01FED506" w:rsidR="00927619" w:rsidRPr="006D2606" w:rsidRDefault="001374FC" w:rsidP="00927619">
            <w:pPr>
              <w:pStyle w:val="ListParagraph"/>
              <w:numPr>
                <w:ilvl w:val="0"/>
                <w:numId w:val="35"/>
              </w:numPr>
              <w:spacing w:before="120" w:after="120"/>
              <w:jc w:val="left"/>
              <w:rPr>
                <w:rFonts w:ascii="Arial" w:hAnsi="Arial" w:cs="Arial"/>
                <w:sz w:val="20"/>
                <w:szCs w:val="20"/>
              </w:rPr>
            </w:pPr>
            <w:r>
              <w:rPr>
                <w:rFonts w:ascii="Arial" w:hAnsi="Arial" w:cs="Arial"/>
                <w:sz w:val="20"/>
                <w:szCs w:val="20"/>
              </w:rPr>
              <w:t>Confirms</w:t>
            </w:r>
            <w:r w:rsidR="00927619" w:rsidRPr="006D2606">
              <w:rPr>
                <w:rFonts w:ascii="Arial" w:hAnsi="Arial" w:cs="Arial"/>
                <w:sz w:val="20"/>
                <w:szCs w:val="20"/>
              </w:rPr>
              <w:t xml:space="preserve"> </w:t>
            </w:r>
            <w:r w:rsidR="00927619" w:rsidRPr="00927619">
              <w:rPr>
                <w:rFonts w:ascii="Arial" w:hAnsi="Arial" w:cs="Arial"/>
                <w:sz w:val="20"/>
                <w:szCs w:val="20"/>
                <w:highlight w:val="yellow"/>
              </w:rPr>
              <w:t>X+5</w:t>
            </w:r>
            <w:r w:rsidR="00E87FB0">
              <w:rPr>
                <w:rFonts w:ascii="Arial" w:hAnsi="Arial" w:cs="Arial"/>
                <w:sz w:val="20"/>
                <w:szCs w:val="20"/>
              </w:rPr>
              <w:t xml:space="preserve"> </w:t>
            </w:r>
            <w:r w:rsidR="00927619">
              <w:rPr>
                <w:rFonts w:ascii="Arial" w:hAnsi="Arial" w:cs="Arial"/>
                <w:sz w:val="20"/>
                <w:szCs w:val="20"/>
              </w:rPr>
              <w:t>MW</w:t>
            </w:r>
            <w:r w:rsidR="00927619" w:rsidRPr="006D2606">
              <w:rPr>
                <w:rFonts w:ascii="Arial" w:hAnsi="Arial" w:cs="Arial"/>
                <w:sz w:val="20"/>
                <w:szCs w:val="20"/>
              </w:rPr>
              <w:t xml:space="preserve"> change in load</w:t>
            </w:r>
            <w:r w:rsidR="00927619">
              <w:rPr>
                <w:rFonts w:ascii="Arial" w:hAnsi="Arial" w:cs="Arial"/>
                <w:sz w:val="20"/>
                <w:szCs w:val="20"/>
              </w:rPr>
              <w:t>.</w:t>
            </w:r>
          </w:p>
          <w:p w14:paraId="70B8866A" w14:textId="77777777" w:rsidR="00927619" w:rsidRPr="00927619" w:rsidRDefault="00927619" w:rsidP="00927619">
            <w:pPr>
              <w:pStyle w:val="ListParagraph"/>
              <w:numPr>
                <w:ilvl w:val="0"/>
                <w:numId w:val="35"/>
              </w:numPr>
              <w:spacing w:before="120" w:after="120"/>
              <w:jc w:val="left"/>
              <w:rPr>
                <w:rFonts w:cs="Arial"/>
              </w:rPr>
            </w:pPr>
            <w:r w:rsidRPr="006D2606">
              <w:rPr>
                <w:rFonts w:ascii="Arial" w:hAnsi="Arial" w:cs="Arial"/>
                <w:sz w:val="20"/>
                <w:szCs w:val="20"/>
              </w:rPr>
              <w:t>Generated MW</w:t>
            </w:r>
            <w:r>
              <w:rPr>
                <w:rFonts w:ascii="Arial" w:hAnsi="Arial" w:cs="Arial"/>
                <w:sz w:val="20"/>
                <w:szCs w:val="20"/>
              </w:rPr>
              <w:t>.</w:t>
            </w:r>
          </w:p>
          <w:p w14:paraId="41265F42" w14:textId="72098DDC" w:rsidR="00927619" w:rsidRPr="0071702F" w:rsidRDefault="00927619" w:rsidP="00927619">
            <w:pPr>
              <w:pStyle w:val="ListParagraph"/>
              <w:numPr>
                <w:ilvl w:val="0"/>
                <w:numId w:val="35"/>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78213067" w14:textId="77777777" w:rsidR="00927619" w:rsidRPr="0071702F" w:rsidRDefault="00927619" w:rsidP="00FD5909">
            <w:pPr>
              <w:spacing w:before="120" w:after="120"/>
              <w:jc w:val="center"/>
              <w:rPr>
                <w:rFonts w:cs="Arial"/>
              </w:rPr>
            </w:pPr>
          </w:p>
        </w:tc>
        <w:tc>
          <w:tcPr>
            <w:tcW w:w="1506" w:type="pct"/>
            <w:shd w:val="clear" w:color="auto" w:fill="D9D9D9" w:themeFill="background1" w:themeFillShade="D9"/>
            <w:vAlign w:val="center"/>
          </w:tcPr>
          <w:p w14:paraId="4BF0833D" w14:textId="77777777" w:rsidR="00927619" w:rsidRPr="00B042B1" w:rsidRDefault="00927619" w:rsidP="00EA2E46">
            <w:pPr>
              <w:spacing w:before="120" w:after="120"/>
              <w:jc w:val="center"/>
              <w:rPr>
                <w:rFonts w:cs="Arial"/>
                <w:sz w:val="16"/>
                <w:szCs w:val="16"/>
              </w:rPr>
            </w:pPr>
            <w:r w:rsidRPr="00B042B1">
              <w:rPr>
                <w:rFonts w:cs="Arial"/>
                <w:sz w:val="16"/>
                <w:szCs w:val="16"/>
              </w:rPr>
              <w:t>Feedback received in NCC: ___MW.</w:t>
            </w:r>
          </w:p>
          <w:p w14:paraId="64E78DCE" w14:textId="77777777" w:rsidR="00927619" w:rsidRPr="00B042B1" w:rsidRDefault="00927619" w:rsidP="00EA2E46">
            <w:pPr>
              <w:spacing w:before="120" w:after="120"/>
              <w:jc w:val="center"/>
              <w:rPr>
                <w:rFonts w:cs="Arial"/>
                <w:sz w:val="16"/>
                <w:szCs w:val="16"/>
              </w:rPr>
            </w:pPr>
            <w:r w:rsidRPr="00B042B1">
              <w:rPr>
                <w:rFonts w:cs="Arial"/>
                <w:sz w:val="16"/>
                <w:szCs w:val="16"/>
              </w:rPr>
              <w:t>Change in Load? Yes / No.</w:t>
            </w:r>
          </w:p>
          <w:p w14:paraId="2237FF17" w14:textId="77777777" w:rsidR="00927619" w:rsidRPr="00B042B1" w:rsidRDefault="00927619" w:rsidP="00EA2E46">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2C4ADFEC" w14:textId="5941D45E" w:rsidR="00927619" w:rsidRPr="00B042B1" w:rsidRDefault="00927619" w:rsidP="008005BB">
            <w:pPr>
              <w:spacing w:before="120" w:after="120"/>
              <w:jc w:val="center"/>
              <w:rPr>
                <w:rFonts w:cs="Arial"/>
                <w:sz w:val="16"/>
                <w:szCs w:val="16"/>
              </w:rPr>
            </w:pPr>
            <w:r w:rsidRPr="00B042B1">
              <w:rPr>
                <w:rFonts w:cs="Arial"/>
                <w:sz w:val="16"/>
                <w:szCs w:val="16"/>
              </w:rPr>
              <w:t>Exported Output MW: ___MW</w:t>
            </w:r>
            <w:r>
              <w:rPr>
                <w:rFonts w:cs="Arial"/>
                <w:sz w:val="16"/>
                <w:szCs w:val="16"/>
              </w:rPr>
              <w:t>.</w:t>
            </w:r>
          </w:p>
        </w:tc>
      </w:tr>
      <w:tr w:rsidR="00050C03" w:rsidRPr="0071702F" w14:paraId="09BA2C29" w14:textId="77777777" w:rsidTr="00502805">
        <w:tc>
          <w:tcPr>
            <w:tcW w:w="344" w:type="pct"/>
            <w:vAlign w:val="center"/>
          </w:tcPr>
          <w:p w14:paraId="21A3642D" w14:textId="7B3FD25E" w:rsidR="00050C03" w:rsidRPr="0071702F" w:rsidRDefault="00E0744E" w:rsidP="00FD5909">
            <w:pPr>
              <w:spacing w:before="120" w:after="120"/>
              <w:jc w:val="center"/>
              <w:rPr>
                <w:rFonts w:cs="Arial"/>
              </w:rPr>
            </w:pPr>
            <w:r>
              <w:rPr>
                <w:rFonts w:cs="Arial"/>
              </w:rPr>
              <w:t>15</w:t>
            </w:r>
          </w:p>
        </w:tc>
        <w:tc>
          <w:tcPr>
            <w:tcW w:w="411" w:type="pct"/>
            <w:vAlign w:val="center"/>
          </w:tcPr>
          <w:p w14:paraId="1446D14A" w14:textId="142A2279" w:rsidR="00050C03" w:rsidRPr="0071702F" w:rsidRDefault="00050C03" w:rsidP="00FD5909">
            <w:pPr>
              <w:spacing w:before="120" w:after="120"/>
              <w:jc w:val="center"/>
              <w:rPr>
                <w:rFonts w:cs="Arial"/>
              </w:rPr>
            </w:pPr>
            <w:r w:rsidRPr="0071702F">
              <w:rPr>
                <w:rFonts w:cs="Arial"/>
              </w:rPr>
              <w:t>NCC</w:t>
            </w:r>
          </w:p>
        </w:tc>
        <w:tc>
          <w:tcPr>
            <w:tcW w:w="2396" w:type="pct"/>
            <w:vAlign w:val="center"/>
          </w:tcPr>
          <w:p w14:paraId="7BD7CD89" w14:textId="06B8F446" w:rsidR="00050C03" w:rsidRPr="0071702F" w:rsidRDefault="00050C03" w:rsidP="00616BCB">
            <w:pPr>
              <w:spacing w:before="120" w:after="120"/>
              <w:jc w:val="left"/>
              <w:rPr>
                <w:rFonts w:cs="Arial"/>
              </w:rPr>
            </w:pPr>
            <w:r w:rsidRPr="0071702F">
              <w:rPr>
                <w:rFonts w:cs="Arial"/>
              </w:rPr>
              <w:t xml:space="preserve">NCC enters AGC </w:t>
            </w:r>
            <w:r>
              <w:rPr>
                <w:rFonts w:cs="Arial"/>
              </w:rPr>
              <w:t>setpoint</w:t>
            </w:r>
            <w:r w:rsidRPr="0071702F">
              <w:rPr>
                <w:rFonts w:cs="Arial"/>
              </w:rPr>
              <w:t xml:space="preserve"> </w:t>
            </w:r>
            <w:r w:rsidRPr="00BC679F">
              <w:rPr>
                <w:rFonts w:cs="Arial"/>
              </w:rPr>
              <w:t xml:space="preserve">of </w:t>
            </w:r>
            <w:r w:rsidRPr="00BC679F">
              <w:rPr>
                <w:rFonts w:cs="Arial"/>
                <w:highlight w:val="yellow"/>
              </w:rPr>
              <w:t>X+25</w:t>
            </w:r>
            <w:r>
              <w:rPr>
                <w:rFonts w:cs="Arial"/>
              </w:rPr>
              <w:t xml:space="preserve"> MW, </w:t>
            </w:r>
            <w:r w:rsidR="00616BCB">
              <w:rPr>
                <w:rFonts w:cs="Arial"/>
              </w:rPr>
              <w:t xml:space="preserve">confirms that the setpoint feedback is </w:t>
            </w:r>
            <w:r w:rsidR="00616BCB" w:rsidRPr="00EA2E46">
              <w:rPr>
                <w:rFonts w:cs="Arial"/>
                <w:highlight w:val="yellow"/>
              </w:rPr>
              <w:t>X+</w:t>
            </w:r>
            <w:r w:rsidR="00616BCB">
              <w:rPr>
                <w:rFonts w:cs="Arial"/>
                <w:highlight w:val="yellow"/>
              </w:rPr>
              <w:t>2</w:t>
            </w:r>
            <w:r w:rsidR="00616BCB" w:rsidRPr="00EA2E46">
              <w:rPr>
                <w:rFonts w:cs="Arial"/>
                <w:highlight w:val="yellow"/>
              </w:rPr>
              <w:t>5</w:t>
            </w:r>
            <w:r w:rsidR="00616BCB">
              <w:rPr>
                <w:rFonts w:cs="Arial"/>
              </w:rPr>
              <w:t xml:space="preserve"> MW</w:t>
            </w:r>
            <w:r w:rsidR="00616BCB">
              <w:rPr>
                <w:rFonts w:cs="Arial"/>
              </w:rPr>
              <w:t xml:space="preserve"> </w:t>
            </w:r>
            <w:r w:rsidR="00616BCB">
              <w:rPr>
                <w:rFonts w:cs="Arial"/>
              </w:rPr>
              <w:t>and</w:t>
            </w:r>
            <w:r w:rsidR="00616BCB">
              <w:rPr>
                <w:rFonts w:cs="Arial"/>
              </w:rPr>
              <w:t xml:space="preserve"> </w:t>
            </w:r>
            <w:r>
              <w:rPr>
                <w:rFonts w:cs="Arial"/>
              </w:rPr>
              <w:t>o</w:t>
            </w:r>
            <w:r w:rsidRPr="0071702F">
              <w:rPr>
                <w:rFonts w:cs="Arial"/>
              </w:rPr>
              <w:t>bserves a 20 MW increase in load</w:t>
            </w:r>
            <w:r w:rsidR="00EA2E46" w:rsidRPr="0071702F">
              <w:rPr>
                <w:rFonts w:cs="Arial"/>
              </w:rPr>
              <w:t>.</w:t>
            </w:r>
          </w:p>
        </w:tc>
        <w:tc>
          <w:tcPr>
            <w:tcW w:w="343" w:type="pct"/>
            <w:shd w:val="clear" w:color="auto" w:fill="D9D9D9" w:themeFill="background1" w:themeFillShade="D9"/>
            <w:vAlign w:val="center"/>
          </w:tcPr>
          <w:p w14:paraId="20F4EFD1"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6FA0DFE4" w14:textId="77777777" w:rsidR="00050C03" w:rsidRPr="00B042B1" w:rsidRDefault="00050C03" w:rsidP="008005BB">
            <w:pPr>
              <w:spacing w:before="120" w:after="120"/>
              <w:jc w:val="center"/>
              <w:rPr>
                <w:rFonts w:cs="Arial"/>
                <w:sz w:val="16"/>
                <w:szCs w:val="16"/>
              </w:rPr>
            </w:pPr>
          </w:p>
        </w:tc>
      </w:tr>
      <w:tr w:rsidR="00050C03" w:rsidRPr="0071702F" w14:paraId="10C420F1" w14:textId="77777777" w:rsidTr="00502805">
        <w:tc>
          <w:tcPr>
            <w:tcW w:w="344" w:type="pct"/>
            <w:vAlign w:val="center"/>
          </w:tcPr>
          <w:p w14:paraId="03778526" w14:textId="5A7654BC" w:rsidR="00050C03" w:rsidRPr="0071702F" w:rsidRDefault="00E0744E" w:rsidP="00FD5909">
            <w:pPr>
              <w:spacing w:before="120" w:after="120"/>
              <w:jc w:val="center"/>
              <w:rPr>
                <w:rFonts w:cs="Arial"/>
              </w:rPr>
            </w:pPr>
            <w:r>
              <w:rPr>
                <w:rFonts w:cs="Arial"/>
              </w:rPr>
              <w:lastRenderedPageBreak/>
              <w:t>16</w:t>
            </w:r>
          </w:p>
        </w:tc>
        <w:tc>
          <w:tcPr>
            <w:tcW w:w="411" w:type="pct"/>
            <w:vAlign w:val="center"/>
          </w:tcPr>
          <w:p w14:paraId="0980AB29" w14:textId="233F9CEE" w:rsidR="00050C03" w:rsidRPr="0071702F" w:rsidRDefault="00050C03" w:rsidP="00FD5909">
            <w:pPr>
              <w:spacing w:before="120" w:after="120"/>
              <w:jc w:val="center"/>
              <w:rPr>
                <w:rFonts w:cs="Arial"/>
              </w:rPr>
            </w:pPr>
            <w:r>
              <w:rPr>
                <w:rFonts w:cs="Arial"/>
              </w:rPr>
              <w:t>Unit</w:t>
            </w:r>
          </w:p>
        </w:tc>
        <w:tc>
          <w:tcPr>
            <w:tcW w:w="2396" w:type="pct"/>
            <w:vAlign w:val="center"/>
          </w:tcPr>
          <w:p w14:paraId="0C4D8A01" w14:textId="3DAEC216" w:rsidR="00050C03" w:rsidRPr="006D2606" w:rsidRDefault="00050C03" w:rsidP="00050C03">
            <w:pPr>
              <w:spacing w:before="120"/>
              <w:jc w:val="left"/>
              <w:rPr>
                <w:rFonts w:cs="Arial"/>
              </w:rPr>
            </w:pPr>
            <w:r>
              <w:rPr>
                <w:rFonts w:cs="Arial"/>
              </w:rPr>
              <w:t xml:space="preserve">When the unit stabilises the </w:t>
            </w:r>
            <w:r w:rsidR="001374FC">
              <w:rPr>
                <w:rFonts w:cs="Arial"/>
              </w:rPr>
              <w:t>Unit Operator</w:t>
            </w:r>
            <w:r w:rsidRPr="006D2606">
              <w:rPr>
                <w:rFonts w:cs="Arial"/>
              </w:rPr>
              <w:t xml:space="preserve"> notes the following</w:t>
            </w:r>
            <w:r>
              <w:rPr>
                <w:rFonts w:cs="Arial"/>
              </w:rPr>
              <w:t>:</w:t>
            </w:r>
          </w:p>
          <w:p w14:paraId="15B3FAB8" w14:textId="77777777" w:rsidR="00050C03" w:rsidRPr="006D2606" w:rsidRDefault="00050C03" w:rsidP="00050C03">
            <w:pPr>
              <w:pStyle w:val="ListParagraph"/>
              <w:numPr>
                <w:ilvl w:val="0"/>
                <w:numId w:val="36"/>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34A61AB8" w14:textId="3AF4E040" w:rsidR="00050C03" w:rsidRPr="006D2606" w:rsidRDefault="001374FC" w:rsidP="00050C03">
            <w:pPr>
              <w:pStyle w:val="ListParagraph"/>
              <w:numPr>
                <w:ilvl w:val="0"/>
                <w:numId w:val="36"/>
              </w:numPr>
              <w:spacing w:before="120" w:after="120"/>
              <w:jc w:val="left"/>
              <w:rPr>
                <w:rFonts w:ascii="Arial" w:hAnsi="Arial" w:cs="Arial"/>
                <w:sz w:val="20"/>
                <w:szCs w:val="20"/>
              </w:rPr>
            </w:pPr>
            <w:r>
              <w:rPr>
                <w:rFonts w:ascii="Arial" w:hAnsi="Arial" w:cs="Arial"/>
                <w:sz w:val="20"/>
                <w:szCs w:val="20"/>
              </w:rPr>
              <w:t>Confirms</w:t>
            </w:r>
            <w:r w:rsidR="00050C03" w:rsidRPr="006D2606">
              <w:rPr>
                <w:rFonts w:ascii="Arial" w:hAnsi="Arial" w:cs="Arial"/>
                <w:sz w:val="20"/>
                <w:szCs w:val="20"/>
              </w:rPr>
              <w:t xml:space="preserve"> </w:t>
            </w:r>
            <w:r w:rsidR="00050C03" w:rsidRPr="00927619">
              <w:rPr>
                <w:rFonts w:ascii="Arial" w:hAnsi="Arial" w:cs="Arial"/>
                <w:sz w:val="20"/>
                <w:szCs w:val="20"/>
                <w:highlight w:val="yellow"/>
              </w:rPr>
              <w:t>X+</w:t>
            </w:r>
            <w:r w:rsidR="00EA2E46">
              <w:rPr>
                <w:rFonts w:ascii="Arial" w:hAnsi="Arial" w:cs="Arial"/>
                <w:sz w:val="20"/>
                <w:szCs w:val="20"/>
                <w:highlight w:val="yellow"/>
              </w:rPr>
              <w:t>2</w:t>
            </w:r>
            <w:r w:rsidR="00050C03" w:rsidRPr="00927619">
              <w:rPr>
                <w:rFonts w:ascii="Arial" w:hAnsi="Arial" w:cs="Arial"/>
                <w:sz w:val="20"/>
                <w:szCs w:val="20"/>
                <w:highlight w:val="yellow"/>
              </w:rPr>
              <w:t>5</w:t>
            </w:r>
            <w:r w:rsidR="00050C03">
              <w:rPr>
                <w:rFonts w:ascii="Arial" w:hAnsi="Arial" w:cs="Arial"/>
                <w:sz w:val="20"/>
                <w:szCs w:val="20"/>
              </w:rPr>
              <w:t xml:space="preserve"> MW</w:t>
            </w:r>
            <w:r w:rsidR="00050C03" w:rsidRPr="006D2606">
              <w:rPr>
                <w:rFonts w:ascii="Arial" w:hAnsi="Arial" w:cs="Arial"/>
                <w:sz w:val="20"/>
                <w:szCs w:val="20"/>
              </w:rPr>
              <w:t xml:space="preserve"> change in load</w:t>
            </w:r>
            <w:r w:rsidR="00050C03">
              <w:rPr>
                <w:rFonts w:ascii="Arial" w:hAnsi="Arial" w:cs="Arial"/>
                <w:sz w:val="20"/>
                <w:szCs w:val="20"/>
              </w:rPr>
              <w:t>.</w:t>
            </w:r>
          </w:p>
          <w:p w14:paraId="21C5CACB" w14:textId="77777777" w:rsidR="00050C03" w:rsidRPr="00050C03" w:rsidRDefault="00050C03" w:rsidP="00050C03">
            <w:pPr>
              <w:pStyle w:val="ListParagraph"/>
              <w:numPr>
                <w:ilvl w:val="0"/>
                <w:numId w:val="36"/>
              </w:numPr>
              <w:spacing w:before="120" w:after="120"/>
              <w:jc w:val="left"/>
              <w:rPr>
                <w:rFonts w:cs="Arial"/>
                <w:sz w:val="20"/>
              </w:rPr>
            </w:pPr>
            <w:r w:rsidRPr="00050C03">
              <w:rPr>
                <w:rFonts w:ascii="Arial" w:hAnsi="Arial" w:cs="Arial"/>
                <w:sz w:val="20"/>
                <w:szCs w:val="20"/>
              </w:rPr>
              <w:t>Generated MW.</w:t>
            </w:r>
          </w:p>
          <w:p w14:paraId="5E53A83D" w14:textId="3C0191B5" w:rsidR="00050C03" w:rsidRPr="0071702F" w:rsidRDefault="00050C03" w:rsidP="00050C03">
            <w:pPr>
              <w:pStyle w:val="ListParagraph"/>
              <w:numPr>
                <w:ilvl w:val="0"/>
                <w:numId w:val="36"/>
              </w:numPr>
              <w:spacing w:before="120" w:after="120"/>
              <w:jc w:val="left"/>
              <w:rPr>
                <w:rFonts w:cs="Arial"/>
                <w:sz w:val="20"/>
              </w:rPr>
            </w:pPr>
            <w:r w:rsidRPr="006D2606">
              <w:rPr>
                <w:rFonts w:ascii="Arial" w:hAnsi="Arial" w:cs="Arial"/>
                <w:sz w:val="20"/>
                <w:szCs w:val="20"/>
              </w:rPr>
              <w:t>Exported MW.</w:t>
            </w:r>
          </w:p>
        </w:tc>
        <w:tc>
          <w:tcPr>
            <w:tcW w:w="343" w:type="pct"/>
            <w:shd w:val="clear" w:color="auto" w:fill="D9D9D9" w:themeFill="background1" w:themeFillShade="D9"/>
            <w:vAlign w:val="center"/>
          </w:tcPr>
          <w:p w14:paraId="3A49A29B"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16EF3E6B" w14:textId="77777777" w:rsidR="00050C03" w:rsidRPr="00B042B1" w:rsidRDefault="00050C03" w:rsidP="008005BB">
            <w:pPr>
              <w:spacing w:before="120" w:after="120"/>
              <w:jc w:val="center"/>
              <w:rPr>
                <w:rFonts w:cs="Arial"/>
                <w:sz w:val="16"/>
                <w:szCs w:val="16"/>
              </w:rPr>
            </w:pPr>
            <w:r w:rsidRPr="00B042B1">
              <w:rPr>
                <w:rFonts w:cs="Arial"/>
                <w:sz w:val="16"/>
                <w:szCs w:val="16"/>
              </w:rPr>
              <w:t>Feedback received in NCC: ___MW.</w:t>
            </w:r>
          </w:p>
          <w:p w14:paraId="733A4D0F" w14:textId="77777777" w:rsidR="00050C03" w:rsidRPr="00B042B1" w:rsidRDefault="00050C03" w:rsidP="008005BB">
            <w:pPr>
              <w:spacing w:before="120" w:after="120"/>
              <w:jc w:val="center"/>
              <w:rPr>
                <w:rFonts w:cs="Arial"/>
                <w:sz w:val="16"/>
                <w:szCs w:val="16"/>
              </w:rPr>
            </w:pPr>
            <w:r w:rsidRPr="00B042B1">
              <w:rPr>
                <w:rFonts w:cs="Arial"/>
                <w:sz w:val="16"/>
                <w:szCs w:val="16"/>
              </w:rPr>
              <w:t>Change in Load? Yes / No.</w:t>
            </w:r>
          </w:p>
          <w:p w14:paraId="1EAB2F83" w14:textId="77777777" w:rsidR="00050C03" w:rsidRPr="00B042B1" w:rsidRDefault="00050C03" w:rsidP="008005BB">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62A2A695" w14:textId="284A8032" w:rsidR="00050C03" w:rsidRPr="0071702F" w:rsidRDefault="00050C03" w:rsidP="008005BB">
            <w:pPr>
              <w:spacing w:before="120" w:after="120"/>
              <w:jc w:val="center"/>
              <w:rPr>
                <w:rFonts w:cs="Arial"/>
              </w:rPr>
            </w:pPr>
            <w:r w:rsidRPr="00B042B1">
              <w:rPr>
                <w:rFonts w:cs="Arial"/>
                <w:sz w:val="16"/>
                <w:szCs w:val="16"/>
              </w:rPr>
              <w:t>Exported Output MW: ___MW</w:t>
            </w:r>
            <w:r>
              <w:rPr>
                <w:rFonts w:cs="Arial"/>
                <w:sz w:val="16"/>
                <w:szCs w:val="16"/>
              </w:rPr>
              <w:t>.</w:t>
            </w:r>
          </w:p>
        </w:tc>
      </w:tr>
      <w:tr w:rsidR="00050C03" w:rsidRPr="0071702F" w14:paraId="4ABB3407" w14:textId="77777777" w:rsidTr="00502805">
        <w:trPr>
          <w:trHeight w:val="734"/>
        </w:trPr>
        <w:tc>
          <w:tcPr>
            <w:tcW w:w="344" w:type="pct"/>
            <w:vAlign w:val="center"/>
          </w:tcPr>
          <w:p w14:paraId="4F306A48" w14:textId="089DA26B" w:rsidR="00050C03" w:rsidRPr="0071702F" w:rsidRDefault="00E0744E" w:rsidP="00FD5909">
            <w:pPr>
              <w:spacing w:before="120" w:after="120"/>
              <w:jc w:val="center"/>
              <w:rPr>
                <w:rFonts w:cs="Arial"/>
              </w:rPr>
            </w:pPr>
            <w:r>
              <w:rPr>
                <w:rFonts w:cs="Arial"/>
              </w:rPr>
              <w:t>17</w:t>
            </w:r>
          </w:p>
        </w:tc>
        <w:tc>
          <w:tcPr>
            <w:tcW w:w="411" w:type="pct"/>
            <w:vAlign w:val="center"/>
          </w:tcPr>
          <w:p w14:paraId="47FDB587" w14:textId="07AC1203" w:rsidR="00050C03" w:rsidRPr="0071702F" w:rsidRDefault="00050C03" w:rsidP="00FD5909">
            <w:pPr>
              <w:spacing w:before="120" w:after="120"/>
              <w:jc w:val="center"/>
              <w:rPr>
                <w:rFonts w:cs="Arial"/>
              </w:rPr>
            </w:pPr>
            <w:r w:rsidRPr="0071702F">
              <w:rPr>
                <w:rFonts w:cs="Arial"/>
              </w:rPr>
              <w:t>NCC</w:t>
            </w:r>
          </w:p>
        </w:tc>
        <w:tc>
          <w:tcPr>
            <w:tcW w:w="2396" w:type="pct"/>
            <w:vAlign w:val="center"/>
          </w:tcPr>
          <w:p w14:paraId="78C73C35" w14:textId="42027BC2" w:rsidR="00050C03" w:rsidRPr="0071702F" w:rsidRDefault="00050C03" w:rsidP="00616BCB">
            <w:pPr>
              <w:spacing w:before="120" w:after="120"/>
              <w:jc w:val="left"/>
              <w:rPr>
                <w:rFonts w:cs="Arial"/>
              </w:rPr>
            </w:pPr>
            <w:r w:rsidRPr="0071702F">
              <w:rPr>
                <w:rFonts w:cs="Arial"/>
              </w:rPr>
              <w:t xml:space="preserve">NCC </w:t>
            </w:r>
            <w:r w:rsidRPr="00B42783">
              <w:rPr>
                <w:rFonts w:cs="Arial"/>
              </w:rPr>
              <w:t xml:space="preserve">enters an AGC </w:t>
            </w:r>
            <w:r>
              <w:rPr>
                <w:rFonts w:cs="Arial"/>
              </w:rPr>
              <w:t>setpoint</w:t>
            </w:r>
            <w:r w:rsidRPr="00B42783">
              <w:rPr>
                <w:rFonts w:cs="Arial"/>
              </w:rPr>
              <w:t xml:space="preserve"> </w:t>
            </w:r>
            <w:r>
              <w:rPr>
                <w:rFonts w:cs="Arial"/>
              </w:rPr>
              <w:t xml:space="preserve">of </w:t>
            </w:r>
            <w:r w:rsidRPr="00B42783">
              <w:rPr>
                <w:rFonts w:cs="Arial"/>
                <w:highlight w:val="yellow"/>
              </w:rPr>
              <w:t>X+60</w:t>
            </w:r>
            <w:r w:rsidRPr="00B42783">
              <w:rPr>
                <w:rFonts w:cs="Arial"/>
              </w:rPr>
              <w:t xml:space="preserve"> MW</w:t>
            </w:r>
            <w:r>
              <w:rPr>
                <w:rFonts w:cs="Arial"/>
              </w:rPr>
              <w:t xml:space="preserve">, </w:t>
            </w:r>
            <w:r w:rsidR="00616BCB">
              <w:rPr>
                <w:rFonts w:cs="Arial"/>
              </w:rPr>
              <w:t xml:space="preserve">confirms that the setpoint feedback is </w:t>
            </w:r>
            <w:r w:rsidR="00616BCB" w:rsidRPr="00EA2E46">
              <w:rPr>
                <w:rFonts w:cs="Arial"/>
                <w:highlight w:val="yellow"/>
              </w:rPr>
              <w:t>X+</w:t>
            </w:r>
            <w:r w:rsidR="00616BCB">
              <w:rPr>
                <w:rFonts w:cs="Arial"/>
                <w:highlight w:val="yellow"/>
              </w:rPr>
              <w:t xml:space="preserve"> 60</w:t>
            </w:r>
            <w:r w:rsidR="00616BCB">
              <w:rPr>
                <w:rFonts w:cs="Arial"/>
              </w:rPr>
              <w:t xml:space="preserve"> MW</w:t>
            </w:r>
            <w:r w:rsidR="00616BCB">
              <w:rPr>
                <w:rFonts w:cs="Arial"/>
              </w:rPr>
              <w:t>. As t</w:t>
            </w:r>
            <w:r>
              <w:rPr>
                <w:rFonts w:cs="Arial"/>
              </w:rPr>
              <w:t xml:space="preserve">his setpoint </w:t>
            </w:r>
            <w:r w:rsidR="00EA2E46">
              <w:rPr>
                <w:rFonts w:cs="Arial"/>
              </w:rPr>
              <w:t xml:space="preserve">is </w:t>
            </w:r>
            <w:r w:rsidRPr="00B42783">
              <w:rPr>
                <w:rFonts w:cs="Arial"/>
              </w:rPr>
              <w:t xml:space="preserve">greater than the upper AGC </w:t>
            </w:r>
            <w:r>
              <w:rPr>
                <w:rFonts w:cs="Arial"/>
              </w:rPr>
              <w:t>limit</w:t>
            </w:r>
            <w:r w:rsidR="001374FC">
              <w:rPr>
                <w:rFonts w:cs="Arial"/>
              </w:rPr>
              <w:t xml:space="preserve">, </w:t>
            </w:r>
            <w:r>
              <w:rPr>
                <w:rFonts w:cs="Arial"/>
              </w:rPr>
              <w:t>NCC observes an</w:t>
            </w:r>
            <w:r w:rsidRPr="0071702F">
              <w:rPr>
                <w:rFonts w:cs="Arial"/>
              </w:rPr>
              <w:t xml:space="preserve"> increase in load</w:t>
            </w:r>
            <w:r>
              <w:rPr>
                <w:rFonts w:cs="Arial"/>
              </w:rPr>
              <w:t xml:space="preserve"> </w:t>
            </w:r>
            <w:r w:rsidRPr="0071702F">
              <w:rPr>
                <w:rFonts w:cs="Arial"/>
              </w:rPr>
              <w:t>to the upper setpoint limit</w:t>
            </w:r>
            <w:r>
              <w:rPr>
                <w:rFonts w:cs="Arial"/>
              </w:rPr>
              <w:t xml:space="preserve">. </w:t>
            </w:r>
          </w:p>
        </w:tc>
        <w:tc>
          <w:tcPr>
            <w:tcW w:w="343" w:type="pct"/>
            <w:shd w:val="clear" w:color="auto" w:fill="D9D9D9" w:themeFill="background1" w:themeFillShade="D9"/>
            <w:vAlign w:val="center"/>
          </w:tcPr>
          <w:p w14:paraId="514DB0F1"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3C2EAF34" w14:textId="61C99E93" w:rsidR="00050C03" w:rsidRPr="0071702F" w:rsidRDefault="00050C03" w:rsidP="00B42783">
            <w:pPr>
              <w:spacing w:before="120" w:after="120"/>
              <w:jc w:val="center"/>
              <w:rPr>
                <w:rFonts w:cs="Arial"/>
              </w:rPr>
            </w:pPr>
          </w:p>
        </w:tc>
      </w:tr>
      <w:tr w:rsidR="00050C03" w:rsidRPr="0071702F" w14:paraId="73F7C597" w14:textId="77777777" w:rsidTr="00502805">
        <w:tc>
          <w:tcPr>
            <w:tcW w:w="344" w:type="pct"/>
            <w:vAlign w:val="center"/>
          </w:tcPr>
          <w:p w14:paraId="7BE8F929" w14:textId="226C887D" w:rsidR="00050C03" w:rsidRDefault="00E0744E" w:rsidP="00FD5909">
            <w:pPr>
              <w:spacing w:before="120" w:after="120"/>
              <w:jc w:val="center"/>
              <w:rPr>
                <w:rFonts w:cs="Arial"/>
              </w:rPr>
            </w:pPr>
            <w:r>
              <w:rPr>
                <w:rFonts w:cs="Arial"/>
              </w:rPr>
              <w:t>18</w:t>
            </w:r>
          </w:p>
        </w:tc>
        <w:tc>
          <w:tcPr>
            <w:tcW w:w="411" w:type="pct"/>
            <w:vAlign w:val="center"/>
          </w:tcPr>
          <w:p w14:paraId="33AB9CCC" w14:textId="632DC5A9" w:rsidR="00050C03" w:rsidRPr="0071702F" w:rsidRDefault="00050C03" w:rsidP="00FD5909">
            <w:pPr>
              <w:spacing w:before="120" w:after="120"/>
              <w:jc w:val="center"/>
              <w:rPr>
                <w:rFonts w:cs="Arial"/>
              </w:rPr>
            </w:pPr>
            <w:r>
              <w:rPr>
                <w:rFonts w:cs="Arial"/>
              </w:rPr>
              <w:t>Unit</w:t>
            </w:r>
          </w:p>
        </w:tc>
        <w:tc>
          <w:tcPr>
            <w:tcW w:w="2396" w:type="pct"/>
            <w:vAlign w:val="center"/>
          </w:tcPr>
          <w:p w14:paraId="6E04DE9A" w14:textId="76FC4971" w:rsidR="00050C03" w:rsidRPr="006D2606" w:rsidRDefault="00050C03" w:rsidP="00EA2E46">
            <w:pPr>
              <w:spacing w:before="120"/>
              <w:jc w:val="left"/>
              <w:rPr>
                <w:rFonts w:cs="Arial"/>
              </w:rPr>
            </w:pPr>
            <w:r>
              <w:rPr>
                <w:rFonts w:cs="Arial"/>
              </w:rPr>
              <w:t xml:space="preserve">When the unit stabilises the </w:t>
            </w:r>
            <w:r w:rsidR="001374FC">
              <w:rPr>
                <w:rFonts w:cs="Arial"/>
              </w:rPr>
              <w:t>Unit Operator</w:t>
            </w:r>
            <w:r w:rsidRPr="006D2606">
              <w:rPr>
                <w:rFonts w:cs="Arial"/>
              </w:rPr>
              <w:t xml:space="preserve"> notes the following</w:t>
            </w:r>
            <w:r>
              <w:rPr>
                <w:rFonts w:cs="Arial"/>
              </w:rPr>
              <w:t>:</w:t>
            </w:r>
          </w:p>
          <w:p w14:paraId="4BDC9D99" w14:textId="77777777" w:rsidR="00050C03" w:rsidRPr="006D2606" w:rsidRDefault="00050C03" w:rsidP="00050C03">
            <w:pPr>
              <w:pStyle w:val="ListParagraph"/>
              <w:numPr>
                <w:ilvl w:val="0"/>
                <w:numId w:val="37"/>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6996E6E6" w14:textId="44B8A970" w:rsidR="00050C03" w:rsidRPr="006D2606" w:rsidRDefault="001374FC" w:rsidP="00050C03">
            <w:pPr>
              <w:pStyle w:val="ListParagraph"/>
              <w:numPr>
                <w:ilvl w:val="0"/>
                <w:numId w:val="37"/>
              </w:numPr>
              <w:spacing w:before="120" w:after="120"/>
              <w:jc w:val="left"/>
              <w:rPr>
                <w:rFonts w:ascii="Arial" w:hAnsi="Arial" w:cs="Arial"/>
                <w:sz w:val="20"/>
                <w:szCs w:val="20"/>
              </w:rPr>
            </w:pPr>
            <w:r>
              <w:rPr>
                <w:rFonts w:ascii="Arial" w:hAnsi="Arial" w:cs="Arial"/>
                <w:sz w:val="20"/>
                <w:szCs w:val="20"/>
              </w:rPr>
              <w:t xml:space="preserve">Confirms </w:t>
            </w:r>
            <w:r w:rsidR="00050C03" w:rsidRPr="006D2606">
              <w:rPr>
                <w:rFonts w:ascii="Arial" w:hAnsi="Arial" w:cs="Arial"/>
                <w:sz w:val="20"/>
                <w:szCs w:val="20"/>
              </w:rPr>
              <w:t>change in load</w:t>
            </w:r>
            <w:r w:rsidR="00EA2E46">
              <w:rPr>
                <w:rFonts w:ascii="Arial" w:hAnsi="Arial" w:cs="Arial"/>
                <w:sz w:val="20"/>
                <w:szCs w:val="20"/>
              </w:rPr>
              <w:t xml:space="preserve"> to upper AGC limit</w:t>
            </w:r>
            <w:r w:rsidR="00050C03">
              <w:rPr>
                <w:rFonts w:ascii="Arial" w:hAnsi="Arial" w:cs="Arial"/>
                <w:sz w:val="20"/>
                <w:szCs w:val="20"/>
              </w:rPr>
              <w:t>.</w:t>
            </w:r>
          </w:p>
          <w:p w14:paraId="19553101" w14:textId="77777777" w:rsidR="00050C03" w:rsidRPr="00050C03" w:rsidRDefault="00050C03" w:rsidP="00050C03">
            <w:pPr>
              <w:pStyle w:val="ListParagraph"/>
              <w:numPr>
                <w:ilvl w:val="0"/>
                <w:numId w:val="37"/>
              </w:numPr>
              <w:spacing w:before="120" w:after="120"/>
              <w:jc w:val="left"/>
              <w:rPr>
                <w:rFonts w:cs="Arial"/>
              </w:rPr>
            </w:pPr>
            <w:r w:rsidRPr="00050C03">
              <w:rPr>
                <w:rFonts w:ascii="Arial" w:hAnsi="Arial" w:cs="Arial"/>
                <w:sz w:val="20"/>
                <w:szCs w:val="20"/>
              </w:rPr>
              <w:t>Generated MW.</w:t>
            </w:r>
          </w:p>
          <w:p w14:paraId="59AAFE2C" w14:textId="7445A916" w:rsidR="00050C03" w:rsidRPr="0071702F" w:rsidRDefault="00050C03" w:rsidP="00050C03">
            <w:pPr>
              <w:pStyle w:val="ListParagraph"/>
              <w:numPr>
                <w:ilvl w:val="0"/>
                <w:numId w:val="37"/>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0FE5C371"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0ED5587A" w14:textId="77777777" w:rsidR="00EA2E46" w:rsidRPr="00B042B1" w:rsidRDefault="00EA2E46" w:rsidP="00EA2E46">
            <w:pPr>
              <w:spacing w:before="120" w:after="120"/>
              <w:jc w:val="center"/>
              <w:rPr>
                <w:rFonts w:cs="Arial"/>
                <w:sz w:val="16"/>
                <w:szCs w:val="16"/>
              </w:rPr>
            </w:pPr>
            <w:r w:rsidRPr="00B042B1">
              <w:rPr>
                <w:rFonts w:cs="Arial"/>
                <w:sz w:val="16"/>
                <w:szCs w:val="16"/>
              </w:rPr>
              <w:t>Feedback received in NCC: ___MW.</w:t>
            </w:r>
          </w:p>
          <w:p w14:paraId="29B00974" w14:textId="77777777" w:rsidR="00EA2E46" w:rsidRPr="00B042B1" w:rsidRDefault="00EA2E46" w:rsidP="00EA2E46">
            <w:pPr>
              <w:spacing w:before="120" w:after="120"/>
              <w:jc w:val="center"/>
              <w:rPr>
                <w:rFonts w:cs="Arial"/>
                <w:sz w:val="16"/>
                <w:szCs w:val="16"/>
              </w:rPr>
            </w:pPr>
            <w:r w:rsidRPr="00B042B1">
              <w:rPr>
                <w:rFonts w:cs="Arial"/>
                <w:sz w:val="16"/>
                <w:szCs w:val="16"/>
              </w:rPr>
              <w:t>Change in Load? Yes / No.</w:t>
            </w:r>
          </w:p>
          <w:p w14:paraId="61676568" w14:textId="77777777" w:rsidR="00EA2E46" w:rsidRPr="00B042B1" w:rsidRDefault="00EA2E46" w:rsidP="00EA2E46">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7C877746" w14:textId="56AA1E72" w:rsidR="00050C03" w:rsidRPr="00B042B1" w:rsidRDefault="00EA2E46" w:rsidP="00EA2E46">
            <w:pPr>
              <w:spacing w:before="120" w:after="120"/>
              <w:jc w:val="center"/>
              <w:rPr>
                <w:rFonts w:cs="Arial"/>
                <w:sz w:val="16"/>
                <w:szCs w:val="16"/>
              </w:rPr>
            </w:pPr>
            <w:r w:rsidRPr="00B042B1">
              <w:rPr>
                <w:rFonts w:cs="Arial"/>
                <w:sz w:val="16"/>
                <w:szCs w:val="16"/>
              </w:rPr>
              <w:t>Exported Output MW: ___MW</w:t>
            </w:r>
            <w:r>
              <w:rPr>
                <w:rFonts w:cs="Arial"/>
                <w:sz w:val="16"/>
                <w:szCs w:val="16"/>
              </w:rPr>
              <w:t>.</w:t>
            </w:r>
          </w:p>
        </w:tc>
      </w:tr>
      <w:tr w:rsidR="00050C03" w:rsidRPr="0071702F" w14:paraId="1C4F0698" w14:textId="77777777" w:rsidTr="00502805">
        <w:tc>
          <w:tcPr>
            <w:tcW w:w="344" w:type="pct"/>
            <w:vAlign w:val="center"/>
          </w:tcPr>
          <w:p w14:paraId="0AC7D0E8" w14:textId="38BCDDEE" w:rsidR="00050C03" w:rsidRPr="0071702F" w:rsidRDefault="00E0744E" w:rsidP="00FD5909">
            <w:pPr>
              <w:spacing w:before="120" w:after="120"/>
              <w:jc w:val="center"/>
              <w:rPr>
                <w:rFonts w:cs="Arial"/>
              </w:rPr>
            </w:pPr>
            <w:r>
              <w:rPr>
                <w:rFonts w:cs="Arial"/>
              </w:rPr>
              <w:t>19</w:t>
            </w:r>
          </w:p>
        </w:tc>
        <w:tc>
          <w:tcPr>
            <w:tcW w:w="411" w:type="pct"/>
            <w:vAlign w:val="center"/>
          </w:tcPr>
          <w:p w14:paraId="3D0AE747" w14:textId="6F3BAF11" w:rsidR="00050C03" w:rsidRPr="0071702F" w:rsidRDefault="00050C03" w:rsidP="00FD5909">
            <w:pPr>
              <w:spacing w:before="120" w:after="120"/>
              <w:jc w:val="center"/>
              <w:rPr>
                <w:rFonts w:cs="Arial"/>
              </w:rPr>
            </w:pPr>
            <w:r w:rsidRPr="0071702F">
              <w:rPr>
                <w:rFonts w:cs="Arial"/>
              </w:rPr>
              <w:t>NCC</w:t>
            </w:r>
          </w:p>
        </w:tc>
        <w:tc>
          <w:tcPr>
            <w:tcW w:w="2396" w:type="pct"/>
            <w:vAlign w:val="center"/>
          </w:tcPr>
          <w:p w14:paraId="2EA5F806" w14:textId="60726668" w:rsidR="00050C03" w:rsidRPr="0071702F" w:rsidRDefault="00050C03" w:rsidP="001374FC">
            <w:pPr>
              <w:spacing w:before="120" w:after="120"/>
              <w:jc w:val="left"/>
              <w:rPr>
                <w:rFonts w:cs="Arial"/>
              </w:rPr>
            </w:pPr>
            <w:r w:rsidRPr="0071702F">
              <w:rPr>
                <w:rFonts w:cs="Arial"/>
              </w:rPr>
              <w:t xml:space="preserve">NCC enters AGC </w:t>
            </w:r>
            <w:r>
              <w:rPr>
                <w:rFonts w:cs="Arial"/>
              </w:rPr>
              <w:t>setpoint</w:t>
            </w:r>
            <w:r w:rsidRPr="0071702F">
              <w:rPr>
                <w:rFonts w:cs="Arial"/>
              </w:rPr>
              <w:t xml:space="preserve"> to </w:t>
            </w:r>
            <w:r w:rsidRPr="003812B1">
              <w:rPr>
                <w:rFonts w:cs="Arial"/>
                <w:highlight w:val="yellow"/>
              </w:rPr>
              <w:t>X</w:t>
            </w:r>
            <w:r w:rsidRPr="0071702F">
              <w:rPr>
                <w:rFonts w:cs="Arial"/>
              </w:rPr>
              <w:t xml:space="preserve"> MW</w:t>
            </w:r>
            <w:r w:rsidR="001374FC">
              <w:rPr>
                <w:rFonts w:cs="Arial"/>
              </w:rPr>
              <w:t xml:space="preserve"> </w:t>
            </w:r>
            <w:r w:rsidR="001374FC">
              <w:rPr>
                <w:rFonts w:cs="Arial"/>
              </w:rPr>
              <w:t>(</w:t>
            </w:r>
            <w:r w:rsidR="001374FC">
              <w:rPr>
                <w:rFonts w:cs="Arial"/>
              </w:rPr>
              <w:t>s</w:t>
            </w:r>
            <w:r w:rsidR="001374FC">
              <w:rPr>
                <w:rFonts w:cs="Arial"/>
              </w:rPr>
              <w:t>ame setpoint as Step no. 3)</w:t>
            </w:r>
            <w:r w:rsidR="001374FC">
              <w:rPr>
                <w:rFonts w:cs="Arial"/>
              </w:rPr>
              <w:t xml:space="preserve">, </w:t>
            </w:r>
            <w:r w:rsidR="001374FC">
              <w:rPr>
                <w:rFonts w:cs="Arial"/>
              </w:rPr>
              <w:t xml:space="preserve">confirms that the setpoint feedback is </w:t>
            </w:r>
            <w:r w:rsidR="001374FC">
              <w:rPr>
                <w:rFonts w:cs="Arial"/>
                <w:highlight w:val="yellow"/>
              </w:rPr>
              <w:t>X</w:t>
            </w:r>
            <w:r w:rsidR="001374FC">
              <w:rPr>
                <w:rFonts w:cs="Arial"/>
              </w:rPr>
              <w:t xml:space="preserve"> MW</w:t>
            </w:r>
            <w:r w:rsidR="001374FC">
              <w:rPr>
                <w:rFonts w:cs="Arial"/>
              </w:rPr>
              <w:t xml:space="preserve"> and </w:t>
            </w:r>
            <w:r w:rsidR="001374FC">
              <w:rPr>
                <w:rFonts w:cs="Arial"/>
              </w:rPr>
              <w:t>o</w:t>
            </w:r>
            <w:r w:rsidR="001374FC" w:rsidRPr="0071702F">
              <w:rPr>
                <w:rFonts w:cs="Arial"/>
              </w:rPr>
              <w:t xml:space="preserve">bserves a </w:t>
            </w:r>
            <w:r w:rsidR="001374FC">
              <w:rPr>
                <w:rFonts w:cs="Arial"/>
              </w:rPr>
              <w:t>de</w:t>
            </w:r>
            <w:r w:rsidR="001374FC" w:rsidRPr="0071702F">
              <w:rPr>
                <w:rFonts w:cs="Arial"/>
              </w:rPr>
              <w:t>crease in load</w:t>
            </w:r>
            <w:r w:rsidR="001374FC">
              <w:rPr>
                <w:rFonts w:cs="Arial"/>
              </w:rPr>
              <w:t xml:space="preserve"> and records. </w:t>
            </w:r>
          </w:p>
        </w:tc>
        <w:tc>
          <w:tcPr>
            <w:tcW w:w="343" w:type="pct"/>
            <w:shd w:val="clear" w:color="auto" w:fill="D9D9D9" w:themeFill="background1" w:themeFillShade="D9"/>
            <w:vAlign w:val="center"/>
          </w:tcPr>
          <w:p w14:paraId="40E93FBA"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27E60128" w14:textId="05630D28" w:rsidR="00050C03" w:rsidRPr="0071702F" w:rsidRDefault="00050C03" w:rsidP="003812B1">
            <w:pPr>
              <w:spacing w:before="120" w:after="120"/>
              <w:jc w:val="center"/>
              <w:rPr>
                <w:rFonts w:cs="Arial"/>
              </w:rPr>
            </w:pPr>
          </w:p>
        </w:tc>
      </w:tr>
      <w:tr w:rsidR="00EA2E46" w:rsidRPr="0071702F" w14:paraId="4634FB08" w14:textId="77777777" w:rsidTr="00502805">
        <w:trPr>
          <w:trHeight w:val="601"/>
        </w:trPr>
        <w:tc>
          <w:tcPr>
            <w:tcW w:w="344" w:type="pct"/>
            <w:vAlign w:val="center"/>
          </w:tcPr>
          <w:p w14:paraId="0023CEE6" w14:textId="409AC7FB" w:rsidR="00EA2E46" w:rsidRDefault="00E0744E" w:rsidP="00FD5909">
            <w:pPr>
              <w:spacing w:before="120" w:after="120"/>
              <w:jc w:val="center"/>
              <w:rPr>
                <w:rFonts w:cs="Arial"/>
              </w:rPr>
            </w:pPr>
            <w:r>
              <w:rPr>
                <w:rFonts w:cs="Arial"/>
              </w:rPr>
              <w:t>20</w:t>
            </w:r>
          </w:p>
        </w:tc>
        <w:tc>
          <w:tcPr>
            <w:tcW w:w="411" w:type="pct"/>
            <w:vAlign w:val="center"/>
          </w:tcPr>
          <w:p w14:paraId="78C5103D" w14:textId="54B7B32F" w:rsidR="00EA2E46" w:rsidRPr="0071702F" w:rsidRDefault="00EA2E46" w:rsidP="00FD5909">
            <w:pPr>
              <w:spacing w:before="120" w:after="120"/>
              <w:jc w:val="center"/>
              <w:rPr>
                <w:rFonts w:cs="Arial"/>
              </w:rPr>
            </w:pPr>
            <w:r>
              <w:rPr>
                <w:rFonts w:cs="Arial"/>
              </w:rPr>
              <w:t>Unit</w:t>
            </w:r>
          </w:p>
        </w:tc>
        <w:tc>
          <w:tcPr>
            <w:tcW w:w="2396" w:type="pct"/>
            <w:vAlign w:val="center"/>
          </w:tcPr>
          <w:p w14:paraId="42F8FA7C" w14:textId="0C4249BD" w:rsidR="00EA2E46" w:rsidRPr="006D2606" w:rsidRDefault="00EA2E46" w:rsidP="00EA2E46">
            <w:pPr>
              <w:spacing w:before="120"/>
              <w:jc w:val="left"/>
              <w:rPr>
                <w:rFonts w:cs="Arial"/>
              </w:rPr>
            </w:pPr>
            <w:r>
              <w:rPr>
                <w:rFonts w:cs="Arial"/>
              </w:rPr>
              <w:t xml:space="preserve">When the unit stabilises the </w:t>
            </w:r>
            <w:r w:rsidR="001374FC">
              <w:rPr>
                <w:rFonts w:cs="Arial"/>
              </w:rPr>
              <w:t>Unit Operator</w:t>
            </w:r>
            <w:r w:rsidRPr="006D2606">
              <w:rPr>
                <w:rFonts w:cs="Arial"/>
              </w:rPr>
              <w:t xml:space="preserve"> notes the following</w:t>
            </w:r>
            <w:r>
              <w:rPr>
                <w:rFonts w:cs="Arial"/>
              </w:rPr>
              <w:t>:</w:t>
            </w:r>
          </w:p>
          <w:p w14:paraId="64AE3BB7" w14:textId="77777777" w:rsidR="00EA2E46" w:rsidRPr="006D2606" w:rsidRDefault="00EA2E46" w:rsidP="00EA2E46">
            <w:pPr>
              <w:pStyle w:val="ListParagraph"/>
              <w:numPr>
                <w:ilvl w:val="0"/>
                <w:numId w:val="38"/>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0B35BF10" w14:textId="0A32F862" w:rsidR="00EA2E46" w:rsidRPr="006D2606" w:rsidRDefault="001374FC" w:rsidP="00EA2E46">
            <w:pPr>
              <w:pStyle w:val="ListParagraph"/>
              <w:numPr>
                <w:ilvl w:val="0"/>
                <w:numId w:val="38"/>
              </w:numPr>
              <w:spacing w:before="120" w:after="120"/>
              <w:jc w:val="left"/>
              <w:rPr>
                <w:rFonts w:ascii="Arial" w:hAnsi="Arial" w:cs="Arial"/>
                <w:sz w:val="20"/>
                <w:szCs w:val="20"/>
              </w:rPr>
            </w:pPr>
            <w:r>
              <w:rPr>
                <w:rFonts w:ascii="Arial" w:hAnsi="Arial" w:cs="Arial"/>
                <w:sz w:val="20"/>
                <w:szCs w:val="20"/>
              </w:rPr>
              <w:t>Confirms</w:t>
            </w:r>
            <w:r w:rsidR="00EA2E46" w:rsidRPr="006D2606">
              <w:rPr>
                <w:rFonts w:ascii="Arial" w:hAnsi="Arial" w:cs="Arial"/>
                <w:sz w:val="20"/>
                <w:szCs w:val="20"/>
              </w:rPr>
              <w:t xml:space="preserve"> change in load</w:t>
            </w:r>
            <w:r w:rsidR="00EA2E46">
              <w:rPr>
                <w:rFonts w:ascii="Arial" w:hAnsi="Arial" w:cs="Arial"/>
                <w:sz w:val="20"/>
                <w:szCs w:val="20"/>
              </w:rPr>
              <w:t xml:space="preserve"> to</w:t>
            </w:r>
            <w:r>
              <w:rPr>
                <w:rFonts w:ascii="Arial" w:hAnsi="Arial" w:cs="Arial"/>
                <w:sz w:val="20"/>
                <w:szCs w:val="20"/>
              </w:rPr>
              <w:t xml:space="preserve"> the</w:t>
            </w:r>
            <w:r w:rsidR="00EA2E46">
              <w:rPr>
                <w:rFonts w:ascii="Arial" w:hAnsi="Arial" w:cs="Arial"/>
                <w:sz w:val="20"/>
                <w:szCs w:val="20"/>
              </w:rPr>
              <w:t xml:space="preserve"> upper AGC limit.</w:t>
            </w:r>
          </w:p>
          <w:p w14:paraId="738AD133" w14:textId="77777777" w:rsidR="00EA2E46" w:rsidRPr="00EA2E46" w:rsidRDefault="00EA2E46" w:rsidP="00EA2E46">
            <w:pPr>
              <w:pStyle w:val="ListParagraph"/>
              <w:numPr>
                <w:ilvl w:val="0"/>
                <w:numId w:val="38"/>
              </w:numPr>
              <w:spacing w:before="120" w:after="120"/>
              <w:jc w:val="left"/>
              <w:rPr>
                <w:rFonts w:cs="Arial"/>
              </w:rPr>
            </w:pPr>
            <w:r w:rsidRPr="00050C03">
              <w:rPr>
                <w:rFonts w:ascii="Arial" w:hAnsi="Arial" w:cs="Arial"/>
                <w:sz w:val="20"/>
                <w:szCs w:val="20"/>
              </w:rPr>
              <w:t>Generated MW.</w:t>
            </w:r>
          </w:p>
          <w:p w14:paraId="3B0CE754" w14:textId="2F889508" w:rsidR="00EA2E46" w:rsidRPr="0071702F" w:rsidRDefault="00EA2E46" w:rsidP="00EA2E46">
            <w:pPr>
              <w:pStyle w:val="ListParagraph"/>
              <w:numPr>
                <w:ilvl w:val="0"/>
                <w:numId w:val="38"/>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79134A6B" w14:textId="77777777" w:rsidR="00EA2E46" w:rsidRPr="0071702F" w:rsidRDefault="00EA2E46" w:rsidP="00FD5909">
            <w:pPr>
              <w:spacing w:before="120" w:after="120"/>
              <w:jc w:val="center"/>
              <w:rPr>
                <w:rFonts w:cs="Arial"/>
              </w:rPr>
            </w:pPr>
          </w:p>
        </w:tc>
        <w:tc>
          <w:tcPr>
            <w:tcW w:w="1506" w:type="pct"/>
            <w:shd w:val="clear" w:color="auto" w:fill="D9D9D9" w:themeFill="background1" w:themeFillShade="D9"/>
            <w:vAlign w:val="center"/>
          </w:tcPr>
          <w:p w14:paraId="43FC6FF4" w14:textId="77777777" w:rsidR="00EA2E46" w:rsidRPr="00B042B1" w:rsidRDefault="00EA2E46" w:rsidP="00EA2E46">
            <w:pPr>
              <w:spacing w:before="120" w:after="120"/>
              <w:jc w:val="center"/>
              <w:rPr>
                <w:rFonts w:cs="Arial"/>
                <w:sz w:val="16"/>
                <w:szCs w:val="16"/>
              </w:rPr>
            </w:pPr>
            <w:r w:rsidRPr="00B042B1">
              <w:rPr>
                <w:rFonts w:cs="Arial"/>
                <w:sz w:val="16"/>
                <w:szCs w:val="16"/>
              </w:rPr>
              <w:t>Feedback received in NCC: ___MW.</w:t>
            </w:r>
          </w:p>
          <w:p w14:paraId="465FB4DD" w14:textId="77777777" w:rsidR="00EA2E46" w:rsidRPr="00B042B1" w:rsidRDefault="00EA2E46" w:rsidP="00EA2E46">
            <w:pPr>
              <w:spacing w:before="120" w:after="120"/>
              <w:jc w:val="center"/>
              <w:rPr>
                <w:rFonts w:cs="Arial"/>
                <w:sz w:val="16"/>
                <w:szCs w:val="16"/>
              </w:rPr>
            </w:pPr>
            <w:r w:rsidRPr="00B042B1">
              <w:rPr>
                <w:rFonts w:cs="Arial"/>
                <w:sz w:val="16"/>
                <w:szCs w:val="16"/>
              </w:rPr>
              <w:t>Change in Load? Yes / No.</w:t>
            </w:r>
          </w:p>
          <w:p w14:paraId="60AA583A" w14:textId="77777777" w:rsidR="00EA2E46" w:rsidRPr="00B042B1" w:rsidRDefault="00EA2E46" w:rsidP="00EA2E46">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741AE0F5" w14:textId="02079007" w:rsidR="00EA2E46" w:rsidRPr="00B042B1" w:rsidRDefault="00EA2E46" w:rsidP="00EA2E46">
            <w:pPr>
              <w:spacing w:before="120" w:after="120"/>
              <w:jc w:val="center"/>
              <w:rPr>
                <w:rFonts w:cs="Arial"/>
                <w:sz w:val="16"/>
                <w:szCs w:val="16"/>
              </w:rPr>
            </w:pPr>
            <w:r w:rsidRPr="00B042B1">
              <w:rPr>
                <w:rFonts w:cs="Arial"/>
                <w:sz w:val="16"/>
                <w:szCs w:val="16"/>
              </w:rPr>
              <w:t>Exported Output MW: ___MW</w:t>
            </w:r>
            <w:r>
              <w:rPr>
                <w:rFonts w:cs="Arial"/>
                <w:sz w:val="16"/>
                <w:szCs w:val="16"/>
              </w:rPr>
              <w:t>.</w:t>
            </w:r>
          </w:p>
        </w:tc>
      </w:tr>
      <w:tr w:rsidR="00050C03" w:rsidRPr="0071702F" w14:paraId="32B403D7" w14:textId="77777777" w:rsidTr="00502805">
        <w:trPr>
          <w:trHeight w:val="601"/>
        </w:trPr>
        <w:tc>
          <w:tcPr>
            <w:tcW w:w="344" w:type="pct"/>
            <w:vAlign w:val="center"/>
          </w:tcPr>
          <w:p w14:paraId="1EBCB942" w14:textId="0CF6BDD4" w:rsidR="00050C03" w:rsidRPr="0071702F" w:rsidRDefault="00E0744E" w:rsidP="00FD5909">
            <w:pPr>
              <w:spacing w:before="120" w:after="120"/>
              <w:jc w:val="center"/>
              <w:rPr>
                <w:rFonts w:cs="Arial"/>
              </w:rPr>
            </w:pPr>
            <w:r>
              <w:rPr>
                <w:rFonts w:cs="Arial"/>
              </w:rPr>
              <w:t>21</w:t>
            </w:r>
          </w:p>
        </w:tc>
        <w:tc>
          <w:tcPr>
            <w:tcW w:w="411" w:type="pct"/>
            <w:vAlign w:val="center"/>
          </w:tcPr>
          <w:p w14:paraId="407E75BC" w14:textId="5FB7FEEF" w:rsidR="00050C03" w:rsidRPr="0071702F" w:rsidRDefault="00050C03" w:rsidP="00FD5909">
            <w:pPr>
              <w:spacing w:before="120" w:after="120"/>
              <w:jc w:val="center"/>
              <w:rPr>
                <w:rFonts w:cs="Arial"/>
              </w:rPr>
            </w:pPr>
            <w:r w:rsidRPr="0071702F">
              <w:rPr>
                <w:rFonts w:cs="Arial"/>
              </w:rPr>
              <w:t>NCC</w:t>
            </w:r>
          </w:p>
        </w:tc>
        <w:tc>
          <w:tcPr>
            <w:tcW w:w="2396" w:type="pct"/>
            <w:vAlign w:val="center"/>
          </w:tcPr>
          <w:p w14:paraId="4A17D478" w14:textId="6E9D4480" w:rsidR="00050C03" w:rsidRPr="0071702F" w:rsidRDefault="00050C03" w:rsidP="001374FC">
            <w:pPr>
              <w:spacing w:before="120" w:after="120"/>
              <w:jc w:val="left"/>
              <w:rPr>
                <w:rFonts w:cs="Arial"/>
              </w:rPr>
            </w:pPr>
            <w:r w:rsidRPr="0071702F">
              <w:rPr>
                <w:rFonts w:cs="Arial"/>
              </w:rPr>
              <w:t xml:space="preserve">NCC enters AGC </w:t>
            </w:r>
            <w:r>
              <w:rPr>
                <w:rFonts w:cs="Arial"/>
              </w:rPr>
              <w:t>setpoint</w:t>
            </w:r>
            <w:r w:rsidRPr="0071702F">
              <w:rPr>
                <w:rFonts w:cs="Arial"/>
              </w:rPr>
              <w:t xml:space="preserve"> of </w:t>
            </w:r>
            <w:r w:rsidRPr="00B042B1">
              <w:rPr>
                <w:rFonts w:cs="Arial"/>
                <w:highlight w:val="yellow"/>
              </w:rPr>
              <w:t>X</w:t>
            </w:r>
            <w:r>
              <w:rPr>
                <w:rFonts w:cs="Arial"/>
                <w:highlight w:val="yellow"/>
              </w:rPr>
              <w:t>-</w:t>
            </w:r>
            <w:r w:rsidRPr="00B042B1">
              <w:rPr>
                <w:rFonts w:cs="Arial"/>
                <w:highlight w:val="yellow"/>
              </w:rPr>
              <w:t>5</w:t>
            </w:r>
            <w:r w:rsidRPr="00BC679F">
              <w:rPr>
                <w:rFonts w:cs="Arial"/>
              </w:rPr>
              <w:t xml:space="preserve"> MW</w:t>
            </w:r>
            <w:r>
              <w:rPr>
                <w:rFonts w:cs="Arial"/>
              </w:rPr>
              <w:t>,</w:t>
            </w:r>
            <w:r w:rsidR="001374FC">
              <w:rPr>
                <w:rFonts w:cs="Arial"/>
              </w:rPr>
              <w:t xml:space="preserve"> </w:t>
            </w:r>
            <w:r w:rsidR="001374FC">
              <w:rPr>
                <w:rFonts w:cs="Arial"/>
              </w:rPr>
              <w:t xml:space="preserve">confirms that the setpoint feedback is </w:t>
            </w:r>
            <w:r w:rsidR="001374FC">
              <w:rPr>
                <w:rFonts w:cs="Arial"/>
                <w:highlight w:val="yellow"/>
              </w:rPr>
              <w:t>X-</w:t>
            </w:r>
            <w:r w:rsidR="001374FC" w:rsidRPr="00EA2E46">
              <w:rPr>
                <w:rFonts w:cs="Arial"/>
                <w:highlight w:val="yellow"/>
              </w:rPr>
              <w:t>5</w:t>
            </w:r>
            <w:r w:rsidR="001374FC">
              <w:rPr>
                <w:rFonts w:cs="Arial"/>
              </w:rPr>
              <w:t xml:space="preserve"> MW</w:t>
            </w:r>
            <w:r>
              <w:rPr>
                <w:rFonts w:cs="Arial"/>
              </w:rPr>
              <w:t xml:space="preserve"> </w:t>
            </w:r>
            <w:r w:rsidR="001374FC">
              <w:rPr>
                <w:rFonts w:cs="Arial"/>
              </w:rPr>
              <w:t>and</w:t>
            </w:r>
            <w:r w:rsidR="001374FC">
              <w:rPr>
                <w:rFonts w:cs="Arial"/>
              </w:rPr>
              <w:t xml:space="preserve"> </w:t>
            </w:r>
            <w:r>
              <w:rPr>
                <w:rFonts w:cs="Arial"/>
              </w:rPr>
              <w:t>o</w:t>
            </w:r>
            <w:r w:rsidRPr="0071702F">
              <w:rPr>
                <w:rFonts w:cs="Arial"/>
              </w:rPr>
              <w:t>bserves</w:t>
            </w:r>
            <w:r>
              <w:rPr>
                <w:rFonts w:cs="Arial"/>
              </w:rPr>
              <w:t xml:space="preserve"> a 5 MW de</w:t>
            </w:r>
            <w:r w:rsidRPr="0071702F">
              <w:rPr>
                <w:rFonts w:cs="Arial"/>
              </w:rPr>
              <w:t>crease in load.</w:t>
            </w:r>
          </w:p>
        </w:tc>
        <w:tc>
          <w:tcPr>
            <w:tcW w:w="343" w:type="pct"/>
            <w:shd w:val="clear" w:color="auto" w:fill="D9D9D9" w:themeFill="background1" w:themeFillShade="D9"/>
            <w:vAlign w:val="center"/>
          </w:tcPr>
          <w:p w14:paraId="2D909603"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78539290" w14:textId="20F15E75" w:rsidR="00050C03" w:rsidRPr="0071702F" w:rsidRDefault="00050C03" w:rsidP="006D2606">
            <w:pPr>
              <w:spacing w:before="120" w:after="120"/>
              <w:jc w:val="center"/>
              <w:rPr>
                <w:rFonts w:cs="Arial"/>
              </w:rPr>
            </w:pPr>
          </w:p>
        </w:tc>
      </w:tr>
      <w:tr w:rsidR="00EA2E46" w:rsidRPr="0071702F" w14:paraId="5250DB2F" w14:textId="77777777" w:rsidTr="00502805">
        <w:tc>
          <w:tcPr>
            <w:tcW w:w="344" w:type="pct"/>
            <w:vAlign w:val="center"/>
          </w:tcPr>
          <w:p w14:paraId="10AB119B" w14:textId="70DD3917" w:rsidR="00EA2E46" w:rsidRDefault="00E0744E" w:rsidP="00FD5909">
            <w:pPr>
              <w:spacing w:before="120" w:after="120"/>
              <w:jc w:val="center"/>
              <w:rPr>
                <w:rFonts w:cs="Arial"/>
              </w:rPr>
            </w:pPr>
            <w:r>
              <w:rPr>
                <w:rFonts w:cs="Arial"/>
              </w:rPr>
              <w:t>22</w:t>
            </w:r>
          </w:p>
        </w:tc>
        <w:tc>
          <w:tcPr>
            <w:tcW w:w="411" w:type="pct"/>
            <w:vAlign w:val="center"/>
          </w:tcPr>
          <w:p w14:paraId="0DCF1DB6" w14:textId="2557B8C7" w:rsidR="00EA2E46" w:rsidRPr="0071702F" w:rsidRDefault="00EA2E46" w:rsidP="00FD5909">
            <w:pPr>
              <w:spacing w:before="120" w:after="120"/>
              <w:jc w:val="center"/>
              <w:rPr>
                <w:rFonts w:cs="Arial"/>
              </w:rPr>
            </w:pPr>
            <w:r>
              <w:rPr>
                <w:rFonts w:cs="Arial"/>
              </w:rPr>
              <w:t>Unit</w:t>
            </w:r>
          </w:p>
        </w:tc>
        <w:tc>
          <w:tcPr>
            <w:tcW w:w="2396" w:type="pct"/>
            <w:vAlign w:val="center"/>
          </w:tcPr>
          <w:p w14:paraId="3BC15F06" w14:textId="187F9BDC" w:rsidR="00EA2E46" w:rsidRPr="006D2606" w:rsidRDefault="00EA2E46" w:rsidP="00EA2E46">
            <w:pPr>
              <w:spacing w:before="120"/>
              <w:jc w:val="left"/>
              <w:rPr>
                <w:rFonts w:cs="Arial"/>
              </w:rPr>
            </w:pPr>
            <w:r>
              <w:rPr>
                <w:rFonts w:cs="Arial"/>
              </w:rPr>
              <w:t xml:space="preserve">When the unit stabilises the </w:t>
            </w:r>
            <w:r w:rsidR="001374FC">
              <w:rPr>
                <w:rFonts w:cs="Arial"/>
              </w:rPr>
              <w:t>Unit Operator</w:t>
            </w:r>
            <w:r w:rsidRPr="006D2606">
              <w:rPr>
                <w:rFonts w:cs="Arial"/>
              </w:rPr>
              <w:t xml:space="preserve"> notes the following</w:t>
            </w:r>
            <w:r>
              <w:rPr>
                <w:rFonts w:cs="Arial"/>
              </w:rPr>
              <w:t>:</w:t>
            </w:r>
          </w:p>
          <w:p w14:paraId="04674AAA" w14:textId="77777777" w:rsidR="00EA2E46" w:rsidRPr="006D2606" w:rsidRDefault="00EA2E46" w:rsidP="00EA2E46">
            <w:pPr>
              <w:pStyle w:val="ListParagraph"/>
              <w:numPr>
                <w:ilvl w:val="0"/>
                <w:numId w:val="39"/>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09A81B4D" w14:textId="083A7192" w:rsidR="00EA2E46" w:rsidRPr="006D2606" w:rsidRDefault="001374FC" w:rsidP="00EA2E46">
            <w:pPr>
              <w:pStyle w:val="ListParagraph"/>
              <w:numPr>
                <w:ilvl w:val="0"/>
                <w:numId w:val="39"/>
              </w:numPr>
              <w:spacing w:before="120" w:after="120"/>
              <w:jc w:val="left"/>
              <w:rPr>
                <w:rFonts w:ascii="Arial" w:hAnsi="Arial" w:cs="Arial"/>
                <w:sz w:val="20"/>
                <w:szCs w:val="20"/>
              </w:rPr>
            </w:pPr>
            <w:r>
              <w:rPr>
                <w:rFonts w:ascii="Arial" w:hAnsi="Arial" w:cs="Arial"/>
                <w:sz w:val="20"/>
                <w:szCs w:val="20"/>
              </w:rPr>
              <w:t>Confirms</w:t>
            </w:r>
            <w:r w:rsidR="00EA2E46" w:rsidRPr="006D2606">
              <w:rPr>
                <w:rFonts w:ascii="Arial" w:hAnsi="Arial" w:cs="Arial"/>
                <w:sz w:val="20"/>
                <w:szCs w:val="20"/>
              </w:rPr>
              <w:t xml:space="preserve"> </w:t>
            </w:r>
            <w:r w:rsidR="00EA2E46" w:rsidRPr="00EA2E46">
              <w:rPr>
                <w:rFonts w:ascii="Arial" w:hAnsi="Arial" w:cs="Arial"/>
                <w:sz w:val="20"/>
                <w:szCs w:val="20"/>
                <w:highlight w:val="yellow"/>
              </w:rPr>
              <w:t>X-5</w:t>
            </w:r>
            <w:r w:rsidR="00EA2E46">
              <w:rPr>
                <w:rFonts w:ascii="Arial" w:hAnsi="Arial" w:cs="Arial"/>
                <w:sz w:val="20"/>
                <w:szCs w:val="20"/>
              </w:rPr>
              <w:t xml:space="preserve"> MW </w:t>
            </w:r>
            <w:r w:rsidR="00EA2E46" w:rsidRPr="006D2606">
              <w:rPr>
                <w:rFonts w:ascii="Arial" w:hAnsi="Arial" w:cs="Arial"/>
                <w:sz w:val="20"/>
                <w:szCs w:val="20"/>
              </w:rPr>
              <w:t>change in load</w:t>
            </w:r>
            <w:r w:rsidR="00EA2E46">
              <w:rPr>
                <w:rFonts w:ascii="Arial" w:hAnsi="Arial" w:cs="Arial"/>
                <w:sz w:val="20"/>
                <w:szCs w:val="20"/>
              </w:rPr>
              <w:t>.</w:t>
            </w:r>
          </w:p>
          <w:p w14:paraId="4BD61E0C" w14:textId="77777777" w:rsidR="00EA2E46" w:rsidRPr="00EA2E46" w:rsidRDefault="00EA2E46" w:rsidP="00EA2E46">
            <w:pPr>
              <w:pStyle w:val="ListParagraph"/>
              <w:numPr>
                <w:ilvl w:val="0"/>
                <w:numId w:val="39"/>
              </w:numPr>
              <w:spacing w:before="120" w:after="120"/>
              <w:jc w:val="left"/>
              <w:rPr>
                <w:rFonts w:cs="Arial"/>
              </w:rPr>
            </w:pPr>
            <w:r w:rsidRPr="00050C03">
              <w:rPr>
                <w:rFonts w:ascii="Arial" w:hAnsi="Arial" w:cs="Arial"/>
                <w:sz w:val="20"/>
                <w:szCs w:val="20"/>
              </w:rPr>
              <w:t>Generated MW.</w:t>
            </w:r>
          </w:p>
          <w:p w14:paraId="5DB37DA5" w14:textId="704B91D1" w:rsidR="00EA2E46" w:rsidRPr="0071702F" w:rsidRDefault="00EA2E46" w:rsidP="00EA2E46">
            <w:pPr>
              <w:pStyle w:val="ListParagraph"/>
              <w:numPr>
                <w:ilvl w:val="0"/>
                <w:numId w:val="39"/>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49E81B6D" w14:textId="77777777" w:rsidR="00EA2E46" w:rsidRPr="0071702F" w:rsidRDefault="00EA2E46" w:rsidP="00FD5909">
            <w:pPr>
              <w:spacing w:before="120" w:after="120"/>
              <w:jc w:val="center"/>
              <w:rPr>
                <w:rFonts w:cs="Arial"/>
              </w:rPr>
            </w:pPr>
          </w:p>
        </w:tc>
        <w:tc>
          <w:tcPr>
            <w:tcW w:w="1506" w:type="pct"/>
            <w:shd w:val="clear" w:color="auto" w:fill="D9D9D9" w:themeFill="background1" w:themeFillShade="D9"/>
            <w:vAlign w:val="center"/>
          </w:tcPr>
          <w:p w14:paraId="66C17DA0" w14:textId="77777777" w:rsidR="00EA2E46" w:rsidRPr="00B042B1" w:rsidRDefault="00EA2E46" w:rsidP="00EA2E46">
            <w:pPr>
              <w:spacing w:before="120" w:after="120"/>
              <w:jc w:val="center"/>
              <w:rPr>
                <w:rFonts w:cs="Arial"/>
                <w:sz w:val="16"/>
                <w:szCs w:val="16"/>
              </w:rPr>
            </w:pPr>
            <w:r w:rsidRPr="00B042B1">
              <w:rPr>
                <w:rFonts w:cs="Arial"/>
                <w:sz w:val="16"/>
                <w:szCs w:val="16"/>
              </w:rPr>
              <w:t>Feedback received in NCC: ___MW.</w:t>
            </w:r>
          </w:p>
          <w:p w14:paraId="27FD5C23" w14:textId="77777777" w:rsidR="00EA2E46" w:rsidRPr="00B042B1" w:rsidRDefault="00EA2E46" w:rsidP="00EA2E46">
            <w:pPr>
              <w:spacing w:before="120" w:after="120"/>
              <w:jc w:val="center"/>
              <w:rPr>
                <w:rFonts w:cs="Arial"/>
                <w:sz w:val="16"/>
                <w:szCs w:val="16"/>
              </w:rPr>
            </w:pPr>
            <w:r w:rsidRPr="00B042B1">
              <w:rPr>
                <w:rFonts w:cs="Arial"/>
                <w:sz w:val="16"/>
                <w:szCs w:val="16"/>
              </w:rPr>
              <w:t>Change in Load? Yes / No.</w:t>
            </w:r>
          </w:p>
          <w:p w14:paraId="3DC46B9A" w14:textId="77777777" w:rsidR="00EA2E46" w:rsidRPr="00B042B1" w:rsidRDefault="00EA2E46" w:rsidP="00EA2E46">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6871016F" w14:textId="3360D853" w:rsidR="00EA2E46" w:rsidRPr="00B042B1" w:rsidRDefault="00EA2E46" w:rsidP="00EA2E46">
            <w:pPr>
              <w:spacing w:before="120" w:after="120"/>
              <w:jc w:val="center"/>
              <w:rPr>
                <w:rFonts w:cs="Arial"/>
                <w:sz w:val="16"/>
                <w:szCs w:val="16"/>
              </w:rPr>
            </w:pPr>
            <w:r w:rsidRPr="00B042B1">
              <w:rPr>
                <w:rFonts w:cs="Arial"/>
                <w:sz w:val="16"/>
                <w:szCs w:val="16"/>
              </w:rPr>
              <w:t>Exported Output MW: ___MW</w:t>
            </w:r>
            <w:r>
              <w:rPr>
                <w:rFonts w:cs="Arial"/>
                <w:sz w:val="16"/>
                <w:szCs w:val="16"/>
              </w:rPr>
              <w:t>.</w:t>
            </w:r>
          </w:p>
        </w:tc>
      </w:tr>
      <w:tr w:rsidR="00050C03" w:rsidRPr="0071702F" w14:paraId="30790CDA" w14:textId="77777777" w:rsidTr="00502805">
        <w:tc>
          <w:tcPr>
            <w:tcW w:w="344" w:type="pct"/>
            <w:vAlign w:val="center"/>
          </w:tcPr>
          <w:p w14:paraId="3F0419E2" w14:textId="71E427B4" w:rsidR="00050C03" w:rsidRPr="0071702F" w:rsidRDefault="00E0744E" w:rsidP="00FD5909">
            <w:pPr>
              <w:spacing w:before="120" w:after="120"/>
              <w:jc w:val="center"/>
              <w:rPr>
                <w:rFonts w:cs="Arial"/>
              </w:rPr>
            </w:pPr>
            <w:r>
              <w:rPr>
                <w:rFonts w:cs="Arial"/>
              </w:rPr>
              <w:t>23</w:t>
            </w:r>
          </w:p>
        </w:tc>
        <w:tc>
          <w:tcPr>
            <w:tcW w:w="411" w:type="pct"/>
            <w:vAlign w:val="center"/>
          </w:tcPr>
          <w:p w14:paraId="58437582" w14:textId="30BBF60F" w:rsidR="00050C03" w:rsidRPr="0071702F" w:rsidRDefault="00050C03" w:rsidP="00FD5909">
            <w:pPr>
              <w:spacing w:before="120" w:after="120"/>
              <w:jc w:val="center"/>
              <w:rPr>
                <w:rFonts w:cs="Arial"/>
              </w:rPr>
            </w:pPr>
            <w:r w:rsidRPr="0071702F">
              <w:rPr>
                <w:rFonts w:cs="Arial"/>
              </w:rPr>
              <w:t>NCC</w:t>
            </w:r>
          </w:p>
        </w:tc>
        <w:tc>
          <w:tcPr>
            <w:tcW w:w="2396" w:type="pct"/>
            <w:vAlign w:val="center"/>
          </w:tcPr>
          <w:p w14:paraId="1B61D795" w14:textId="1D4B10C7" w:rsidR="00050C03" w:rsidRPr="0071702F" w:rsidRDefault="00050C03" w:rsidP="001374FC">
            <w:pPr>
              <w:spacing w:before="120" w:after="120"/>
              <w:jc w:val="left"/>
              <w:rPr>
                <w:rFonts w:cs="Arial"/>
              </w:rPr>
            </w:pPr>
            <w:r w:rsidRPr="0071702F">
              <w:rPr>
                <w:rFonts w:cs="Arial"/>
              </w:rPr>
              <w:t xml:space="preserve">NCC enters AGC </w:t>
            </w:r>
            <w:r>
              <w:rPr>
                <w:rFonts w:cs="Arial"/>
              </w:rPr>
              <w:t>setpoint</w:t>
            </w:r>
            <w:r w:rsidRPr="0071702F">
              <w:rPr>
                <w:rFonts w:cs="Arial"/>
              </w:rPr>
              <w:t xml:space="preserve"> of </w:t>
            </w:r>
            <w:r w:rsidRPr="00B042B1">
              <w:rPr>
                <w:rFonts w:cs="Arial"/>
                <w:highlight w:val="yellow"/>
              </w:rPr>
              <w:t>X</w:t>
            </w:r>
            <w:r w:rsidRPr="006D2606">
              <w:rPr>
                <w:rFonts w:cs="Arial"/>
                <w:highlight w:val="yellow"/>
              </w:rPr>
              <w:t>-20</w:t>
            </w:r>
            <w:r w:rsidRPr="00BC679F">
              <w:rPr>
                <w:rFonts w:cs="Arial"/>
              </w:rPr>
              <w:t xml:space="preserve"> MW</w:t>
            </w:r>
            <w:r>
              <w:rPr>
                <w:rFonts w:cs="Arial"/>
              </w:rPr>
              <w:t xml:space="preserve">, </w:t>
            </w:r>
            <w:r w:rsidR="001374FC">
              <w:rPr>
                <w:rFonts w:cs="Arial"/>
              </w:rPr>
              <w:t xml:space="preserve">confirms that the setpoint feedback is </w:t>
            </w:r>
            <w:r w:rsidR="001374FC" w:rsidRPr="001E588C">
              <w:rPr>
                <w:rFonts w:cs="Arial"/>
                <w:highlight w:val="yellow"/>
              </w:rPr>
              <w:t>X-20</w:t>
            </w:r>
            <w:r w:rsidR="001374FC">
              <w:rPr>
                <w:rFonts w:cs="Arial"/>
              </w:rPr>
              <w:t xml:space="preserve"> MW</w:t>
            </w:r>
            <w:r w:rsidR="001374FC">
              <w:rPr>
                <w:rFonts w:cs="Arial"/>
              </w:rPr>
              <w:t xml:space="preserve"> and </w:t>
            </w:r>
            <w:r>
              <w:rPr>
                <w:rFonts w:cs="Arial"/>
              </w:rPr>
              <w:t>o</w:t>
            </w:r>
            <w:r w:rsidRPr="0071702F">
              <w:rPr>
                <w:rFonts w:cs="Arial"/>
              </w:rPr>
              <w:t>bserves</w:t>
            </w:r>
            <w:r>
              <w:rPr>
                <w:rFonts w:cs="Arial"/>
              </w:rPr>
              <w:t xml:space="preserve"> a 15 MW de</w:t>
            </w:r>
            <w:r w:rsidRPr="0071702F">
              <w:rPr>
                <w:rFonts w:cs="Arial"/>
              </w:rPr>
              <w:t>crease in load</w:t>
            </w:r>
            <w:r w:rsidR="001E588C" w:rsidRPr="0071702F">
              <w:rPr>
                <w:rFonts w:cs="Arial"/>
              </w:rPr>
              <w:t>.</w:t>
            </w:r>
          </w:p>
        </w:tc>
        <w:tc>
          <w:tcPr>
            <w:tcW w:w="343" w:type="pct"/>
            <w:shd w:val="clear" w:color="auto" w:fill="D9D9D9" w:themeFill="background1" w:themeFillShade="D9"/>
            <w:vAlign w:val="center"/>
          </w:tcPr>
          <w:p w14:paraId="54270572"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51CA1F92" w14:textId="0CE70434" w:rsidR="00050C03" w:rsidRPr="0071702F" w:rsidRDefault="00050C03" w:rsidP="006D2606">
            <w:pPr>
              <w:spacing w:before="120" w:after="120"/>
              <w:jc w:val="center"/>
              <w:rPr>
                <w:rFonts w:cs="Arial"/>
              </w:rPr>
            </w:pPr>
          </w:p>
        </w:tc>
      </w:tr>
      <w:tr w:rsidR="00EA2E46" w:rsidRPr="0071702F" w14:paraId="71DB93A5" w14:textId="77777777" w:rsidTr="00502805">
        <w:tc>
          <w:tcPr>
            <w:tcW w:w="344" w:type="pct"/>
            <w:vAlign w:val="center"/>
          </w:tcPr>
          <w:p w14:paraId="2D01070E" w14:textId="58D42A70" w:rsidR="00EA2E46" w:rsidRDefault="00E0744E" w:rsidP="00FD5909">
            <w:pPr>
              <w:spacing w:before="120" w:after="120"/>
              <w:jc w:val="center"/>
              <w:rPr>
                <w:rFonts w:cs="Arial"/>
              </w:rPr>
            </w:pPr>
            <w:r>
              <w:rPr>
                <w:rFonts w:cs="Arial"/>
              </w:rPr>
              <w:t>24</w:t>
            </w:r>
          </w:p>
        </w:tc>
        <w:tc>
          <w:tcPr>
            <w:tcW w:w="411" w:type="pct"/>
            <w:vAlign w:val="center"/>
          </w:tcPr>
          <w:p w14:paraId="1B7863DA" w14:textId="0F1A8B0B" w:rsidR="00EA2E46" w:rsidRDefault="00EA2E46" w:rsidP="00FD5909">
            <w:pPr>
              <w:spacing w:before="120" w:after="120"/>
              <w:jc w:val="center"/>
              <w:rPr>
                <w:rFonts w:cs="Arial"/>
              </w:rPr>
            </w:pPr>
            <w:r>
              <w:rPr>
                <w:rFonts w:cs="Arial"/>
              </w:rPr>
              <w:t>Unit</w:t>
            </w:r>
          </w:p>
        </w:tc>
        <w:tc>
          <w:tcPr>
            <w:tcW w:w="2396" w:type="pct"/>
            <w:vAlign w:val="center"/>
          </w:tcPr>
          <w:p w14:paraId="01BA6BE8" w14:textId="5D1E99E6" w:rsidR="00EA2E46" w:rsidRPr="006D2606" w:rsidRDefault="00EA2E46" w:rsidP="00EA2E46">
            <w:pPr>
              <w:spacing w:before="120"/>
              <w:jc w:val="left"/>
              <w:rPr>
                <w:rFonts w:cs="Arial"/>
              </w:rPr>
            </w:pPr>
            <w:r>
              <w:rPr>
                <w:rFonts w:cs="Arial"/>
              </w:rPr>
              <w:t xml:space="preserve">When the unit stabilises the </w:t>
            </w:r>
            <w:r w:rsidR="001374FC">
              <w:rPr>
                <w:rFonts w:cs="Arial"/>
              </w:rPr>
              <w:t>Unit Operator</w:t>
            </w:r>
            <w:r w:rsidRPr="006D2606">
              <w:rPr>
                <w:rFonts w:cs="Arial"/>
              </w:rPr>
              <w:t xml:space="preserve"> notes the following</w:t>
            </w:r>
            <w:r>
              <w:rPr>
                <w:rFonts w:cs="Arial"/>
              </w:rPr>
              <w:t>:</w:t>
            </w:r>
          </w:p>
          <w:p w14:paraId="67CA516F" w14:textId="77777777" w:rsidR="00EA2E46" w:rsidRPr="006D2606" w:rsidRDefault="00EA2E46" w:rsidP="00EA2E46">
            <w:pPr>
              <w:pStyle w:val="ListParagraph"/>
              <w:numPr>
                <w:ilvl w:val="0"/>
                <w:numId w:val="40"/>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01D67B7B" w14:textId="5C7AE315" w:rsidR="00EA2E46" w:rsidRPr="006D2606" w:rsidRDefault="001374FC" w:rsidP="00EA2E46">
            <w:pPr>
              <w:pStyle w:val="ListParagraph"/>
              <w:numPr>
                <w:ilvl w:val="0"/>
                <w:numId w:val="40"/>
              </w:numPr>
              <w:spacing w:before="120" w:after="120"/>
              <w:jc w:val="left"/>
              <w:rPr>
                <w:rFonts w:ascii="Arial" w:hAnsi="Arial" w:cs="Arial"/>
                <w:sz w:val="20"/>
                <w:szCs w:val="20"/>
              </w:rPr>
            </w:pPr>
            <w:r>
              <w:rPr>
                <w:rFonts w:ascii="Arial" w:hAnsi="Arial" w:cs="Arial"/>
                <w:sz w:val="20"/>
                <w:szCs w:val="20"/>
              </w:rPr>
              <w:t>Confirms</w:t>
            </w:r>
            <w:r w:rsidR="00EA2E46" w:rsidRPr="006D2606">
              <w:rPr>
                <w:rFonts w:ascii="Arial" w:hAnsi="Arial" w:cs="Arial"/>
                <w:sz w:val="20"/>
                <w:szCs w:val="20"/>
              </w:rPr>
              <w:t xml:space="preserve"> </w:t>
            </w:r>
            <w:r w:rsidR="00EA2E46">
              <w:rPr>
                <w:rFonts w:ascii="Arial" w:hAnsi="Arial" w:cs="Arial"/>
                <w:sz w:val="20"/>
                <w:szCs w:val="20"/>
              </w:rPr>
              <w:t xml:space="preserve">15 MW </w:t>
            </w:r>
            <w:r w:rsidR="00EA2E46" w:rsidRPr="006D2606">
              <w:rPr>
                <w:rFonts w:ascii="Arial" w:hAnsi="Arial" w:cs="Arial"/>
                <w:sz w:val="20"/>
                <w:szCs w:val="20"/>
              </w:rPr>
              <w:t>change in load</w:t>
            </w:r>
            <w:r w:rsidR="00EA2E46">
              <w:rPr>
                <w:rFonts w:ascii="Arial" w:hAnsi="Arial" w:cs="Arial"/>
                <w:sz w:val="20"/>
                <w:szCs w:val="20"/>
              </w:rPr>
              <w:t>.</w:t>
            </w:r>
          </w:p>
          <w:p w14:paraId="4298700F" w14:textId="77777777" w:rsidR="00EA2E46" w:rsidRPr="00EA2E46" w:rsidRDefault="00EA2E46" w:rsidP="00EA2E46">
            <w:pPr>
              <w:pStyle w:val="ListParagraph"/>
              <w:numPr>
                <w:ilvl w:val="0"/>
                <w:numId w:val="40"/>
              </w:numPr>
              <w:spacing w:before="120" w:after="120"/>
              <w:jc w:val="left"/>
              <w:rPr>
                <w:rFonts w:cs="Arial"/>
              </w:rPr>
            </w:pPr>
            <w:r w:rsidRPr="00050C03">
              <w:rPr>
                <w:rFonts w:ascii="Arial" w:hAnsi="Arial" w:cs="Arial"/>
                <w:sz w:val="20"/>
                <w:szCs w:val="20"/>
              </w:rPr>
              <w:t>Generated MW.</w:t>
            </w:r>
          </w:p>
          <w:p w14:paraId="749B6BC6" w14:textId="6D0FB834" w:rsidR="00EA2E46" w:rsidRPr="0071702F" w:rsidRDefault="00EA2E46" w:rsidP="00EA2E46">
            <w:pPr>
              <w:pStyle w:val="ListParagraph"/>
              <w:numPr>
                <w:ilvl w:val="0"/>
                <w:numId w:val="40"/>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09827302" w14:textId="77777777" w:rsidR="00EA2E46" w:rsidRPr="0071702F" w:rsidRDefault="00EA2E46" w:rsidP="00FD5909">
            <w:pPr>
              <w:spacing w:before="120" w:after="120"/>
              <w:jc w:val="center"/>
              <w:rPr>
                <w:rFonts w:cs="Arial"/>
              </w:rPr>
            </w:pPr>
          </w:p>
        </w:tc>
        <w:tc>
          <w:tcPr>
            <w:tcW w:w="1506" w:type="pct"/>
            <w:shd w:val="clear" w:color="auto" w:fill="D9D9D9" w:themeFill="background1" w:themeFillShade="D9"/>
            <w:vAlign w:val="center"/>
          </w:tcPr>
          <w:p w14:paraId="1598F3DE" w14:textId="77777777" w:rsidR="00EA2E46" w:rsidRPr="00B042B1" w:rsidRDefault="00EA2E46" w:rsidP="00EA2E46">
            <w:pPr>
              <w:spacing w:before="120" w:after="120"/>
              <w:jc w:val="center"/>
              <w:rPr>
                <w:rFonts w:cs="Arial"/>
                <w:sz w:val="16"/>
                <w:szCs w:val="16"/>
              </w:rPr>
            </w:pPr>
            <w:r w:rsidRPr="00B042B1">
              <w:rPr>
                <w:rFonts w:cs="Arial"/>
                <w:sz w:val="16"/>
                <w:szCs w:val="16"/>
              </w:rPr>
              <w:t>Feedback received in NCC: ___MW.</w:t>
            </w:r>
          </w:p>
          <w:p w14:paraId="27D04F3C" w14:textId="77777777" w:rsidR="00EA2E46" w:rsidRPr="00B042B1" w:rsidRDefault="00EA2E46" w:rsidP="00EA2E46">
            <w:pPr>
              <w:spacing w:before="120" w:after="120"/>
              <w:jc w:val="center"/>
              <w:rPr>
                <w:rFonts w:cs="Arial"/>
                <w:sz w:val="16"/>
                <w:szCs w:val="16"/>
              </w:rPr>
            </w:pPr>
            <w:r w:rsidRPr="00B042B1">
              <w:rPr>
                <w:rFonts w:cs="Arial"/>
                <w:sz w:val="16"/>
                <w:szCs w:val="16"/>
              </w:rPr>
              <w:t>Change in Load? Yes / No.</w:t>
            </w:r>
          </w:p>
          <w:p w14:paraId="7D7C847D" w14:textId="77777777" w:rsidR="00EA2E46" w:rsidRPr="00B042B1" w:rsidRDefault="00EA2E46" w:rsidP="00EA2E46">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6C82D2BD" w14:textId="2CF3AB7E" w:rsidR="00EA2E46" w:rsidRPr="00B042B1" w:rsidRDefault="00EA2E46" w:rsidP="00EA2E46">
            <w:pPr>
              <w:spacing w:before="120" w:after="120"/>
              <w:jc w:val="center"/>
              <w:rPr>
                <w:rFonts w:cs="Arial"/>
                <w:sz w:val="16"/>
                <w:szCs w:val="16"/>
              </w:rPr>
            </w:pPr>
            <w:r w:rsidRPr="00B042B1">
              <w:rPr>
                <w:rFonts w:cs="Arial"/>
                <w:sz w:val="16"/>
                <w:szCs w:val="16"/>
              </w:rPr>
              <w:t>Exported Output MW: ___MW</w:t>
            </w:r>
            <w:r>
              <w:rPr>
                <w:rFonts w:cs="Arial"/>
                <w:sz w:val="16"/>
                <w:szCs w:val="16"/>
              </w:rPr>
              <w:t>.</w:t>
            </w:r>
          </w:p>
        </w:tc>
      </w:tr>
      <w:tr w:rsidR="00050C03" w:rsidRPr="0071702F" w14:paraId="10C34A21" w14:textId="77777777" w:rsidTr="001374FC">
        <w:tc>
          <w:tcPr>
            <w:tcW w:w="344" w:type="pct"/>
            <w:vAlign w:val="center"/>
          </w:tcPr>
          <w:p w14:paraId="2EEEC8D5" w14:textId="5E6CE2E0" w:rsidR="00050C03" w:rsidRPr="0071702F" w:rsidRDefault="00E0744E" w:rsidP="00FD5909">
            <w:pPr>
              <w:spacing w:before="120" w:after="120"/>
              <w:jc w:val="center"/>
              <w:rPr>
                <w:rFonts w:cs="Arial"/>
              </w:rPr>
            </w:pPr>
            <w:r>
              <w:rPr>
                <w:rFonts w:cs="Arial"/>
              </w:rPr>
              <w:lastRenderedPageBreak/>
              <w:t>25</w:t>
            </w:r>
          </w:p>
        </w:tc>
        <w:tc>
          <w:tcPr>
            <w:tcW w:w="411" w:type="pct"/>
            <w:vAlign w:val="center"/>
          </w:tcPr>
          <w:p w14:paraId="2BB7EE54" w14:textId="27E53BEE" w:rsidR="00050C03" w:rsidRPr="0071702F" w:rsidRDefault="00EA2E46" w:rsidP="00FD5909">
            <w:pPr>
              <w:spacing w:before="120" w:after="120"/>
              <w:jc w:val="center"/>
              <w:rPr>
                <w:rFonts w:cs="Arial"/>
              </w:rPr>
            </w:pPr>
            <w:r>
              <w:rPr>
                <w:rFonts w:cs="Arial"/>
              </w:rPr>
              <w:t>NCC</w:t>
            </w:r>
          </w:p>
        </w:tc>
        <w:tc>
          <w:tcPr>
            <w:tcW w:w="2396" w:type="pct"/>
            <w:vAlign w:val="center"/>
          </w:tcPr>
          <w:p w14:paraId="7B664741" w14:textId="7AAA8636" w:rsidR="00050C03" w:rsidRPr="0071702F" w:rsidRDefault="001374FC" w:rsidP="001374FC">
            <w:pPr>
              <w:spacing w:before="120" w:after="120"/>
              <w:jc w:val="left"/>
              <w:rPr>
                <w:rFonts w:cs="Arial"/>
              </w:rPr>
            </w:pPr>
            <w:r w:rsidRPr="0071702F">
              <w:rPr>
                <w:rFonts w:cs="Arial"/>
              </w:rPr>
              <w:t xml:space="preserve">NCC </w:t>
            </w:r>
            <w:r w:rsidRPr="00B42783">
              <w:rPr>
                <w:rFonts w:cs="Arial"/>
              </w:rPr>
              <w:t xml:space="preserve">enters an AGC </w:t>
            </w:r>
            <w:r>
              <w:rPr>
                <w:rFonts w:cs="Arial"/>
              </w:rPr>
              <w:t>setpoint</w:t>
            </w:r>
            <w:r w:rsidRPr="00B42783">
              <w:rPr>
                <w:rFonts w:cs="Arial"/>
              </w:rPr>
              <w:t xml:space="preserve"> </w:t>
            </w:r>
            <w:r>
              <w:rPr>
                <w:rFonts w:cs="Arial"/>
              </w:rPr>
              <w:t xml:space="preserve">of </w:t>
            </w:r>
            <w:r>
              <w:rPr>
                <w:rFonts w:cs="Arial"/>
                <w:highlight w:val="yellow"/>
              </w:rPr>
              <w:t>X-</w:t>
            </w:r>
            <w:r w:rsidRPr="00B42783">
              <w:rPr>
                <w:rFonts w:cs="Arial"/>
                <w:highlight w:val="yellow"/>
              </w:rPr>
              <w:t>60</w:t>
            </w:r>
            <w:r w:rsidRPr="00B42783">
              <w:rPr>
                <w:rFonts w:cs="Arial"/>
              </w:rPr>
              <w:t xml:space="preserve"> MW</w:t>
            </w:r>
            <w:r>
              <w:rPr>
                <w:rFonts w:cs="Arial"/>
              </w:rPr>
              <w:t xml:space="preserve">, confirms that the setpoint feedback is </w:t>
            </w:r>
            <w:r>
              <w:rPr>
                <w:rFonts w:cs="Arial"/>
                <w:highlight w:val="yellow"/>
              </w:rPr>
              <w:t>X-</w:t>
            </w:r>
            <w:r>
              <w:rPr>
                <w:rFonts w:cs="Arial"/>
                <w:highlight w:val="yellow"/>
              </w:rPr>
              <w:t>60</w:t>
            </w:r>
            <w:r>
              <w:rPr>
                <w:rFonts w:cs="Arial"/>
              </w:rPr>
              <w:t xml:space="preserve"> MW. As this setpoint is </w:t>
            </w:r>
            <w:r>
              <w:rPr>
                <w:rFonts w:cs="Arial"/>
              </w:rPr>
              <w:t>less</w:t>
            </w:r>
            <w:r w:rsidRPr="00B42783">
              <w:rPr>
                <w:rFonts w:cs="Arial"/>
              </w:rPr>
              <w:t xml:space="preserve"> than the </w:t>
            </w:r>
            <w:r>
              <w:rPr>
                <w:rFonts w:cs="Arial"/>
              </w:rPr>
              <w:t>lower</w:t>
            </w:r>
            <w:r w:rsidRPr="00B42783">
              <w:rPr>
                <w:rFonts w:cs="Arial"/>
              </w:rPr>
              <w:t xml:space="preserve"> AGC </w:t>
            </w:r>
            <w:r>
              <w:rPr>
                <w:rFonts w:cs="Arial"/>
              </w:rPr>
              <w:t>limit</w:t>
            </w:r>
            <w:r>
              <w:rPr>
                <w:rFonts w:cs="Arial"/>
              </w:rPr>
              <w:t xml:space="preserve">, </w:t>
            </w:r>
            <w:r>
              <w:rPr>
                <w:rFonts w:cs="Arial"/>
              </w:rPr>
              <w:t xml:space="preserve">NCC observes </w:t>
            </w:r>
            <w:proofErr w:type="gramStart"/>
            <w:r>
              <w:rPr>
                <w:rFonts w:cs="Arial"/>
              </w:rPr>
              <w:t>an</w:t>
            </w:r>
            <w:proofErr w:type="gramEnd"/>
            <w:r>
              <w:rPr>
                <w:rFonts w:cs="Arial"/>
              </w:rPr>
              <w:t xml:space="preserve"> de</w:t>
            </w:r>
            <w:r w:rsidRPr="0071702F">
              <w:rPr>
                <w:rFonts w:cs="Arial"/>
              </w:rPr>
              <w:t>crease in load</w:t>
            </w:r>
            <w:r>
              <w:rPr>
                <w:rFonts w:cs="Arial"/>
              </w:rPr>
              <w:t xml:space="preserve"> </w:t>
            </w:r>
            <w:r w:rsidRPr="0071702F">
              <w:rPr>
                <w:rFonts w:cs="Arial"/>
              </w:rPr>
              <w:t xml:space="preserve">to the </w:t>
            </w:r>
            <w:r>
              <w:rPr>
                <w:rFonts w:cs="Arial"/>
              </w:rPr>
              <w:t>lower</w:t>
            </w:r>
            <w:r w:rsidRPr="0071702F">
              <w:rPr>
                <w:rFonts w:cs="Arial"/>
              </w:rPr>
              <w:t xml:space="preserve"> setpoint limit</w:t>
            </w:r>
            <w:r>
              <w:rPr>
                <w:rFonts w:cs="Arial"/>
              </w:rPr>
              <w:t>.</w:t>
            </w:r>
          </w:p>
        </w:tc>
        <w:tc>
          <w:tcPr>
            <w:tcW w:w="343" w:type="pct"/>
            <w:tcBorders>
              <w:bottom w:val="single" w:sz="4" w:space="0" w:color="auto"/>
            </w:tcBorders>
            <w:shd w:val="clear" w:color="auto" w:fill="D9D9D9" w:themeFill="background1" w:themeFillShade="D9"/>
            <w:vAlign w:val="center"/>
          </w:tcPr>
          <w:p w14:paraId="0678E49D"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2E94E9F0" w14:textId="388E64B5" w:rsidR="00050C03" w:rsidRPr="0071702F" w:rsidRDefault="00050C03" w:rsidP="006D2606">
            <w:pPr>
              <w:spacing w:before="120" w:after="120"/>
              <w:jc w:val="center"/>
              <w:rPr>
                <w:rFonts w:cs="Arial"/>
              </w:rPr>
            </w:pPr>
          </w:p>
        </w:tc>
      </w:tr>
      <w:tr w:rsidR="00EA2E46" w:rsidRPr="0071702F" w14:paraId="7FDEEB6B" w14:textId="77777777" w:rsidTr="001374FC">
        <w:tc>
          <w:tcPr>
            <w:tcW w:w="344" w:type="pct"/>
            <w:shd w:val="clear" w:color="auto" w:fill="auto"/>
            <w:vAlign w:val="center"/>
          </w:tcPr>
          <w:p w14:paraId="081453C3" w14:textId="1248A390" w:rsidR="00EA2E46" w:rsidRDefault="00E0744E" w:rsidP="00EA2E46">
            <w:pPr>
              <w:spacing w:before="120" w:after="120"/>
              <w:jc w:val="center"/>
              <w:rPr>
                <w:rFonts w:cs="Arial"/>
              </w:rPr>
            </w:pPr>
            <w:r>
              <w:rPr>
                <w:rFonts w:cs="Arial"/>
              </w:rPr>
              <w:t>26</w:t>
            </w:r>
          </w:p>
        </w:tc>
        <w:tc>
          <w:tcPr>
            <w:tcW w:w="411" w:type="pct"/>
            <w:vAlign w:val="center"/>
          </w:tcPr>
          <w:p w14:paraId="0EDE0409" w14:textId="2038DAA7" w:rsidR="00EA2E46" w:rsidRPr="0071702F" w:rsidRDefault="00EA2E46" w:rsidP="00EA2E46">
            <w:pPr>
              <w:tabs>
                <w:tab w:val="left" w:pos="1290"/>
              </w:tabs>
              <w:spacing w:before="120" w:after="120"/>
              <w:jc w:val="center"/>
              <w:rPr>
                <w:rFonts w:cs="Arial"/>
              </w:rPr>
            </w:pPr>
            <w:r>
              <w:rPr>
                <w:rFonts w:cs="Arial"/>
              </w:rPr>
              <w:t>Unit</w:t>
            </w:r>
          </w:p>
        </w:tc>
        <w:tc>
          <w:tcPr>
            <w:tcW w:w="2396" w:type="pct"/>
            <w:shd w:val="clear" w:color="auto" w:fill="auto"/>
            <w:vAlign w:val="center"/>
          </w:tcPr>
          <w:p w14:paraId="2FBFF0CC" w14:textId="60BFCF26" w:rsidR="00EA2E46" w:rsidRPr="006D2606" w:rsidRDefault="00EA2E46" w:rsidP="00EA2E46">
            <w:pPr>
              <w:spacing w:before="120"/>
              <w:jc w:val="left"/>
              <w:rPr>
                <w:rFonts w:cs="Arial"/>
              </w:rPr>
            </w:pPr>
            <w:r>
              <w:rPr>
                <w:rFonts w:cs="Arial"/>
              </w:rPr>
              <w:t xml:space="preserve">When the unit stabilises the </w:t>
            </w:r>
            <w:r w:rsidR="001374FC">
              <w:rPr>
                <w:rFonts w:cs="Arial"/>
              </w:rPr>
              <w:t>Unit Operator</w:t>
            </w:r>
            <w:r w:rsidRPr="006D2606">
              <w:rPr>
                <w:rFonts w:cs="Arial"/>
              </w:rPr>
              <w:t xml:space="preserve"> notes the following</w:t>
            </w:r>
            <w:r>
              <w:rPr>
                <w:rFonts w:cs="Arial"/>
              </w:rPr>
              <w:t>:</w:t>
            </w:r>
          </w:p>
          <w:p w14:paraId="718594E7" w14:textId="77777777" w:rsidR="00EA2E46" w:rsidRPr="006D2606" w:rsidRDefault="00EA2E46" w:rsidP="009F714D">
            <w:pPr>
              <w:pStyle w:val="ListParagraph"/>
              <w:numPr>
                <w:ilvl w:val="0"/>
                <w:numId w:val="41"/>
              </w:numPr>
              <w:spacing w:after="120"/>
              <w:ind w:left="714" w:hanging="357"/>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7E6322BE" w14:textId="68406A18" w:rsidR="001374FC" w:rsidRPr="006D2606" w:rsidRDefault="001374FC" w:rsidP="009F714D">
            <w:pPr>
              <w:pStyle w:val="ListParagraph"/>
              <w:numPr>
                <w:ilvl w:val="0"/>
                <w:numId w:val="41"/>
              </w:numPr>
              <w:spacing w:after="120"/>
              <w:ind w:left="714" w:hanging="357"/>
              <w:jc w:val="left"/>
              <w:rPr>
                <w:rFonts w:ascii="Arial" w:hAnsi="Arial" w:cs="Arial"/>
                <w:sz w:val="20"/>
                <w:szCs w:val="20"/>
              </w:rPr>
            </w:pPr>
            <w:r>
              <w:rPr>
                <w:rFonts w:ascii="Arial" w:hAnsi="Arial" w:cs="Arial"/>
                <w:sz w:val="20"/>
                <w:szCs w:val="20"/>
              </w:rPr>
              <w:t>Confirms</w:t>
            </w:r>
            <w:r w:rsidRPr="006D2606">
              <w:rPr>
                <w:rFonts w:ascii="Arial" w:hAnsi="Arial" w:cs="Arial"/>
                <w:sz w:val="20"/>
                <w:szCs w:val="20"/>
              </w:rPr>
              <w:t xml:space="preserve"> change in load</w:t>
            </w:r>
            <w:r>
              <w:rPr>
                <w:rFonts w:ascii="Arial" w:hAnsi="Arial" w:cs="Arial"/>
                <w:sz w:val="20"/>
                <w:szCs w:val="20"/>
              </w:rPr>
              <w:t xml:space="preserve"> to </w:t>
            </w:r>
            <w:r>
              <w:rPr>
                <w:rFonts w:ascii="Arial" w:hAnsi="Arial" w:cs="Arial"/>
                <w:sz w:val="20"/>
                <w:szCs w:val="20"/>
              </w:rPr>
              <w:t>the lower</w:t>
            </w:r>
            <w:r>
              <w:rPr>
                <w:rFonts w:ascii="Arial" w:hAnsi="Arial" w:cs="Arial"/>
                <w:sz w:val="20"/>
                <w:szCs w:val="20"/>
              </w:rPr>
              <w:t xml:space="preserve"> AGC limit.</w:t>
            </w:r>
          </w:p>
          <w:p w14:paraId="39C47692" w14:textId="77777777" w:rsidR="00EA2E46" w:rsidRPr="00EA2E46" w:rsidRDefault="00EA2E46" w:rsidP="009F714D">
            <w:pPr>
              <w:pStyle w:val="ListParagraph"/>
              <w:numPr>
                <w:ilvl w:val="0"/>
                <w:numId w:val="41"/>
              </w:numPr>
              <w:spacing w:after="120"/>
              <w:ind w:left="714" w:hanging="357"/>
              <w:jc w:val="left"/>
              <w:rPr>
                <w:rFonts w:cs="Arial"/>
              </w:rPr>
            </w:pPr>
            <w:r w:rsidRPr="00050C03">
              <w:rPr>
                <w:rFonts w:ascii="Arial" w:hAnsi="Arial" w:cs="Arial"/>
                <w:sz w:val="20"/>
                <w:szCs w:val="20"/>
              </w:rPr>
              <w:t>Generated MW.</w:t>
            </w:r>
          </w:p>
          <w:p w14:paraId="764D767A" w14:textId="41057F41" w:rsidR="00EA2E46" w:rsidRPr="0071702F" w:rsidRDefault="00EA2E46" w:rsidP="009F714D">
            <w:pPr>
              <w:pStyle w:val="ListParagraph"/>
              <w:numPr>
                <w:ilvl w:val="0"/>
                <w:numId w:val="41"/>
              </w:numPr>
              <w:spacing w:after="120"/>
              <w:ind w:left="714" w:hanging="357"/>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14C722C7" w14:textId="77777777" w:rsidR="00EA2E46" w:rsidRPr="0071702F" w:rsidRDefault="00EA2E46" w:rsidP="00FD5909">
            <w:pPr>
              <w:spacing w:before="120" w:after="120"/>
              <w:jc w:val="center"/>
              <w:rPr>
                <w:rFonts w:cs="Arial"/>
              </w:rPr>
            </w:pPr>
          </w:p>
        </w:tc>
        <w:tc>
          <w:tcPr>
            <w:tcW w:w="1506" w:type="pct"/>
            <w:shd w:val="clear" w:color="auto" w:fill="D9D9D9" w:themeFill="background1" w:themeFillShade="D9"/>
            <w:vAlign w:val="center"/>
          </w:tcPr>
          <w:p w14:paraId="49BA4952" w14:textId="77777777" w:rsidR="00EA2E46" w:rsidRPr="00B042B1" w:rsidRDefault="00EA2E46" w:rsidP="00EA2E46">
            <w:pPr>
              <w:spacing w:before="120" w:after="120"/>
              <w:jc w:val="center"/>
              <w:rPr>
                <w:rFonts w:cs="Arial"/>
                <w:sz w:val="16"/>
                <w:szCs w:val="16"/>
              </w:rPr>
            </w:pPr>
            <w:r w:rsidRPr="00B042B1">
              <w:rPr>
                <w:rFonts w:cs="Arial"/>
                <w:sz w:val="16"/>
                <w:szCs w:val="16"/>
              </w:rPr>
              <w:t>Feedback received in NCC: ___MW.</w:t>
            </w:r>
          </w:p>
          <w:p w14:paraId="0A9BB944" w14:textId="77777777" w:rsidR="00EA2E46" w:rsidRPr="00B042B1" w:rsidRDefault="00EA2E46" w:rsidP="00EA2E46">
            <w:pPr>
              <w:spacing w:before="120" w:after="120"/>
              <w:jc w:val="center"/>
              <w:rPr>
                <w:rFonts w:cs="Arial"/>
                <w:sz w:val="16"/>
                <w:szCs w:val="16"/>
              </w:rPr>
            </w:pPr>
            <w:r w:rsidRPr="00B042B1">
              <w:rPr>
                <w:rFonts w:cs="Arial"/>
                <w:sz w:val="16"/>
                <w:szCs w:val="16"/>
              </w:rPr>
              <w:t>Change in Load? Yes / No.</w:t>
            </w:r>
          </w:p>
          <w:p w14:paraId="131F1D74" w14:textId="77777777" w:rsidR="00EA2E46" w:rsidRPr="00B042B1" w:rsidRDefault="00EA2E46" w:rsidP="00EA2E46">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368DFAE5" w14:textId="2BB9A403" w:rsidR="00EA2E46" w:rsidRPr="0071702F" w:rsidRDefault="00EA2E46" w:rsidP="00EA2E46">
            <w:pPr>
              <w:spacing w:before="120" w:after="120"/>
              <w:jc w:val="center"/>
              <w:rPr>
                <w:rFonts w:cs="Arial"/>
              </w:rPr>
            </w:pPr>
            <w:r w:rsidRPr="00B042B1">
              <w:rPr>
                <w:rFonts w:cs="Arial"/>
                <w:sz w:val="16"/>
                <w:szCs w:val="16"/>
              </w:rPr>
              <w:t>Exported Output MW: ___MW</w:t>
            </w:r>
            <w:r>
              <w:rPr>
                <w:rFonts w:cs="Arial"/>
                <w:sz w:val="16"/>
                <w:szCs w:val="16"/>
              </w:rPr>
              <w:t>.</w:t>
            </w:r>
          </w:p>
        </w:tc>
      </w:tr>
      <w:tr w:rsidR="00050C03" w:rsidRPr="0071702F" w14:paraId="2277193A" w14:textId="77777777" w:rsidTr="001374FC">
        <w:tc>
          <w:tcPr>
            <w:tcW w:w="344" w:type="pct"/>
            <w:shd w:val="clear" w:color="auto" w:fill="auto"/>
            <w:vAlign w:val="center"/>
          </w:tcPr>
          <w:p w14:paraId="2EFF8C30" w14:textId="07B78C47" w:rsidR="00050C03" w:rsidRPr="0071702F" w:rsidRDefault="00E0744E" w:rsidP="00FD5909">
            <w:pPr>
              <w:spacing w:before="120" w:after="120"/>
              <w:jc w:val="center"/>
              <w:rPr>
                <w:rFonts w:cs="Arial"/>
              </w:rPr>
            </w:pPr>
            <w:r>
              <w:rPr>
                <w:rFonts w:cs="Arial"/>
              </w:rPr>
              <w:t>27</w:t>
            </w:r>
          </w:p>
        </w:tc>
        <w:tc>
          <w:tcPr>
            <w:tcW w:w="411" w:type="pct"/>
            <w:vAlign w:val="center"/>
          </w:tcPr>
          <w:p w14:paraId="655AF94E" w14:textId="3EB5CC7B" w:rsidR="00050C03" w:rsidRPr="0071702F" w:rsidRDefault="00050C03" w:rsidP="00FD5909">
            <w:pPr>
              <w:tabs>
                <w:tab w:val="left" w:pos="1290"/>
              </w:tabs>
              <w:spacing w:before="120" w:after="120"/>
              <w:jc w:val="center"/>
              <w:rPr>
                <w:rFonts w:cs="Arial"/>
              </w:rPr>
            </w:pPr>
            <w:r w:rsidRPr="0071702F">
              <w:rPr>
                <w:rFonts w:cs="Arial"/>
              </w:rPr>
              <w:t>NCC</w:t>
            </w:r>
          </w:p>
        </w:tc>
        <w:tc>
          <w:tcPr>
            <w:tcW w:w="2396" w:type="pct"/>
            <w:shd w:val="clear" w:color="auto" w:fill="auto"/>
            <w:vAlign w:val="center"/>
          </w:tcPr>
          <w:p w14:paraId="1CB1C9C2" w14:textId="2BB05E78" w:rsidR="00050C03" w:rsidRPr="0071702F" w:rsidRDefault="00EA2E46" w:rsidP="001E588C">
            <w:pPr>
              <w:tabs>
                <w:tab w:val="left" w:pos="1290"/>
              </w:tabs>
              <w:spacing w:before="120" w:after="120"/>
              <w:jc w:val="left"/>
              <w:rPr>
                <w:rFonts w:cs="Arial"/>
              </w:rPr>
            </w:pPr>
            <w:r w:rsidRPr="0071702F">
              <w:rPr>
                <w:rFonts w:cs="Arial"/>
              </w:rPr>
              <w:t xml:space="preserve">NCC enters AGC </w:t>
            </w:r>
            <w:r>
              <w:rPr>
                <w:rFonts w:cs="Arial"/>
              </w:rPr>
              <w:t>setpoint</w:t>
            </w:r>
            <w:r w:rsidRPr="0071702F">
              <w:rPr>
                <w:rFonts w:cs="Arial"/>
              </w:rPr>
              <w:t xml:space="preserve"> to </w:t>
            </w:r>
            <w:r w:rsidRPr="003812B1">
              <w:rPr>
                <w:rFonts w:cs="Arial"/>
                <w:highlight w:val="yellow"/>
              </w:rPr>
              <w:t>X</w:t>
            </w:r>
            <w:r w:rsidRPr="0071702F">
              <w:rPr>
                <w:rFonts w:cs="Arial"/>
              </w:rPr>
              <w:t xml:space="preserve"> MW</w:t>
            </w:r>
            <w:r w:rsidR="001E588C">
              <w:rPr>
                <w:rFonts w:cs="Arial"/>
              </w:rPr>
              <w:t xml:space="preserve">, </w:t>
            </w:r>
            <w:r w:rsidR="001E588C">
              <w:rPr>
                <w:rFonts w:cs="Arial"/>
              </w:rPr>
              <w:t xml:space="preserve">confirms that the setpoint feedback is </w:t>
            </w:r>
            <w:r w:rsidR="001E588C">
              <w:rPr>
                <w:rFonts w:cs="Arial"/>
                <w:highlight w:val="yellow"/>
              </w:rPr>
              <w:t>X</w:t>
            </w:r>
            <w:r w:rsidR="001E588C">
              <w:rPr>
                <w:rFonts w:cs="Arial"/>
              </w:rPr>
              <w:t xml:space="preserve"> MW</w:t>
            </w:r>
            <w:r w:rsidR="001E588C">
              <w:rPr>
                <w:rFonts w:cs="Arial"/>
              </w:rPr>
              <w:t xml:space="preserve"> (same setpoint as Step no. 3) and</w:t>
            </w:r>
            <w:r>
              <w:rPr>
                <w:rFonts w:cs="Arial"/>
              </w:rPr>
              <w:t xml:space="preserve"> o</w:t>
            </w:r>
            <w:r w:rsidRPr="0071702F">
              <w:rPr>
                <w:rFonts w:cs="Arial"/>
              </w:rPr>
              <w:t>bserves a</w:t>
            </w:r>
            <w:r>
              <w:rPr>
                <w:rFonts w:cs="Arial"/>
              </w:rPr>
              <w:t>n inc</w:t>
            </w:r>
            <w:r w:rsidRPr="0071702F">
              <w:rPr>
                <w:rFonts w:cs="Arial"/>
              </w:rPr>
              <w:t>rease in load</w:t>
            </w:r>
            <w:r w:rsidR="00A65D79">
              <w:rPr>
                <w:rFonts w:cs="Arial"/>
              </w:rPr>
              <w:t>)</w:t>
            </w:r>
            <w:r>
              <w:rPr>
                <w:rFonts w:cs="Arial"/>
              </w:rPr>
              <w:t xml:space="preserve">. </w:t>
            </w:r>
          </w:p>
        </w:tc>
        <w:tc>
          <w:tcPr>
            <w:tcW w:w="343" w:type="pct"/>
            <w:shd w:val="clear" w:color="auto" w:fill="D9D9D9" w:themeFill="background1" w:themeFillShade="D9"/>
            <w:vAlign w:val="center"/>
          </w:tcPr>
          <w:p w14:paraId="467E27C8"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6DDC95B2" w14:textId="4D0FED6D" w:rsidR="00050C03" w:rsidRPr="0071702F" w:rsidRDefault="00050C03" w:rsidP="00FD5909">
            <w:pPr>
              <w:spacing w:before="120" w:after="120"/>
              <w:jc w:val="center"/>
              <w:rPr>
                <w:rFonts w:cs="Arial"/>
              </w:rPr>
            </w:pPr>
          </w:p>
        </w:tc>
      </w:tr>
      <w:tr w:rsidR="009F714D" w:rsidRPr="0071702F" w14:paraId="746FF53A" w14:textId="77777777" w:rsidTr="001374FC">
        <w:tc>
          <w:tcPr>
            <w:tcW w:w="344" w:type="pct"/>
            <w:shd w:val="clear" w:color="auto" w:fill="auto"/>
            <w:vAlign w:val="center"/>
          </w:tcPr>
          <w:p w14:paraId="2029B64D" w14:textId="278D45C7" w:rsidR="009F714D" w:rsidRDefault="00E0744E" w:rsidP="00FD5909">
            <w:pPr>
              <w:spacing w:before="120" w:after="120"/>
              <w:jc w:val="center"/>
              <w:rPr>
                <w:rFonts w:cs="Arial"/>
              </w:rPr>
            </w:pPr>
            <w:r>
              <w:rPr>
                <w:rFonts w:cs="Arial"/>
              </w:rPr>
              <w:t>28</w:t>
            </w:r>
          </w:p>
        </w:tc>
        <w:tc>
          <w:tcPr>
            <w:tcW w:w="411" w:type="pct"/>
            <w:vAlign w:val="center"/>
          </w:tcPr>
          <w:p w14:paraId="7B43790B" w14:textId="77777777" w:rsidR="009F714D" w:rsidRDefault="009F714D" w:rsidP="00FD5909">
            <w:pPr>
              <w:tabs>
                <w:tab w:val="left" w:pos="1290"/>
              </w:tabs>
              <w:spacing w:before="120" w:after="120"/>
              <w:jc w:val="center"/>
              <w:rPr>
                <w:rFonts w:cs="Arial"/>
              </w:rPr>
            </w:pPr>
          </w:p>
        </w:tc>
        <w:tc>
          <w:tcPr>
            <w:tcW w:w="2396" w:type="pct"/>
            <w:shd w:val="clear" w:color="auto" w:fill="auto"/>
            <w:vAlign w:val="center"/>
          </w:tcPr>
          <w:p w14:paraId="7E35BFE9" w14:textId="77777777" w:rsidR="009F714D" w:rsidRPr="006D2606" w:rsidRDefault="009F714D" w:rsidP="009F714D">
            <w:pPr>
              <w:spacing w:before="120"/>
              <w:jc w:val="left"/>
              <w:rPr>
                <w:rFonts w:cs="Arial"/>
              </w:rPr>
            </w:pPr>
            <w:r>
              <w:rPr>
                <w:rFonts w:cs="Arial"/>
              </w:rPr>
              <w:t>When the unit stabilises the Unit Operator</w:t>
            </w:r>
            <w:r w:rsidRPr="006D2606">
              <w:rPr>
                <w:rFonts w:cs="Arial"/>
              </w:rPr>
              <w:t xml:space="preserve"> notes the following</w:t>
            </w:r>
            <w:r>
              <w:rPr>
                <w:rFonts w:cs="Arial"/>
              </w:rPr>
              <w:t>:</w:t>
            </w:r>
          </w:p>
          <w:p w14:paraId="6F103857" w14:textId="77777777" w:rsidR="009F714D" w:rsidRPr="006D2606" w:rsidRDefault="009F714D" w:rsidP="009F714D">
            <w:pPr>
              <w:pStyle w:val="ListParagraph"/>
              <w:numPr>
                <w:ilvl w:val="0"/>
                <w:numId w:val="44"/>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5C4E549E" w14:textId="77777777" w:rsidR="009F714D" w:rsidRPr="006D2606" w:rsidRDefault="009F714D" w:rsidP="009F714D">
            <w:pPr>
              <w:pStyle w:val="ListParagraph"/>
              <w:numPr>
                <w:ilvl w:val="0"/>
                <w:numId w:val="44"/>
              </w:numPr>
              <w:spacing w:after="120"/>
              <w:ind w:left="714" w:hanging="357"/>
              <w:jc w:val="left"/>
              <w:rPr>
                <w:rFonts w:ascii="Arial" w:hAnsi="Arial" w:cs="Arial"/>
                <w:sz w:val="20"/>
                <w:szCs w:val="20"/>
              </w:rPr>
            </w:pPr>
            <w:r>
              <w:rPr>
                <w:rFonts w:ascii="Arial" w:hAnsi="Arial" w:cs="Arial"/>
                <w:sz w:val="20"/>
                <w:szCs w:val="20"/>
              </w:rPr>
              <w:t>Confirms</w:t>
            </w:r>
            <w:r w:rsidRPr="006D2606">
              <w:rPr>
                <w:rFonts w:ascii="Arial" w:hAnsi="Arial" w:cs="Arial"/>
                <w:sz w:val="20"/>
                <w:szCs w:val="20"/>
              </w:rPr>
              <w:t xml:space="preserve"> change in load</w:t>
            </w:r>
            <w:r>
              <w:rPr>
                <w:rFonts w:ascii="Arial" w:hAnsi="Arial" w:cs="Arial"/>
                <w:sz w:val="20"/>
                <w:szCs w:val="20"/>
              </w:rPr>
              <w:t xml:space="preserve"> to the lower AGC limit.</w:t>
            </w:r>
          </w:p>
          <w:p w14:paraId="4D9FED2F" w14:textId="77777777" w:rsidR="009F714D" w:rsidRPr="009F714D" w:rsidRDefault="009F714D" w:rsidP="009F714D">
            <w:pPr>
              <w:pStyle w:val="ListParagraph"/>
              <w:numPr>
                <w:ilvl w:val="0"/>
                <w:numId w:val="44"/>
              </w:numPr>
              <w:spacing w:after="120"/>
              <w:ind w:left="714" w:hanging="357"/>
              <w:jc w:val="left"/>
              <w:rPr>
                <w:rFonts w:cs="Arial"/>
              </w:rPr>
            </w:pPr>
            <w:r w:rsidRPr="00050C03">
              <w:rPr>
                <w:rFonts w:ascii="Arial" w:hAnsi="Arial" w:cs="Arial"/>
                <w:sz w:val="20"/>
                <w:szCs w:val="20"/>
              </w:rPr>
              <w:t>Generated MW.</w:t>
            </w:r>
          </w:p>
          <w:p w14:paraId="6687895D" w14:textId="0B5AF214" w:rsidR="009F714D" w:rsidRPr="0071702F" w:rsidRDefault="009F714D" w:rsidP="009F714D">
            <w:pPr>
              <w:pStyle w:val="ListParagraph"/>
              <w:numPr>
                <w:ilvl w:val="0"/>
                <w:numId w:val="44"/>
              </w:numPr>
              <w:spacing w:after="120"/>
              <w:ind w:left="714" w:hanging="357"/>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78ADA40D" w14:textId="77777777" w:rsidR="009F714D" w:rsidRPr="0071702F" w:rsidRDefault="009F714D" w:rsidP="00FD5909">
            <w:pPr>
              <w:spacing w:before="120" w:after="120"/>
              <w:jc w:val="center"/>
              <w:rPr>
                <w:rFonts w:cs="Arial"/>
              </w:rPr>
            </w:pPr>
          </w:p>
        </w:tc>
        <w:tc>
          <w:tcPr>
            <w:tcW w:w="1506" w:type="pct"/>
            <w:shd w:val="clear" w:color="auto" w:fill="D9D9D9" w:themeFill="background1" w:themeFillShade="D9"/>
            <w:vAlign w:val="center"/>
          </w:tcPr>
          <w:p w14:paraId="0710A6DB" w14:textId="77777777" w:rsidR="00E0744E" w:rsidRPr="00B042B1" w:rsidRDefault="00E0744E" w:rsidP="00E0744E">
            <w:pPr>
              <w:spacing w:before="120" w:after="120"/>
              <w:jc w:val="center"/>
              <w:rPr>
                <w:rFonts w:cs="Arial"/>
                <w:sz w:val="16"/>
                <w:szCs w:val="16"/>
              </w:rPr>
            </w:pPr>
            <w:r w:rsidRPr="00B042B1">
              <w:rPr>
                <w:rFonts w:cs="Arial"/>
                <w:sz w:val="16"/>
                <w:szCs w:val="16"/>
              </w:rPr>
              <w:t>Feedback received in NCC: ___MW.</w:t>
            </w:r>
          </w:p>
          <w:p w14:paraId="24DDC24A" w14:textId="77777777" w:rsidR="00E0744E" w:rsidRPr="00B042B1" w:rsidRDefault="00E0744E" w:rsidP="00E0744E">
            <w:pPr>
              <w:spacing w:before="120" w:after="120"/>
              <w:jc w:val="center"/>
              <w:rPr>
                <w:rFonts w:cs="Arial"/>
                <w:sz w:val="16"/>
                <w:szCs w:val="16"/>
              </w:rPr>
            </w:pPr>
            <w:r w:rsidRPr="00B042B1">
              <w:rPr>
                <w:rFonts w:cs="Arial"/>
                <w:sz w:val="16"/>
                <w:szCs w:val="16"/>
              </w:rPr>
              <w:t>Change in Load? Yes / No.</w:t>
            </w:r>
          </w:p>
          <w:p w14:paraId="6A734ABA" w14:textId="77777777" w:rsidR="00E0744E" w:rsidRPr="00B042B1" w:rsidRDefault="00E0744E" w:rsidP="00E0744E">
            <w:pPr>
              <w:spacing w:before="120" w:after="120"/>
              <w:jc w:val="center"/>
              <w:rPr>
                <w:rFonts w:cs="Arial"/>
                <w:sz w:val="16"/>
                <w:szCs w:val="16"/>
              </w:rPr>
            </w:pPr>
            <w:r w:rsidRPr="00B042B1">
              <w:rPr>
                <w:rFonts w:cs="Arial"/>
                <w:sz w:val="16"/>
                <w:szCs w:val="16"/>
              </w:rPr>
              <w:t>Generated Output MW: ___MW</w:t>
            </w:r>
            <w:r>
              <w:rPr>
                <w:rFonts w:cs="Arial"/>
                <w:sz w:val="16"/>
                <w:szCs w:val="16"/>
              </w:rPr>
              <w:t>.</w:t>
            </w:r>
          </w:p>
          <w:p w14:paraId="387B7CCF" w14:textId="6406A419" w:rsidR="009F714D" w:rsidRPr="0071702F" w:rsidRDefault="00E0744E" w:rsidP="00E0744E">
            <w:pPr>
              <w:spacing w:before="120" w:after="120"/>
              <w:jc w:val="center"/>
              <w:rPr>
                <w:rFonts w:cs="Arial"/>
              </w:rPr>
            </w:pPr>
            <w:r w:rsidRPr="00B042B1">
              <w:rPr>
                <w:rFonts w:cs="Arial"/>
                <w:sz w:val="16"/>
                <w:szCs w:val="16"/>
              </w:rPr>
              <w:t>Exported Output MW: ___MW</w:t>
            </w:r>
            <w:r>
              <w:rPr>
                <w:rFonts w:cs="Arial"/>
                <w:sz w:val="16"/>
                <w:szCs w:val="16"/>
              </w:rPr>
              <w:t>.</w:t>
            </w:r>
          </w:p>
        </w:tc>
      </w:tr>
      <w:tr w:rsidR="00050C03" w:rsidRPr="0071702F" w14:paraId="4AB00154" w14:textId="77777777" w:rsidTr="001374FC">
        <w:tc>
          <w:tcPr>
            <w:tcW w:w="344" w:type="pct"/>
            <w:shd w:val="clear" w:color="auto" w:fill="auto"/>
            <w:vAlign w:val="center"/>
          </w:tcPr>
          <w:p w14:paraId="4E0F865C" w14:textId="71BAAFCB" w:rsidR="00050C03" w:rsidRPr="0071702F" w:rsidRDefault="00E0744E" w:rsidP="00FD5909">
            <w:pPr>
              <w:spacing w:before="120" w:after="120"/>
              <w:jc w:val="center"/>
              <w:rPr>
                <w:rFonts w:cs="Arial"/>
              </w:rPr>
            </w:pPr>
            <w:r>
              <w:rPr>
                <w:rFonts w:cs="Arial"/>
              </w:rPr>
              <w:t>29</w:t>
            </w:r>
          </w:p>
        </w:tc>
        <w:tc>
          <w:tcPr>
            <w:tcW w:w="411" w:type="pct"/>
            <w:vAlign w:val="center"/>
          </w:tcPr>
          <w:p w14:paraId="1E939DD0" w14:textId="6D4D9586" w:rsidR="00050C03" w:rsidRPr="0071702F" w:rsidRDefault="00050C03" w:rsidP="00FD5909">
            <w:pPr>
              <w:tabs>
                <w:tab w:val="left" w:pos="1290"/>
              </w:tabs>
              <w:spacing w:before="120" w:after="120"/>
              <w:jc w:val="center"/>
              <w:rPr>
                <w:rFonts w:cs="Arial"/>
              </w:rPr>
            </w:pPr>
            <w:r>
              <w:rPr>
                <w:rFonts w:cs="Arial"/>
              </w:rPr>
              <w:t>Unit</w:t>
            </w:r>
          </w:p>
        </w:tc>
        <w:tc>
          <w:tcPr>
            <w:tcW w:w="2396" w:type="pct"/>
            <w:shd w:val="clear" w:color="auto" w:fill="auto"/>
            <w:vAlign w:val="center"/>
          </w:tcPr>
          <w:p w14:paraId="037E08E8" w14:textId="11C12D0E" w:rsidR="00E0744E" w:rsidRDefault="009F714D" w:rsidP="00E0744E">
            <w:pPr>
              <w:tabs>
                <w:tab w:val="left" w:pos="1290"/>
              </w:tabs>
              <w:spacing w:before="120" w:after="120"/>
              <w:jc w:val="left"/>
              <w:rPr>
                <w:rFonts w:cs="Arial"/>
              </w:rPr>
            </w:pPr>
            <w:r>
              <w:rPr>
                <w:rFonts w:cs="Arial"/>
              </w:rPr>
              <w:t>In agreement with NCC, the Unit Operator r</w:t>
            </w:r>
            <w:r w:rsidR="00050C03" w:rsidRPr="0071702F">
              <w:rPr>
                <w:rFonts w:cs="Arial"/>
              </w:rPr>
              <w:t>eset</w:t>
            </w:r>
            <w:r>
              <w:rPr>
                <w:rFonts w:cs="Arial"/>
              </w:rPr>
              <w:t>s</w:t>
            </w:r>
            <w:r w:rsidR="00050C03" w:rsidRPr="0071702F">
              <w:rPr>
                <w:rFonts w:cs="Arial"/>
              </w:rPr>
              <w:t xml:space="preserve"> Upper and Lower AGC setpoint limits </w:t>
            </w:r>
            <w:r w:rsidR="00E0744E">
              <w:rPr>
                <w:rFonts w:cs="Arial"/>
              </w:rPr>
              <w:t xml:space="preserve">to </w:t>
            </w:r>
            <w:r w:rsidR="00E0744E" w:rsidRPr="00E0744E">
              <w:rPr>
                <w:rFonts w:cs="Arial"/>
                <w:highlight w:val="yellow"/>
              </w:rPr>
              <w:t>X</w:t>
            </w:r>
            <w:r w:rsidR="00E0744E">
              <w:rPr>
                <w:rFonts w:cs="Arial"/>
              </w:rPr>
              <w:t xml:space="preserve"> MW and </w:t>
            </w:r>
            <w:r w:rsidR="00E0744E" w:rsidRPr="00E0744E">
              <w:rPr>
                <w:rFonts w:cs="Arial"/>
                <w:highlight w:val="yellow"/>
              </w:rPr>
              <w:t>X</w:t>
            </w:r>
            <w:r w:rsidR="00E0744E">
              <w:rPr>
                <w:rFonts w:cs="Arial"/>
              </w:rPr>
              <w:t xml:space="preserve"> MW</w:t>
            </w:r>
            <w:r w:rsidR="00E0744E">
              <w:rPr>
                <w:rFonts w:cs="Arial"/>
              </w:rPr>
              <w:t xml:space="preserve"> and confirms the following with NCC</w:t>
            </w:r>
            <w:r w:rsidR="00E0744E" w:rsidRPr="0071702F">
              <w:rPr>
                <w:rFonts w:cs="Arial"/>
              </w:rPr>
              <w:t>.</w:t>
            </w:r>
          </w:p>
          <w:p w14:paraId="2134131A" w14:textId="429EC345" w:rsidR="00050C03" w:rsidRPr="0071702F" w:rsidRDefault="00E0744E" w:rsidP="00E0744E">
            <w:pPr>
              <w:pStyle w:val="ListParagraph"/>
              <w:numPr>
                <w:ilvl w:val="0"/>
                <w:numId w:val="45"/>
              </w:numPr>
              <w:spacing w:after="120"/>
              <w:jc w:val="left"/>
              <w:rPr>
                <w:rFonts w:cs="Arial"/>
              </w:rPr>
            </w:pPr>
            <w:r w:rsidRPr="006D2606">
              <w:rPr>
                <w:rFonts w:ascii="Arial" w:hAnsi="Arial" w:cs="Arial"/>
                <w:sz w:val="20"/>
                <w:szCs w:val="20"/>
              </w:rPr>
              <w:t>Feedback received in NCC</w:t>
            </w:r>
            <w:r>
              <w:rPr>
                <w:rFonts w:ascii="Arial" w:hAnsi="Arial" w:cs="Arial"/>
                <w:sz w:val="20"/>
                <w:szCs w:val="20"/>
              </w:rPr>
              <w:t>.</w:t>
            </w:r>
          </w:p>
        </w:tc>
        <w:tc>
          <w:tcPr>
            <w:tcW w:w="343" w:type="pct"/>
            <w:shd w:val="clear" w:color="auto" w:fill="D9D9D9" w:themeFill="background1" w:themeFillShade="D9"/>
            <w:vAlign w:val="center"/>
          </w:tcPr>
          <w:p w14:paraId="6BA5EC4E"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425264B6" w14:textId="77777777" w:rsidR="00E0744E" w:rsidRPr="00B042B1" w:rsidRDefault="00E0744E" w:rsidP="00E0744E">
            <w:pPr>
              <w:spacing w:before="120" w:after="120"/>
              <w:jc w:val="center"/>
              <w:rPr>
                <w:rFonts w:cs="Arial"/>
                <w:sz w:val="16"/>
                <w:szCs w:val="16"/>
              </w:rPr>
            </w:pPr>
            <w:r w:rsidRPr="00B042B1">
              <w:rPr>
                <w:rFonts w:cs="Arial"/>
                <w:sz w:val="16"/>
                <w:szCs w:val="16"/>
              </w:rPr>
              <w:t>Feedback received in NCC: ___MW.</w:t>
            </w:r>
          </w:p>
          <w:p w14:paraId="19CDBA18" w14:textId="5EBBD2E9" w:rsidR="00050C03" w:rsidRPr="0071702F" w:rsidRDefault="00050C03" w:rsidP="00FD5909">
            <w:pPr>
              <w:spacing w:before="120" w:after="120"/>
              <w:jc w:val="center"/>
              <w:rPr>
                <w:rFonts w:cs="Arial"/>
              </w:rPr>
            </w:pPr>
          </w:p>
        </w:tc>
      </w:tr>
      <w:tr w:rsidR="00E0744E" w:rsidRPr="0071702F" w14:paraId="39C335FF" w14:textId="77777777" w:rsidTr="00502805">
        <w:tc>
          <w:tcPr>
            <w:tcW w:w="344" w:type="pct"/>
            <w:shd w:val="clear" w:color="auto" w:fill="auto"/>
            <w:vAlign w:val="center"/>
          </w:tcPr>
          <w:p w14:paraId="5D2FDBBD" w14:textId="21F6EA0C" w:rsidR="00E0744E" w:rsidRPr="0071702F" w:rsidRDefault="00E0744E" w:rsidP="00FD5909">
            <w:pPr>
              <w:spacing w:before="120" w:after="120"/>
              <w:jc w:val="center"/>
              <w:rPr>
                <w:rFonts w:cs="Arial"/>
              </w:rPr>
            </w:pPr>
            <w:r>
              <w:rPr>
                <w:rFonts w:cs="Arial"/>
              </w:rPr>
              <w:t>30</w:t>
            </w:r>
          </w:p>
        </w:tc>
        <w:tc>
          <w:tcPr>
            <w:tcW w:w="411" w:type="pct"/>
            <w:vAlign w:val="center"/>
          </w:tcPr>
          <w:p w14:paraId="1F0F807A" w14:textId="3581891A" w:rsidR="00E0744E" w:rsidRPr="0071702F" w:rsidRDefault="00E0744E" w:rsidP="00FD5909">
            <w:pPr>
              <w:spacing w:before="120" w:after="120"/>
              <w:jc w:val="center"/>
              <w:rPr>
                <w:rFonts w:cs="Arial"/>
              </w:rPr>
            </w:pPr>
            <w:r>
              <w:rPr>
                <w:rFonts w:cs="Arial"/>
              </w:rPr>
              <w:t>Unit</w:t>
            </w:r>
          </w:p>
        </w:tc>
        <w:tc>
          <w:tcPr>
            <w:tcW w:w="2396" w:type="pct"/>
            <w:vAlign w:val="center"/>
          </w:tcPr>
          <w:p w14:paraId="27AE6657" w14:textId="64932EDF" w:rsidR="00E0744E" w:rsidRPr="006D2606" w:rsidRDefault="00E0744E" w:rsidP="00E0744E">
            <w:pPr>
              <w:spacing w:before="120"/>
              <w:jc w:val="left"/>
              <w:rPr>
                <w:rFonts w:cs="Arial"/>
              </w:rPr>
            </w:pPr>
            <w:r>
              <w:rPr>
                <w:rFonts w:cs="Arial"/>
              </w:rPr>
              <w:t>In agreement with NCC, t</w:t>
            </w:r>
            <w:r>
              <w:rPr>
                <w:rFonts w:cs="Arial"/>
              </w:rPr>
              <w:t xml:space="preserve">he Unit Operator </w:t>
            </w:r>
            <w:r>
              <w:rPr>
                <w:rFonts w:cs="Arial"/>
              </w:rPr>
              <w:t>dis</w:t>
            </w:r>
            <w:r w:rsidRPr="0071702F">
              <w:rPr>
                <w:rFonts w:cs="Arial"/>
              </w:rPr>
              <w:t>a</w:t>
            </w:r>
            <w:r w:rsidRPr="006D2606">
              <w:rPr>
                <w:rFonts w:cs="Arial"/>
              </w:rPr>
              <w:t>ble</w:t>
            </w:r>
            <w:r>
              <w:rPr>
                <w:rFonts w:cs="Arial"/>
              </w:rPr>
              <w:t>s</w:t>
            </w:r>
            <w:r w:rsidRPr="006D2606">
              <w:rPr>
                <w:rFonts w:cs="Arial"/>
              </w:rPr>
              <w:t xml:space="preserve"> AGC operation</w:t>
            </w:r>
            <w:r>
              <w:rPr>
                <w:rFonts w:cs="Arial"/>
              </w:rPr>
              <w:t xml:space="preserve"> and </w:t>
            </w:r>
            <w:r w:rsidRPr="006D2606">
              <w:rPr>
                <w:rFonts w:cs="Arial"/>
              </w:rPr>
              <w:t xml:space="preserve">confirm with NCC the following: </w:t>
            </w:r>
          </w:p>
          <w:p w14:paraId="4E5C6F0D" w14:textId="77777777" w:rsidR="00E0744E" w:rsidRPr="00E0744E" w:rsidRDefault="00E0744E" w:rsidP="00E0744E">
            <w:pPr>
              <w:pStyle w:val="ListParagraph"/>
              <w:numPr>
                <w:ilvl w:val="0"/>
                <w:numId w:val="46"/>
              </w:numPr>
              <w:spacing w:after="120"/>
              <w:jc w:val="left"/>
              <w:rPr>
                <w:rFonts w:cs="Arial"/>
              </w:rPr>
            </w:pPr>
            <w:r w:rsidRPr="006D2606">
              <w:rPr>
                <w:rFonts w:ascii="Arial" w:hAnsi="Arial" w:cs="Arial"/>
                <w:sz w:val="20"/>
                <w:szCs w:val="20"/>
              </w:rPr>
              <w:t>AGC enabled</w:t>
            </w:r>
            <w:r>
              <w:rPr>
                <w:rFonts w:ascii="Arial" w:hAnsi="Arial" w:cs="Arial"/>
                <w:sz w:val="20"/>
                <w:szCs w:val="20"/>
              </w:rPr>
              <w:t>.</w:t>
            </w:r>
          </w:p>
          <w:p w14:paraId="7FC87D4E" w14:textId="4B1D3524" w:rsidR="00E0744E" w:rsidRPr="0071702F" w:rsidRDefault="00E0744E" w:rsidP="00E0744E">
            <w:pPr>
              <w:pStyle w:val="ListParagraph"/>
              <w:numPr>
                <w:ilvl w:val="0"/>
                <w:numId w:val="46"/>
              </w:numPr>
              <w:spacing w:after="120"/>
              <w:jc w:val="left"/>
              <w:rPr>
                <w:rFonts w:cs="Arial"/>
              </w:rPr>
            </w:pPr>
            <w:r w:rsidRPr="006D2606">
              <w:rPr>
                <w:rFonts w:ascii="Arial" w:hAnsi="Arial" w:cs="Arial"/>
                <w:sz w:val="20"/>
                <w:szCs w:val="20"/>
              </w:rPr>
              <w:t>No change in Load</w:t>
            </w:r>
            <w:r>
              <w:rPr>
                <w:rFonts w:ascii="Arial" w:hAnsi="Arial" w:cs="Arial"/>
                <w:sz w:val="20"/>
                <w:szCs w:val="20"/>
              </w:rPr>
              <w:t>.</w:t>
            </w:r>
          </w:p>
        </w:tc>
        <w:tc>
          <w:tcPr>
            <w:tcW w:w="343" w:type="pct"/>
            <w:shd w:val="clear" w:color="auto" w:fill="D9D9D9" w:themeFill="background1" w:themeFillShade="D9"/>
            <w:vAlign w:val="center"/>
          </w:tcPr>
          <w:p w14:paraId="31B0EA70" w14:textId="77777777" w:rsidR="00E0744E" w:rsidRPr="0071702F" w:rsidRDefault="00E0744E" w:rsidP="00FD5909">
            <w:pPr>
              <w:spacing w:before="120" w:after="120"/>
              <w:jc w:val="center"/>
              <w:rPr>
                <w:rFonts w:cs="Arial"/>
              </w:rPr>
            </w:pPr>
          </w:p>
        </w:tc>
        <w:tc>
          <w:tcPr>
            <w:tcW w:w="1506" w:type="pct"/>
            <w:shd w:val="clear" w:color="auto" w:fill="D9D9D9" w:themeFill="background1" w:themeFillShade="D9"/>
            <w:vAlign w:val="center"/>
          </w:tcPr>
          <w:p w14:paraId="17CF0EAC" w14:textId="77777777" w:rsidR="00E0744E" w:rsidRPr="00616BCB" w:rsidRDefault="00E0744E" w:rsidP="00E40C90">
            <w:pPr>
              <w:spacing w:before="120" w:after="120"/>
              <w:jc w:val="center"/>
              <w:rPr>
                <w:rFonts w:cs="Arial"/>
                <w:sz w:val="16"/>
                <w:szCs w:val="16"/>
              </w:rPr>
            </w:pPr>
            <w:r w:rsidRPr="00616BCB">
              <w:rPr>
                <w:rFonts w:cs="Arial"/>
                <w:sz w:val="16"/>
                <w:szCs w:val="16"/>
              </w:rPr>
              <w:t>Feedback received in NCC: ___MW.</w:t>
            </w:r>
          </w:p>
          <w:p w14:paraId="38F8145D" w14:textId="7D728E88" w:rsidR="00E0744E" w:rsidRPr="0071702F" w:rsidRDefault="00E0744E" w:rsidP="00FD5909">
            <w:pPr>
              <w:spacing w:before="120" w:after="120"/>
              <w:jc w:val="center"/>
              <w:rPr>
                <w:rFonts w:cs="Arial"/>
              </w:rPr>
            </w:pPr>
            <w:r w:rsidRPr="00616BCB">
              <w:rPr>
                <w:rFonts w:cs="Arial"/>
                <w:sz w:val="16"/>
                <w:szCs w:val="16"/>
              </w:rPr>
              <w:t>No change in Load? Yes / No.</w:t>
            </w:r>
          </w:p>
        </w:tc>
      </w:tr>
      <w:tr w:rsidR="00E0744E" w:rsidRPr="0071702F" w14:paraId="5D60F2F0" w14:textId="77777777" w:rsidTr="00502805">
        <w:tc>
          <w:tcPr>
            <w:tcW w:w="344" w:type="pct"/>
            <w:vAlign w:val="center"/>
          </w:tcPr>
          <w:p w14:paraId="10FB5C0B" w14:textId="187D8609" w:rsidR="00E0744E" w:rsidRPr="0071702F" w:rsidRDefault="00E0744E" w:rsidP="00FD5909">
            <w:pPr>
              <w:spacing w:before="120" w:after="120"/>
              <w:jc w:val="center"/>
              <w:rPr>
                <w:rFonts w:cs="Arial"/>
              </w:rPr>
            </w:pPr>
            <w:r>
              <w:rPr>
                <w:rFonts w:cs="Arial"/>
              </w:rPr>
              <w:t>31</w:t>
            </w:r>
          </w:p>
        </w:tc>
        <w:tc>
          <w:tcPr>
            <w:tcW w:w="411" w:type="pct"/>
            <w:vAlign w:val="center"/>
          </w:tcPr>
          <w:p w14:paraId="6570BABA" w14:textId="097CE6A1" w:rsidR="00E0744E" w:rsidRPr="0071702F" w:rsidRDefault="00E0744E" w:rsidP="00FD5909">
            <w:pPr>
              <w:spacing w:before="120" w:after="120"/>
              <w:jc w:val="center"/>
              <w:rPr>
                <w:rFonts w:cs="Arial"/>
              </w:rPr>
            </w:pPr>
            <w:r>
              <w:rPr>
                <w:rFonts w:cs="Arial"/>
              </w:rPr>
              <w:t>Unit</w:t>
            </w:r>
          </w:p>
        </w:tc>
        <w:tc>
          <w:tcPr>
            <w:tcW w:w="2396" w:type="pct"/>
            <w:vAlign w:val="center"/>
          </w:tcPr>
          <w:p w14:paraId="1F1CEA40" w14:textId="55FCE9FB" w:rsidR="00E0744E" w:rsidRPr="0071702F" w:rsidRDefault="00E0744E" w:rsidP="00E0744E">
            <w:pPr>
              <w:spacing w:before="120"/>
              <w:jc w:val="left"/>
              <w:rPr>
                <w:rFonts w:cs="Arial"/>
              </w:rPr>
            </w:pPr>
            <w:r>
              <w:rPr>
                <w:rFonts w:cs="Arial"/>
              </w:rPr>
              <w:t xml:space="preserve">In agreement with NCC, the Unit Operator </w:t>
            </w:r>
            <w:r>
              <w:rPr>
                <w:rFonts w:cs="Arial"/>
              </w:rPr>
              <w:t xml:space="preserve">turns frequency response mode On. </w:t>
            </w:r>
          </w:p>
        </w:tc>
        <w:tc>
          <w:tcPr>
            <w:tcW w:w="343" w:type="pct"/>
            <w:shd w:val="clear" w:color="auto" w:fill="D9D9D9" w:themeFill="background1" w:themeFillShade="D9"/>
            <w:vAlign w:val="center"/>
          </w:tcPr>
          <w:p w14:paraId="10B1CB32" w14:textId="77777777" w:rsidR="00E0744E" w:rsidRPr="0071702F" w:rsidRDefault="00E0744E" w:rsidP="00FD5909">
            <w:pPr>
              <w:spacing w:before="120" w:after="120"/>
              <w:jc w:val="center"/>
              <w:rPr>
                <w:rFonts w:cs="Arial"/>
              </w:rPr>
            </w:pPr>
          </w:p>
        </w:tc>
        <w:tc>
          <w:tcPr>
            <w:tcW w:w="1506" w:type="pct"/>
            <w:shd w:val="clear" w:color="auto" w:fill="D9D9D9" w:themeFill="background1" w:themeFillShade="D9"/>
            <w:vAlign w:val="center"/>
          </w:tcPr>
          <w:p w14:paraId="1E208855" w14:textId="1524E26C" w:rsidR="00E0744E" w:rsidRPr="0071702F" w:rsidRDefault="00E0744E" w:rsidP="00FD5909">
            <w:pPr>
              <w:spacing w:before="120" w:after="120"/>
              <w:jc w:val="center"/>
              <w:rPr>
                <w:rFonts w:cs="Arial"/>
              </w:rPr>
            </w:pPr>
            <w:r>
              <w:rPr>
                <w:rFonts w:cs="Arial"/>
              </w:rPr>
              <w:t>Frequency Response Mode: On / OFF</w:t>
            </w:r>
          </w:p>
        </w:tc>
      </w:tr>
      <w:tr w:rsidR="00E0744E" w:rsidRPr="0071702F" w14:paraId="7D8BBF1F" w14:textId="77777777" w:rsidTr="00502805">
        <w:tc>
          <w:tcPr>
            <w:tcW w:w="344" w:type="pct"/>
            <w:vAlign w:val="center"/>
          </w:tcPr>
          <w:p w14:paraId="0B63FD2F" w14:textId="228BB92D" w:rsidR="00E0744E" w:rsidRDefault="00E0744E" w:rsidP="00FD5909">
            <w:pPr>
              <w:spacing w:before="120" w:after="120"/>
              <w:jc w:val="center"/>
              <w:rPr>
                <w:rFonts w:cs="Arial"/>
              </w:rPr>
            </w:pPr>
            <w:r>
              <w:rPr>
                <w:rFonts w:cs="Arial"/>
              </w:rPr>
              <w:t>32</w:t>
            </w:r>
          </w:p>
        </w:tc>
        <w:tc>
          <w:tcPr>
            <w:tcW w:w="411" w:type="pct"/>
            <w:vAlign w:val="center"/>
          </w:tcPr>
          <w:p w14:paraId="15F4A082" w14:textId="20B8F2E2" w:rsidR="00E0744E" w:rsidRPr="0071702F" w:rsidRDefault="00E0744E" w:rsidP="00FD5909">
            <w:pPr>
              <w:spacing w:before="120" w:after="120"/>
              <w:jc w:val="center"/>
              <w:rPr>
                <w:rFonts w:cs="Arial"/>
              </w:rPr>
            </w:pPr>
            <w:r>
              <w:rPr>
                <w:rFonts w:cs="Arial"/>
              </w:rPr>
              <w:t>Unit</w:t>
            </w:r>
          </w:p>
        </w:tc>
        <w:tc>
          <w:tcPr>
            <w:tcW w:w="2396" w:type="pct"/>
            <w:vAlign w:val="center"/>
          </w:tcPr>
          <w:p w14:paraId="64BE6A0D" w14:textId="2F7031BA" w:rsidR="00E0744E" w:rsidRPr="0071702F" w:rsidRDefault="00E0744E" w:rsidP="00E0744E">
            <w:pPr>
              <w:spacing w:before="120" w:after="120"/>
              <w:jc w:val="left"/>
              <w:rPr>
                <w:rFonts w:cs="Arial"/>
              </w:rPr>
            </w:pPr>
            <w:r>
              <w:t xml:space="preserve">Unit Operator </w:t>
            </w:r>
            <w:r>
              <w:t>ends</w:t>
            </w:r>
            <w:r w:rsidRPr="004A7923">
              <w:t xml:space="preserve"> data recording f</w:t>
            </w:r>
            <w:r>
              <w:t>or all trends noted in Section 7</w:t>
            </w:r>
            <w:r w:rsidRPr="004A7923">
              <w:t>.3</w:t>
            </w:r>
            <w:r>
              <w:t>.</w:t>
            </w:r>
          </w:p>
        </w:tc>
        <w:tc>
          <w:tcPr>
            <w:tcW w:w="343" w:type="pct"/>
            <w:shd w:val="clear" w:color="auto" w:fill="D9D9D9" w:themeFill="background1" w:themeFillShade="D9"/>
            <w:vAlign w:val="center"/>
          </w:tcPr>
          <w:p w14:paraId="77F751DB" w14:textId="77777777" w:rsidR="00E0744E" w:rsidRPr="0071702F" w:rsidRDefault="00E0744E" w:rsidP="00FD5909">
            <w:pPr>
              <w:spacing w:before="120" w:after="120"/>
              <w:jc w:val="center"/>
              <w:rPr>
                <w:rFonts w:cs="Arial"/>
              </w:rPr>
            </w:pPr>
          </w:p>
        </w:tc>
        <w:tc>
          <w:tcPr>
            <w:tcW w:w="1506" w:type="pct"/>
            <w:shd w:val="clear" w:color="auto" w:fill="D9D9D9" w:themeFill="background1" w:themeFillShade="D9"/>
            <w:vAlign w:val="center"/>
          </w:tcPr>
          <w:p w14:paraId="660C364B" w14:textId="77777777" w:rsidR="00E0744E" w:rsidRPr="0071702F" w:rsidRDefault="00E0744E" w:rsidP="00FD5909">
            <w:pPr>
              <w:spacing w:before="120" w:after="120"/>
              <w:jc w:val="center"/>
              <w:rPr>
                <w:rFonts w:cs="Arial"/>
              </w:rPr>
            </w:pPr>
          </w:p>
        </w:tc>
      </w:tr>
      <w:tr w:rsidR="00E0744E" w:rsidRPr="0071702F" w14:paraId="47779590" w14:textId="77777777" w:rsidTr="00502805">
        <w:tc>
          <w:tcPr>
            <w:tcW w:w="344" w:type="pct"/>
            <w:vAlign w:val="center"/>
          </w:tcPr>
          <w:p w14:paraId="6B54C092" w14:textId="654BA5C6" w:rsidR="00E0744E" w:rsidRPr="0071702F" w:rsidRDefault="00E0744E" w:rsidP="00FD5909">
            <w:pPr>
              <w:spacing w:before="120" w:after="120"/>
              <w:jc w:val="center"/>
              <w:rPr>
                <w:rFonts w:cs="Arial"/>
              </w:rPr>
            </w:pPr>
            <w:r>
              <w:rPr>
                <w:rFonts w:cs="Arial"/>
              </w:rPr>
              <w:t>33</w:t>
            </w:r>
          </w:p>
        </w:tc>
        <w:tc>
          <w:tcPr>
            <w:tcW w:w="411" w:type="pct"/>
            <w:vAlign w:val="center"/>
          </w:tcPr>
          <w:p w14:paraId="293D4C4D" w14:textId="724A9ECA" w:rsidR="00E0744E" w:rsidRPr="0071702F" w:rsidRDefault="00E0744E" w:rsidP="00FD5909">
            <w:pPr>
              <w:spacing w:before="120" w:after="120"/>
              <w:jc w:val="center"/>
              <w:rPr>
                <w:rFonts w:cs="Arial"/>
              </w:rPr>
            </w:pPr>
            <w:r>
              <w:rPr>
                <w:rFonts w:cs="Arial"/>
              </w:rPr>
              <w:t>Unit</w:t>
            </w:r>
          </w:p>
        </w:tc>
        <w:tc>
          <w:tcPr>
            <w:tcW w:w="2396" w:type="pct"/>
            <w:vAlign w:val="center"/>
          </w:tcPr>
          <w:p w14:paraId="2D6C83A5" w14:textId="2C202BD1" w:rsidR="00E0744E" w:rsidRPr="0071702F" w:rsidRDefault="00E0744E" w:rsidP="00E0744E">
            <w:pPr>
              <w:spacing w:before="120" w:after="120"/>
              <w:jc w:val="left"/>
              <w:rPr>
                <w:rFonts w:cs="Arial"/>
              </w:rPr>
            </w:pPr>
            <w:r>
              <w:rPr>
                <w:rFonts w:cs="Arial"/>
              </w:rPr>
              <w:t xml:space="preserve">The </w:t>
            </w:r>
            <w:r w:rsidRPr="00B53D47">
              <w:rPr>
                <w:rFonts w:cs="Arial"/>
              </w:rPr>
              <w:t xml:space="preserve">Unit </w:t>
            </w:r>
            <w:r>
              <w:rPr>
                <w:rFonts w:cs="Arial"/>
              </w:rPr>
              <w:t xml:space="preserve">Operator </w:t>
            </w:r>
            <w:r w:rsidRPr="00B53D47">
              <w:rPr>
                <w:rFonts w:cs="Arial"/>
              </w:rPr>
              <w:t>informs NCC</w:t>
            </w:r>
            <w:r>
              <w:rPr>
                <w:rFonts w:cs="Arial"/>
              </w:rPr>
              <w:t xml:space="preserve"> </w:t>
            </w:r>
            <w:r w:rsidRPr="00B53D47">
              <w:rPr>
                <w:rFonts w:cs="Arial"/>
              </w:rPr>
              <w:t>that test is complete.</w:t>
            </w:r>
          </w:p>
        </w:tc>
        <w:tc>
          <w:tcPr>
            <w:tcW w:w="343" w:type="pct"/>
            <w:shd w:val="clear" w:color="auto" w:fill="D9D9D9" w:themeFill="background1" w:themeFillShade="D9"/>
            <w:vAlign w:val="center"/>
          </w:tcPr>
          <w:p w14:paraId="427269AF" w14:textId="77777777" w:rsidR="00E0744E" w:rsidRPr="0071702F" w:rsidRDefault="00E0744E" w:rsidP="00FD5909">
            <w:pPr>
              <w:spacing w:before="120" w:after="120"/>
              <w:jc w:val="center"/>
              <w:rPr>
                <w:rFonts w:cs="Arial"/>
              </w:rPr>
            </w:pPr>
          </w:p>
        </w:tc>
        <w:tc>
          <w:tcPr>
            <w:tcW w:w="1506" w:type="pct"/>
            <w:shd w:val="clear" w:color="auto" w:fill="D9D9D9" w:themeFill="background1" w:themeFillShade="D9"/>
            <w:vAlign w:val="center"/>
          </w:tcPr>
          <w:p w14:paraId="0FC689BF" w14:textId="11EABE54" w:rsidR="00E0744E" w:rsidRPr="0071702F" w:rsidRDefault="00E0744E" w:rsidP="00FD5909">
            <w:pPr>
              <w:spacing w:before="120" w:after="120"/>
              <w:jc w:val="center"/>
              <w:rPr>
                <w:rFonts w:cs="Arial"/>
              </w:rPr>
            </w:pPr>
          </w:p>
        </w:tc>
      </w:tr>
    </w:tbl>
    <w:p w14:paraId="00E5FC71" w14:textId="77777777" w:rsidR="00A95619" w:rsidRDefault="00A95619">
      <w:r>
        <w:br w:type="page"/>
      </w:r>
    </w:p>
    <w:tbl>
      <w:tblPr>
        <w:tblStyle w:val="TableGrid"/>
        <w:tblW w:w="10434" w:type="dxa"/>
        <w:jc w:val="center"/>
        <w:tblInd w:w="4592" w:type="dxa"/>
        <w:tblLook w:val="04A0" w:firstRow="1" w:lastRow="0" w:firstColumn="1" w:lastColumn="0" w:noHBand="0" w:noVBand="1"/>
      </w:tblPr>
      <w:tblGrid>
        <w:gridCol w:w="10434"/>
      </w:tblGrid>
      <w:tr w:rsidR="00420AFF" w14:paraId="00E5FC90" w14:textId="77777777" w:rsidTr="00FC485A">
        <w:trPr>
          <w:jc w:val="center"/>
        </w:trPr>
        <w:tc>
          <w:tcPr>
            <w:tcW w:w="10434" w:type="dxa"/>
          </w:tcPr>
          <w:p w14:paraId="00E5FC72" w14:textId="77777777" w:rsidR="00420AFF" w:rsidRPr="00D13117" w:rsidRDefault="00420AFF" w:rsidP="00C11153">
            <w:pPr>
              <w:spacing w:before="480" w:after="480"/>
              <w:rPr>
                <w:rFonts w:cs="Arial"/>
                <w:b/>
                <w:sz w:val="28"/>
                <w:szCs w:val="28"/>
              </w:rPr>
            </w:pPr>
            <w:r w:rsidRPr="00D13117">
              <w:rPr>
                <w:rFonts w:cs="Arial"/>
                <w:b/>
                <w:sz w:val="28"/>
                <w:szCs w:val="28"/>
              </w:rPr>
              <w:lastRenderedPageBreak/>
              <w:t xml:space="preserve">Comments: </w:t>
            </w:r>
          </w:p>
          <w:p w14:paraId="00E5FC73" w14:textId="77777777" w:rsidR="00420AFF" w:rsidRDefault="00420AFF" w:rsidP="00C11153"/>
          <w:p w14:paraId="00E5FC74" w14:textId="77777777" w:rsidR="00420AFF" w:rsidRDefault="00420AFF" w:rsidP="00C11153"/>
          <w:p w14:paraId="00E5FC75" w14:textId="77777777" w:rsidR="00420AFF" w:rsidRDefault="00420AFF" w:rsidP="00C11153"/>
          <w:p w14:paraId="00E5FC76" w14:textId="77777777" w:rsidR="00420AFF" w:rsidRDefault="00420AFF" w:rsidP="00C11153"/>
          <w:p w14:paraId="00E5FC77" w14:textId="77777777" w:rsidR="00420AFF" w:rsidRDefault="00420AFF" w:rsidP="00C11153"/>
          <w:p w14:paraId="00E5FC78" w14:textId="77777777" w:rsidR="00420AFF" w:rsidRDefault="00420AFF" w:rsidP="00C11153"/>
          <w:p w14:paraId="00E5FC79" w14:textId="77777777" w:rsidR="00420AFF" w:rsidRDefault="00420AFF" w:rsidP="00C11153"/>
          <w:p w14:paraId="00E5FC7A" w14:textId="77777777" w:rsidR="00420AFF" w:rsidRDefault="00420AFF" w:rsidP="00C11153"/>
          <w:p w14:paraId="00E5FC7B" w14:textId="77777777" w:rsidR="00420AFF" w:rsidRDefault="00420AFF" w:rsidP="00C11153"/>
          <w:p w14:paraId="00E5FC7C" w14:textId="77777777" w:rsidR="00420AFF" w:rsidRDefault="00420AFF" w:rsidP="00C11153"/>
          <w:p w14:paraId="00E5FC7D" w14:textId="77777777" w:rsidR="00420AFF" w:rsidRDefault="00420AFF" w:rsidP="00C11153"/>
          <w:p w14:paraId="00E5FC7E" w14:textId="77777777" w:rsidR="00420AFF" w:rsidRDefault="00420AFF" w:rsidP="00C11153"/>
          <w:p w14:paraId="00E5FC7F" w14:textId="77777777" w:rsidR="00420AFF" w:rsidRDefault="00420AFF" w:rsidP="00C11153"/>
          <w:p w14:paraId="00E5FC80" w14:textId="77777777" w:rsidR="00420AFF" w:rsidRDefault="00420AFF" w:rsidP="00C11153"/>
          <w:p w14:paraId="00E5FC81" w14:textId="77777777" w:rsidR="00420AFF" w:rsidRDefault="00420AFF" w:rsidP="00C11153"/>
          <w:p w14:paraId="00E5FC82" w14:textId="77777777" w:rsidR="00420AFF" w:rsidRDefault="00420AFF" w:rsidP="00C11153"/>
          <w:p w14:paraId="00E5FC83" w14:textId="77777777" w:rsidR="00420AFF" w:rsidRDefault="00420AFF" w:rsidP="00C11153"/>
          <w:p w14:paraId="00E5FC84" w14:textId="77777777" w:rsidR="00420AFF" w:rsidRDefault="00420AFF" w:rsidP="00C11153"/>
          <w:p w14:paraId="00E5FC85" w14:textId="77777777" w:rsidR="00420AFF" w:rsidRDefault="00420AFF" w:rsidP="00C11153"/>
          <w:p w14:paraId="00E5FC86" w14:textId="77777777" w:rsidR="00420AFF" w:rsidRDefault="00420AFF" w:rsidP="00C11153"/>
          <w:p w14:paraId="00E5FC87" w14:textId="77777777" w:rsidR="00420AFF" w:rsidRDefault="00420AFF" w:rsidP="00C11153"/>
          <w:p w14:paraId="00E5FC88" w14:textId="77777777" w:rsidR="00420AFF" w:rsidRDefault="00420AFF" w:rsidP="00C11153"/>
          <w:p w14:paraId="00E5FC89" w14:textId="77777777" w:rsidR="00420AFF" w:rsidRDefault="00420AFF" w:rsidP="00C11153"/>
          <w:p w14:paraId="00E5FC8A" w14:textId="77777777" w:rsidR="00420AFF" w:rsidRDefault="00420AFF" w:rsidP="00C11153"/>
          <w:p w14:paraId="00E5FC8B" w14:textId="77777777" w:rsidR="00420AFF" w:rsidRDefault="00420AFF" w:rsidP="00C11153"/>
          <w:p w14:paraId="00E5FC8C" w14:textId="77777777" w:rsidR="00420AFF" w:rsidRDefault="00420AFF" w:rsidP="00C11153"/>
          <w:p w14:paraId="00E5FC8D" w14:textId="77777777" w:rsidR="00420AFF" w:rsidRDefault="00420AFF" w:rsidP="00C11153"/>
          <w:p w14:paraId="00E5FC8E" w14:textId="77777777" w:rsidR="00420AFF" w:rsidRDefault="00420AFF" w:rsidP="00C11153"/>
          <w:p w14:paraId="00E5FC8F" w14:textId="77777777" w:rsidR="00420AFF" w:rsidRDefault="00420AFF" w:rsidP="00C11153"/>
        </w:tc>
      </w:tr>
      <w:tr w:rsidR="00EF046D" w:rsidRPr="00341A3D" w14:paraId="00E5FC93" w14:textId="77777777" w:rsidTr="00FC485A">
        <w:trPr>
          <w:jc w:val="center"/>
        </w:trPr>
        <w:tc>
          <w:tcPr>
            <w:tcW w:w="10434" w:type="dxa"/>
            <w:vAlign w:val="center"/>
          </w:tcPr>
          <w:p w14:paraId="5A26681D" w14:textId="0214D6F9" w:rsidR="00EF046D" w:rsidRDefault="00181BFD" w:rsidP="00EA2E46">
            <w:pPr>
              <w:spacing w:before="480" w:after="480"/>
              <w:rPr>
                <w:rFonts w:cs="Arial"/>
              </w:rPr>
            </w:pPr>
            <w:r>
              <w:rPr>
                <w:rFonts w:cs="Arial"/>
              </w:rPr>
              <w:t>Unit</w:t>
            </w:r>
            <w:r w:rsidR="00EF046D" w:rsidRPr="00341A3D">
              <w:rPr>
                <w:rFonts w:cs="Arial"/>
              </w:rPr>
              <w:t xml:space="preserve"> Witness </w:t>
            </w:r>
            <w:r w:rsidR="00EF046D">
              <w:rPr>
                <w:rFonts w:cs="Arial"/>
              </w:rPr>
              <w:t>s</w:t>
            </w:r>
            <w:r w:rsidR="00EF046D" w:rsidRPr="00341A3D">
              <w:rPr>
                <w:rFonts w:cs="Arial"/>
              </w:rPr>
              <w:t xml:space="preserve">ignoff </w:t>
            </w:r>
            <w:r w:rsidR="00EF046D">
              <w:rPr>
                <w:rFonts w:cs="Arial"/>
              </w:rPr>
              <w:t>that this test has been carried out according to the test procedure, above.</w:t>
            </w:r>
          </w:p>
          <w:p w14:paraId="00E5FC92" w14:textId="0E751367" w:rsidR="00EF046D" w:rsidRPr="00341A3D" w:rsidRDefault="00EF046D" w:rsidP="00C11153">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EF046D" w:rsidRPr="00341A3D" w14:paraId="00E5FC96" w14:textId="77777777" w:rsidTr="00FC485A">
        <w:trPr>
          <w:jc w:val="center"/>
        </w:trPr>
        <w:tc>
          <w:tcPr>
            <w:tcW w:w="10434" w:type="dxa"/>
            <w:vAlign w:val="center"/>
          </w:tcPr>
          <w:p w14:paraId="7626CC91" w14:textId="77777777" w:rsidR="00EF046D" w:rsidRDefault="00EF046D" w:rsidP="00EA2E46">
            <w:pPr>
              <w:spacing w:before="480" w:after="480"/>
              <w:rPr>
                <w:rFonts w:cs="Arial"/>
              </w:rPr>
            </w:pPr>
            <w:r>
              <w:rPr>
                <w:rFonts w:cs="Arial"/>
              </w:rPr>
              <w:t>EirGrid</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00E5FC95" w14:textId="4982DFA5" w:rsidR="00EF046D" w:rsidRPr="00341A3D" w:rsidRDefault="00EF046D" w:rsidP="00C11153">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00E5FC97" w14:textId="77777777" w:rsidR="005B3BC5" w:rsidRDefault="005B3BC5" w:rsidP="00FF7B17">
      <w:pPr>
        <w:pStyle w:val="BodyText"/>
      </w:pPr>
    </w:p>
    <w:sectPr w:rsidR="005B3BC5" w:rsidSect="00056A94">
      <w:headerReference w:type="default" r:id="rId18"/>
      <w:footerReference w:type="default" r:id="rId19"/>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46D65" w14:textId="77777777" w:rsidR="00306588" w:rsidRDefault="00306588">
      <w:r>
        <w:separator/>
      </w:r>
    </w:p>
  </w:endnote>
  <w:endnote w:type="continuationSeparator" w:id="0">
    <w:p w14:paraId="0632DCE0" w14:textId="77777777" w:rsidR="00306588" w:rsidRDefault="0030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FCBB" w14:textId="77777777" w:rsidR="00EA2E46" w:rsidRDefault="00EA2E46"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7C11F2">
      <w:rPr>
        <w:noProof/>
      </w:rPr>
      <w:t>1</w:t>
    </w:r>
    <w:r>
      <w:rPr>
        <w:noProof/>
      </w:rPr>
      <w:fldChar w:fldCharType="end"/>
    </w:r>
    <w:bookmarkStart w:id="1" w:name="_Toc75310453"/>
    <w:bookmarkStart w:id="2" w:name="_Toc75310621"/>
    <w:bookmarkStart w:id="3" w:name="_Toc75311309"/>
    <w:bookmarkStart w:id="4" w:name="_Toc75311563"/>
    <w:bookmarkStart w:id="5" w:name="_Toc75311654"/>
    <w:r>
      <w:t xml:space="preserve"> of </w:t>
    </w:r>
    <w:fldSimple w:instr=" NUMPAGES ">
      <w:r w:rsidR="007C11F2">
        <w:rPr>
          <w:noProof/>
        </w:rPr>
        <w:t>10</w:t>
      </w:r>
    </w:fldSimple>
    <w:bookmarkEnd w:id="1"/>
    <w:bookmarkEnd w:id="2"/>
    <w:bookmarkEnd w:id="3"/>
    <w:bookmarkEnd w:id="4"/>
    <w:bookmarkEnd w:id="5"/>
    <w:r>
      <w:tab/>
    </w:r>
  </w:p>
  <w:p w14:paraId="00E5FCBC" w14:textId="77777777" w:rsidR="00EA2E46" w:rsidRDefault="00EA2E46"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D741F" w14:textId="77777777" w:rsidR="00306588" w:rsidRDefault="00306588">
      <w:r>
        <w:separator/>
      </w:r>
    </w:p>
  </w:footnote>
  <w:footnote w:type="continuationSeparator" w:id="0">
    <w:p w14:paraId="3D42CE0B" w14:textId="77777777" w:rsidR="00306588" w:rsidRDefault="00306588">
      <w:r>
        <w:continuationSeparator/>
      </w:r>
    </w:p>
  </w:footnote>
  <w:footnote w:id="1">
    <w:p w14:paraId="13A3D064" w14:textId="77777777" w:rsidR="00EA2E46" w:rsidRDefault="00EA2E46" w:rsidP="00C21BD2">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2235"/>
      <w:gridCol w:w="3898"/>
      <w:gridCol w:w="3365"/>
    </w:tblGrid>
    <w:tr w:rsidR="00EA2E46" w14:paraId="683408EF" w14:textId="77777777" w:rsidTr="00EA2E46">
      <w:trPr>
        <w:cantSplit/>
        <w:trHeight w:val="432"/>
      </w:trPr>
      <w:tc>
        <w:tcPr>
          <w:tcW w:w="2235" w:type="dxa"/>
          <w:vMerge w:val="restart"/>
          <w:tcBorders>
            <w:bottom w:val="nil"/>
          </w:tcBorders>
        </w:tcPr>
        <w:p w14:paraId="0F6C5330" w14:textId="77777777" w:rsidR="00EA2E46" w:rsidRDefault="00EA2E46" w:rsidP="00EA2E46">
          <w:pPr>
            <w:pStyle w:val="Header1"/>
            <w:tabs>
              <w:tab w:val="clear" w:pos="4153"/>
              <w:tab w:val="clear" w:pos="8306"/>
            </w:tabs>
            <w:rPr>
              <w:rFonts w:ascii="Arial Black" w:hAnsi="Arial Black"/>
            </w:rPr>
          </w:pPr>
          <w:r>
            <w:rPr>
              <w:noProof/>
              <w:lang w:eastAsia="en-IE"/>
            </w:rPr>
            <w:drawing>
              <wp:inline distT="0" distB="0" distL="0" distR="0" wp14:anchorId="3F8A6DBF" wp14:editId="3CA102B7">
                <wp:extent cx="1282700" cy="653415"/>
                <wp:effectExtent l="19050" t="0" r="0" b="0"/>
                <wp:docPr id="3" name="Picture 1" descr="Logo - Hi-Res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Hi-Res on White"/>
                        <pic:cNvPicPr>
                          <a:picLocks noChangeAspect="1" noChangeArrowheads="1"/>
                        </pic:cNvPicPr>
                      </pic:nvPicPr>
                      <pic:blipFill>
                        <a:blip r:embed="rId1"/>
                        <a:srcRect/>
                        <a:stretch>
                          <a:fillRect/>
                        </a:stretch>
                      </pic:blipFill>
                      <pic:spPr bwMode="auto">
                        <a:xfrm>
                          <a:off x="0" y="0"/>
                          <a:ext cx="1282700" cy="653415"/>
                        </a:xfrm>
                        <a:prstGeom prst="rect">
                          <a:avLst/>
                        </a:prstGeom>
                        <a:noFill/>
                        <a:ln w="9525">
                          <a:noFill/>
                          <a:miter lim="800000"/>
                          <a:headEnd/>
                          <a:tailEnd/>
                        </a:ln>
                      </pic:spPr>
                    </pic:pic>
                  </a:graphicData>
                </a:graphic>
              </wp:inline>
            </w:drawing>
          </w:r>
        </w:p>
      </w:tc>
      <w:tc>
        <w:tcPr>
          <w:tcW w:w="7263" w:type="dxa"/>
          <w:gridSpan w:val="2"/>
          <w:tcBorders>
            <w:bottom w:val="single" w:sz="18" w:space="0" w:color="auto"/>
          </w:tcBorders>
          <w:vAlign w:val="center"/>
        </w:tcPr>
        <w:p w14:paraId="49C01009" w14:textId="1F5038B1" w:rsidR="00EA2E46" w:rsidRPr="00184FFE" w:rsidRDefault="00EA2E46" w:rsidP="00EA2E46">
          <w:pPr>
            <w:pStyle w:val="Headerdocversn"/>
            <w:jc w:val="left"/>
            <w:rPr>
              <w:rFonts w:cs="Arial"/>
              <w:color w:val="auto"/>
              <w:sz w:val="32"/>
              <w:szCs w:val="32"/>
            </w:rPr>
          </w:pPr>
          <w:r>
            <w:rPr>
              <w:rFonts w:cs="Arial"/>
              <w:color w:val="auto"/>
              <w:sz w:val="32"/>
              <w:szCs w:val="32"/>
            </w:rPr>
            <w:t>Test 64 Automatic Generator Control</w:t>
          </w:r>
        </w:p>
      </w:tc>
    </w:tr>
    <w:tr w:rsidR="00EA2E46" w14:paraId="15B7998D" w14:textId="77777777" w:rsidTr="00EA2E46">
      <w:trPr>
        <w:cantSplit/>
        <w:trHeight w:val="432"/>
      </w:trPr>
      <w:tc>
        <w:tcPr>
          <w:tcW w:w="2235" w:type="dxa"/>
          <w:vMerge/>
          <w:tcBorders>
            <w:top w:val="nil"/>
          </w:tcBorders>
        </w:tcPr>
        <w:p w14:paraId="2F4798CF" w14:textId="77777777" w:rsidR="00EA2E46" w:rsidRDefault="00EA2E46" w:rsidP="00EA2E46">
          <w:pPr>
            <w:pStyle w:val="Header1"/>
            <w:rPr>
              <w:b w:val="0"/>
              <w:sz w:val="10"/>
            </w:rPr>
          </w:pPr>
        </w:p>
      </w:tc>
      <w:tc>
        <w:tcPr>
          <w:tcW w:w="3898" w:type="dxa"/>
          <w:tcBorders>
            <w:top w:val="single" w:sz="18" w:space="0" w:color="auto"/>
          </w:tcBorders>
          <w:vAlign w:val="center"/>
        </w:tcPr>
        <w:p w14:paraId="68BE0AD3" w14:textId="77777777" w:rsidR="00EA2E46" w:rsidRPr="00C62E2C" w:rsidRDefault="00EA2E46" w:rsidP="00EA2E46">
          <w:r w:rsidRPr="00C21BD2">
            <w:rPr>
              <w:highlight w:val="yellow"/>
            </w:rPr>
            <w:t>Version 0.1</w:t>
          </w:r>
        </w:p>
      </w:tc>
      <w:tc>
        <w:tcPr>
          <w:tcW w:w="3365" w:type="dxa"/>
          <w:tcBorders>
            <w:top w:val="single" w:sz="18" w:space="0" w:color="auto"/>
          </w:tcBorders>
          <w:vAlign w:val="center"/>
        </w:tcPr>
        <w:p w14:paraId="5DB22162" w14:textId="5037BB6A" w:rsidR="00EA2E46" w:rsidRPr="00C62E2C" w:rsidRDefault="00EA2E46" w:rsidP="00EA2E46">
          <w:pPr>
            <w:jc w:val="right"/>
          </w:pPr>
          <w:r>
            <w:rPr>
              <w:highlight w:val="yellow"/>
            </w:rPr>
            <w:t>Monday, 09 June 2014</w:t>
          </w:r>
        </w:p>
      </w:tc>
    </w:tr>
  </w:tbl>
  <w:p w14:paraId="00E5FCBA" w14:textId="77777777" w:rsidR="00EA2E46" w:rsidRPr="00323B6C" w:rsidRDefault="00EA2E46" w:rsidP="00346D6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30908CA6"/>
    <w:lvl w:ilvl="0" w:tplc="49A23BE0">
      <w:start w:val="5"/>
      <w:numFmt w:val="lowerRoman"/>
      <w:lvlText w:val="CC.7.3.1.1     (%1)"/>
      <w:lvlJc w:val="left"/>
      <w:pPr>
        <w:ind w:left="502" w:hanging="360"/>
      </w:pPr>
      <w:rPr>
        <w:rFonts w:hint="default"/>
        <w:b/>
        <w:i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2052098"/>
    <w:multiLevelType w:val="hybridMultilevel"/>
    <w:tmpl w:val="356489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0930BD"/>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4">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E797651"/>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4E301A6"/>
    <w:multiLevelType w:val="hybridMultilevel"/>
    <w:tmpl w:val="356489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822568"/>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AB8170D"/>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5">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A46D64"/>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3CE7150"/>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C6467DA"/>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D7C5206"/>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8">
    <w:nsid w:val="5B743701"/>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B8A03C4"/>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F865DA4"/>
    <w:multiLevelType w:val="hybridMultilevel"/>
    <w:tmpl w:val="8C2A98B8"/>
    <w:lvl w:ilvl="0" w:tplc="3DC8883A">
      <w:start w:val="1"/>
      <w:numFmt w:val="upperLetter"/>
      <w:lvlText w:val="%1."/>
      <w:lvlJc w:val="left"/>
      <w:pPr>
        <w:ind w:left="720" w:hanging="360"/>
      </w:pPr>
      <w:rPr>
        <w:rFonts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0F73130"/>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5">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D8A2711"/>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F642A4B"/>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B37440E"/>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F43045A"/>
    <w:multiLevelType w:val="hybridMultilevel"/>
    <w:tmpl w:val="356489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8"/>
  </w:num>
  <w:num w:numId="3">
    <w:abstractNumId w:val="34"/>
  </w:num>
  <w:num w:numId="4">
    <w:abstractNumId w:val="3"/>
  </w:num>
  <w:num w:numId="5">
    <w:abstractNumId w:val="15"/>
  </w:num>
  <w:num w:numId="6">
    <w:abstractNumId w:val="20"/>
  </w:num>
  <w:num w:numId="7">
    <w:abstractNumId w:val="22"/>
  </w:num>
  <w:num w:numId="8">
    <w:abstractNumId w:val="12"/>
  </w:num>
  <w:num w:numId="9">
    <w:abstractNumId w:val="27"/>
  </w:num>
  <w:num w:numId="10">
    <w:abstractNumId w:val="45"/>
  </w:num>
  <w:num w:numId="11">
    <w:abstractNumId w:val="24"/>
  </w:num>
  <w:num w:numId="12">
    <w:abstractNumId w:val="40"/>
  </w:num>
  <w:num w:numId="13">
    <w:abstractNumId w:val="36"/>
  </w:num>
  <w:num w:numId="14">
    <w:abstractNumId w:val="32"/>
  </w:num>
  <w:num w:numId="15">
    <w:abstractNumId w:val="5"/>
  </w:num>
  <w:num w:numId="16">
    <w:abstractNumId w:val="33"/>
  </w:num>
  <w:num w:numId="17">
    <w:abstractNumId w:val="37"/>
  </w:num>
  <w:num w:numId="18">
    <w:abstractNumId w:val="35"/>
  </w:num>
  <w:num w:numId="19">
    <w:abstractNumId w:val="11"/>
  </w:num>
  <w:num w:numId="20">
    <w:abstractNumId w:val="19"/>
  </w:num>
  <w:num w:numId="21">
    <w:abstractNumId w:val="10"/>
  </w:num>
  <w:num w:numId="22">
    <w:abstractNumId w:val="17"/>
  </w:num>
  <w:num w:numId="23">
    <w:abstractNumId w:val="4"/>
  </w:num>
  <w:num w:numId="24">
    <w:abstractNumId w:val="18"/>
  </w:num>
  <w:num w:numId="25">
    <w:abstractNumId w:val="21"/>
  </w:num>
  <w:num w:numId="26">
    <w:abstractNumId w:val="44"/>
  </w:num>
  <w:num w:numId="27">
    <w:abstractNumId w:val="42"/>
  </w:num>
  <w:num w:numId="28">
    <w:abstractNumId w:val="0"/>
  </w:num>
  <w:num w:numId="29">
    <w:abstractNumId w:val="41"/>
  </w:num>
  <w:num w:numId="30">
    <w:abstractNumId w:val="30"/>
  </w:num>
  <w:num w:numId="31">
    <w:abstractNumId w:val="1"/>
  </w:num>
  <w:num w:numId="32">
    <w:abstractNumId w:val="16"/>
  </w:num>
  <w:num w:numId="33">
    <w:abstractNumId w:val="28"/>
  </w:num>
  <w:num w:numId="34">
    <w:abstractNumId w:val="25"/>
  </w:num>
  <w:num w:numId="35">
    <w:abstractNumId w:val="26"/>
  </w:num>
  <w:num w:numId="36">
    <w:abstractNumId w:val="38"/>
  </w:num>
  <w:num w:numId="37">
    <w:abstractNumId w:val="39"/>
  </w:num>
  <w:num w:numId="38">
    <w:abstractNumId w:val="43"/>
  </w:num>
  <w:num w:numId="39">
    <w:abstractNumId w:val="23"/>
  </w:num>
  <w:num w:numId="40">
    <w:abstractNumId w:val="9"/>
  </w:num>
  <w:num w:numId="41">
    <w:abstractNumId w:val="31"/>
  </w:num>
  <w:num w:numId="42">
    <w:abstractNumId w:val="13"/>
  </w:num>
  <w:num w:numId="43">
    <w:abstractNumId w:val="6"/>
  </w:num>
  <w:num w:numId="44">
    <w:abstractNumId w:val="29"/>
  </w:num>
  <w:num w:numId="45">
    <w:abstractNumId w:val="2"/>
  </w:num>
  <w:num w:numId="46">
    <w:abstractNumId w:val="7"/>
  </w:num>
  <w:num w:numId="47">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734D"/>
    <w:rsid w:val="00011263"/>
    <w:rsid w:val="0001166A"/>
    <w:rsid w:val="00015696"/>
    <w:rsid w:val="00017C0C"/>
    <w:rsid w:val="00017CD8"/>
    <w:rsid w:val="0002036A"/>
    <w:rsid w:val="0002081B"/>
    <w:rsid w:val="000235DA"/>
    <w:rsid w:val="00023A72"/>
    <w:rsid w:val="00030DC7"/>
    <w:rsid w:val="00030E06"/>
    <w:rsid w:val="000342D6"/>
    <w:rsid w:val="00035293"/>
    <w:rsid w:val="00036458"/>
    <w:rsid w:val="00037610"/>
    <w:rsid w:val="0004123C"/>
    <w:rsid w:val="00044084"/>
    <w:rsid w:val="00044176"/>
    <w:rsid w:val="000446AF"/>
    <w:rsid w:val="00044EBB"/>
    <w:rsid w:val="00046940"/>
    <w:rsid w:val="00047E0C"/>
    <w:rsid w:val="0005046E"/>
    <w:rsid w:val="000507AF"/>
    <w:rsid w:val="00050C03"/>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E9"/>
    <w:rsid w:val="00067EE1"/>
    <w:rsid w:val="00070149"/>
    <w:rsid w:val="000706FB"/>
    <w:rsid w:val="000718AE"/>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F1E"/>
    <w:rsid w:val="00094D81"/>
    <w:rsid w:val="00097B7E"/>
    <w:rsid w:val="000A0153"/>
    <w:rsid w:val="000A3A0C"/>
    <w:rsid w:val="000A44B0"/>
    <w:rsid w:val="000A562D"/>
    <w:rsid w:val="000A707E"/>
    <w:rsid w:val="000B2940"/>
    <w:rsid w:val="000B36DF"/>
    <w:rsid w:val="000B36F6"/>
    <w:rsid w:val="000B560D"/>
    <w:rsid w:val="000B5A00"/>
    <w:rsid w:val="000B5DFE"/>
    <w:rsid w:val="000B6C91"/>
    <w:rsid w:val="000C0362"/>
    <w:rsid w:val="000C04F2"/>
    <w:rsid w:val="000C0536"/>
    <w:rsid w:val="000C355B"/>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E04"/>
    <w:rsid w:val="000F26BF"/>
    <w:rsid w:val="000F2E2F"/>
    <w:rsid w:val="000F3126"/>
    <w:rsid w:val="000F31A1"/>
    <w:rsid w:val="000F364B"/>
    <w:rsid w:val="001009E0"/>
    <w:rsid w:val="00101EA0"/>
    <w:rsid w:val="0010353A"/>
    <w:rsid w:val="0010489C"/>
    <w:rsid w:val="00105FB2"/>
    <w:rsid w:val="0010659B"/>
    <w:rsid w:val="00106D45"/>
    <w:rsid w:val="00110983"/>
    <w:rsid w:val="00111449"/>
    <w:rsid w:val="001137DF"/>
    <w:rsid w:val="00115180"/>
    <w:rsid w:val="001169C5"/>
    <w:rsid w:val="001173C9"/>
    <w:rsid w:val="00120F26"/>
    <w:rsid w:val="00121190"/>
    <w:rsid w:val="001226C8"/>
    <w:rsid w:val="00123711"/>
    <w:rsid w:val="0012387F"/>
    <w:rsid w:val="00124680"/>
    <w:rsid w:val="00124A2E"/>
    <w:rsid w:val="00125899"/>
    <w:rsid w:val="00125931"/>
    <w:rsid w:val="0012602E"/>
    <w:rsid w:val="0012626B"/>
    <w:rsid w:val="00126F68"/>
    <w:rsid w:val="001361F9"/>
    <w:rsid w:val="001371E1"/>
    <w:rsid w:val="001374FC"/>
    <w:rsid w:val="00140874"/>
    <w:rsid w:val="00140DC7"/>
    <w:rsid w:val="00141820"/>
    <w:rsid w:val="00141841"/>
    <w:rsid w:val="001424AB"/>
    <w:rsid w:val="00142B33"/>
    <w:rsid w:val="001469BE"/>
    <w:rsid w:val="00147A79"/>
    <w:rsid w:val="00151312"/>
    <w:rsid w:val="001575D7"/>
    <w:rsid w:val="001623E0"/>
    <w:rsid w:val="0016242A"/>
    <w:rsid w:val="0016441A"/>
    <w:rsid w:val="00164714"/>
    <w:rsid w:val="0016606F"/>
    <w:rsid w:val="0016628E"/>
    <w:rsid w:val="00166E7E"/>
    <w:rsid w:val="00175BE0"/>
    <w:rsid w:val="00176EA0"/>
    <w:rsid w:val="00177745"/>
    <w:rsid w:val="00177A89"/>
    <w:rsid w:val="00177C26"/>
    <w:rsid w:val="00180491"/>
    <w:rsid w:val="00181BFD"/>
    <w:rsid w:val="00184FFE"/>
    <w:rsid w:val="0018571E"/>
    <w:rsid w:val="00187A8D"/>
    <w:rsid w:val="001909F4"/>
    <w:rsid w:val="00191729"/>
    <w:rsid w:val="00191C32"/>
    <w:rsid w:val="00192BD6"/>
    <w:rsid w:val="0019500F"/>
    <w:rsid w:val="00196F08"/>
    <w:rsid w:val="001971AF"/>
    <w:rsid w:val="001972A9"/>
    <w:rsid w:val="001A4A12"/>
    <w:rsid w:val="001B1D61"/>
    <w:rsid w:val="001B1E8A"/>
    <w:rsid w:val="001B5A65"/>
    <w:rsid w:val="001B6137"/>
    <w:rsid w:val="001B6BA3"/>
    <w:rsid w:val="001C0F97"/>
    <w:rsid w:val="001C2D3C"/>
    <w:rsid w:val="001C3BB9"/>
    <w:rsid w:val="001C6297"/>
    <w:rsid w:val="001C777F"/>
    <w:rsid w:val="001D0708"/>
    <w:rsid w:val="001D2C6F"/>
    <w:rsid w:val="001D35F0"/>
    <w:rsid w:val="001D376F"/>
    <w:rsid w:val="001D6611"/>
    <w:rsid w:val="001E0D27"/>
    <w:rsid w:val="001E157D"/>
    <w:rsid w:val="001E45B8"/>
    <w:rsid w:val="001E588C"/>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3285"/>
    <w:rsid w:val="00214D01"/>
    <w:rsid w:val="00214F81"/>
    <w:rsid w:val="00221594"/>
    <w:rsid w:val="00223ABA"/>
    <w:rsid w:val="0022651C"/>
    <w:rsid w:val="00226845"/>
    <w:rsid w:val="00226990"/>
    <w:rsid w:val="002323F8"/>
    <w:rsid w:val="00232BE4"/>
    <w:rsid w:val="00232F80"/>
    <w:rsid w:val="002336A9"/>
    <w:rsid w:val="002344EC"/>
    <w:rsid w:val="00234B67"/>
    <w:rsid w:val="00235A84"/>
    <w:rsid w:val="00237038"/>
    <w:rsid w:val="00237999"/>
    <w:rsid w:val="00237BC0"/>
    <w:rsid w:val="00237C14"/>
    <w:rsid w:val="00240D44"/>
    <w:rsid w:val="00246C6C"/>
    <w:rsid w:val="0024704F"/>
    <w:rsid w:val="00251BB7"/>
    <w:rsid w:val="00252E05"/>
    <w:rsid w:val="002532AA"/>
    <w:rsid w:val="00254D75"/>
    <w:rsid w:val="00257A04"/>
    <w:rsid w:val="002603C7"/>
    <w:rsid w:val="00261D7E"/>
    <w:rsid w:val="002624F0"/>
    <w:rsid w:val="00263583"/>
    <w:rsid w:val="0026366F"/>
    <w:rsid w:val="002662A5"/>
    <w:rsid w:val="00266F20"/>
    <w:rsid w:val="00267F53"/>
    <w:rsid w:val="00272929"/>
    <w:rsid w:val="002756B7"/>
    <w:rsid w:val="002760D5"/>
    <w:rsid w:val="00277779"/>
    <w:rsid w:val="002805A6"/>
    <w:rsid w:val="00285249"/>
    <w:rsid w:val="00285B58"/>
    <w:rsid w:val="00285C6B"/>
    <w:rsid w:val="002872FC"/>
    <w:rsid w:val="002873BF"/>
    <w:rsid w:val="00287A49"/>
    <w:rsid w:val="00290B01"/>
    <w:rsid w:val="00290E5D"/>
    <w:rsid w:val="002928CB"/>
    <w:rsid w:val="00293BF1"/>
    <w:rsid w:val="00293C96"/>
    <w:rsid w:val="002941F5"/>
    <w:rsid w:val="002963B5"/>
    <w:rsid w:val="002968E3"/>
    <w:rsid w:val="002968F5"/>
    <w:rsid w:val="002A1B76"/>
    <w:rsid w:val="002A34A6"/>
    <w:rsid w:val="002A3E19"/>
    <w:rsid w:val="002A559A"/>
    <w:rsid w:val="002A5CB9"/>
    <w:rsid w:val="002A5F4E"/>
    <w:rsid w:val="002B1335"/>
    <w:rsid w:val="002B2B6B"/>
    <w:rsid w:val="002B5803"/>
    <w:rsid w:val="002B5F85"/>
    <w:rsid w:val="002B6219"/>
    <w:rsid w:val="002C088A"/>
    <w:rsid w:val="002C0A6A"/>
    <w:rsid w:val="002C30A7"/>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34F9"/>
    <w:rsid w:val="002F57F1"/>
    <w:rsid w:val="002F588C"/>
    <w:rsid w:val="002F75A2"/>
    <w:rsid w:val="003018ED"/>
    <w:rsid w:val="00302822"/>
    <w:rsid w:val="003061BD"/>
    <w:rsid w:val="00306588"/>
    <w:rsid w:val="00306C13"/>
    <w:rsid w:val="00307468"/>
    <w:rsid w:val="003103E5"/>
    <w:rsid w:val="00310697"/>
    <w:rsid w:val="00312286"/>
    <w:rsid w:val="00312C06"/>
    <w:rsid w:val="0031519C"/>
    <w:rsid w:val="003172EB"/>
    <w:rsid w:val="00320D51"/>
    <w:rsid w:val="00321DCE"/>
    <w:rsid w:val="00322036"/>
    <w:rsid w:val="0032257C"/>
    <w:rsid w:val="003225C0"/>
    <w:rsid w:val="00323B6C"/>
    <w:rsid w:val="0032662F"/>
    <w:rsid w:val="0032745E"/>
    <w:rsid w:val="00327542"/>
    <w:rsid w:val="00330D51"/>
    <w:rsid w:val="003331CB"/>
    <w:rsid w:val="003335D3"/>
    <w:rsid w:val="00335061"/>
    <w:rsid w:val="00336E2E"/>
    <w:rsid w:val="00337F86"/>
    <w:rsid w:val="003419F7"/>
    <w:rsid w:val="00341A3D"/>
    <w:rsid w:val="0034262F"/>
    <w:rsid w:val="003429F8"/>
    <w:rsid w:val="0034373A"/>
    <w:rsid w:val="00343B74"/>
    <w:rsid w:val="00343F30"/>
    <w:rsid w:val="00346D21"/>
    <w:rsid w:val="00346D6D"/>
    <w:rsid w:val="00347940"/>
    <w:rsid w:val="00347C04"/>
    <w:rsid w:val="00353039"/>
    <w:rsid w:val="003535CA"/>
    <w:rsid w:val="00353E0D"/>
    <w:rsid w:val="0035436A"/>
    <w:rsid w:val="0035447D"/>
    <w:rsid w:val="00354A17"/>
    <w:rsid w:val="0035532B"/>
    <w:rsid w:val="00355B07"/>
    <w:rsid w:val="00357842"/>
    <w:rsid w:val="003612E4"/>
    <w:rsid w:val="003647A0"/>
    <w:rsid w:val="00366F1E"/>
    <w:rsid w:val="0037128E"/>
    <w:rsid w:val="0037150B"/>
    <w:rsid w:val="00373772"/>
    <w:rsid w:val="00375E87"/>
    <w:rsid w:val="003760A8"/>
    <w:rsid w:val="003775B1"/>
    <w:rsid w:val="00377CE5"/>
    <w:rsid w:val="00377F82"/>
    <w:rsid w:val="003812B1"/>
    <w:rsid w:val="00382144"/>
    <w:rsid w:val="003828E8"/>
    <w:rsid w:val="00383E19"/>
    <w:rsid w:val="00384591"/>
    <w:rsid w:val="0038624E"/>
    <w:rsid w:val="003905C8"/>
    <w:rsid w:val="00392D36"/>
    <w:rsid w:val="003932B2"/>
    <w:rsid w:val="00393D98"/>
    <w:rsid w:val="00395C15"/>
    <w:rsid w:val="003961A5"/>
    <w:rsid w:val="00396339"/>
    <w:rsid w:val="003970AA"/>
    <w:rsid w:val="003A1CDA"/>
    <w:rsid w:val="003A2095"/>
    <w:rsid w:val="003A2FFC"/>
    <w:rsid w:val="003A39A0"/>
    <w:rsid w:val="003A5A20"/>
    <w:rsid w:val="003A7D61"/>
    <w:rsid w:val="003B1EBE"/>
    <w:rsid w:val="003B35CE"/>
    <w:rsid w:val="003B7C14"/>
    <w:rsid w:val="003B7F50"/>
    <w:rsid w:val="003C1F7F"/>
    <w:rsid w:val="003C36AD"/>
    <w:rsid w:val="003C3C48"/>
    <w:rsid w:val="003C6F74"/>
    <w:rsid w:val="003D1490"/>
    <w:rsid w:val="003D21D7"/>
    <w:rsid w:val="003D46E4"/>
    <w:rsid w:val="003D506F"/>
    <w:rsid w:val="003D56D4"/>
    <w:rsid w:val="003D6C85"/>
    <w:rsid w:val="003E0E71"/>
    <w:rsid w:val="003E1222"/>
    <w:rsid w:val="003E77D8"/>
    <w:rsid w:val="003F00B2"/>
    <w:rsid w:val="003F1E4A"/>
    <w:rsid w:val="003F2057"/>
    <w:rsid w:val="003F3B31"/>
    <w:rsid w:val="003F465C"/>
    <w:rsid w:val="003F481B"/>
    <w:rsid w:val="003F60AE"/>
    <w:rsid w:val="00400A7B"/>
    <w:rsid w:val="00403EA3"/>
    <w:rsid w:val="00404861"/>
    <w:rsid w:val="004070A0"/>
    <w:rsid w:val="00407E14"/>
    <w:rsid w:val="00410BE1"/>
    <w:rsid w:val="00412B3F"/>
    <w:rsid w:val="00412CED"/>
    <w:rsid w:val="00412D3B"/>
    <w:rsid w:val="00415CB8"/>
    <w:rsid w:val="00420AFF"/>
    <w:rsid w:val="0042309D"/>
    <w:rsid w:val="00424545"/>
    <w:rsid w:val="004261A3"/>
    <w:rsid w:val="00426FD2"/>
    <w:rsid w:val="004275B4"/>
    <w:rsid w:val="00427D39"/>
    <w:rsid w:val="00427E95"/>
    <w:rsid w:val="00430B5C"/>
    <w:rsid w:val="004315BB"/>
    <w:rsid w:val="00433F6A"/>
    <w:rsid w:val="00434A62"/>
    <w:rsid w:val="00435C6C"/>
    <w:rsid w:val="00441BDC"/>
    <w:rsid w:val="004429D8"/>
    <w:rsid w:val="004432D3"/>
    <w:rsid w:val="004461BE"/>
    <w:rsid w:val="00446B1D"/>
    <w:rsid w:val="00446CB8"/>
    <w:rsid w:val="00446EA2"/>
    <w:rsid w:val="004479A0"/>
    <w:rsid w:val="0045149E"/>
    <w:rsid w:val="004532D7"/>
    <w:rsid w:val="00453CC3"/>
    <w:rsid w:val="00455E0B"/>
    <w:rsid w:val="00456891"/>
    <w:rsid w:val="00461675"/>
    <w:rsid w:val="00461F6B"/>
    <w:rsid w:val="00462737"/>
    <w:rsid w:val="00462F50"/>
    <w:rsid w:val="0046400C"/>
    <w:rsid w:val="00465180"/>
    <w:rsid w:val="00466F87"/>
    <w:rsid w:val="004672EC"/>
    <w:rsid w:val="004676BB"/>
    <w:rsid w:val="00467850"/>
    <w:rsid w:val="004709E2"/>
    <w:rsid w:val="00471AA2"/>
    <w:rsid w:val="00472AFF"/>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D39ED"/>
    <w:rsid w:val="004D3AA9"/>
    <w:rsid w:val="004D3F05"/>
    <w:rsid w:val="004D3FD0"/>
    <w:rsid w:val="004D641F"/>
    <w:rsid w:val="004E04E0"/>
    <w:rsid w:val="004E0BF3"/>
    <w:rsid w:val="004E12D7"/>
    <w:rsid w:val="004E430E"/>
    <w:rsid w:val="004E5B87"/>
    <w:rsid w:val="004E792C"/>
    <w:rsid w:val="004E7EA2"/>
    <w:rsid w:val="004F04B5"/>
    <w:rsid w:val="004F13AD"/>
    <w:rsid w:val="004F223C"/>
    <w:rsid w:val="004F5665"/>
    <w:rsid w:val="004F609D"/>
    <w:rsid w:val="004F693D"/>
    <w:rsid w:val="004F773C"/>
    <w:rsid w:val="004F7D30"/>
    <w:rsid w:val="00500859"/>
    <w:rsid w:val="00502805"/>
    <w:rsid w:val="00502FDE"/>
    <w:rsid w:val="005033C0"/>
    <w:rsid w:val="00505B05"/>
    <w:rsid w:val="00506684"/>
    <w:rsid w:val="0050779C"/>
    <w:rsid w:val="00507FF9"/>
    <w:rsid w:val="00510F16"/>
    <w:rsid w:val="00511456"/>
    <w:rsid w:val="00512BC7"/>
    <w:rsid w:val="005142D2"/>
    <w:rsid w:val="00514596"/>
    <w:rsid w:val="00514E82"/>
    <w:rsid w:val="00515DB2"/>
    <w:rsid w:val="0052148C"/>
    <w:rsid w:val="00526DA7"/>
    <w:rsid w:val="00527980"/>
    <w:rsid w:val="005309F1"/>
    <w:rsid w:val="005316EA"/>
    <w:rsid w:val="00534DB0"/>
    <w:rsid w:val="005361C5"/>
    <w:rsid w:val="00537A8D"/>
    <w:rsid w:val="00540DE5"/>
    <w:rsid w:val="005415E8"/>
    <w:rsid w:val="005425A3"/>
    <w:rsid w:val="005451B5"/>
    <w:rsid w:val="005452ED"/>
    <w:rsid w:val="00547A2B"/>
    <w:rsid w:val="00550984"/>
    <w:rsid w:val="00551660"/>
    <w:rsid w:val="00551D9D"/>
    <w:rsid w:val="00551FCF"/>
    <w:rsid w:val="005547C0"/>
    <w:rsid w:val="005560F7"/>
    <w:rsid w:val="00556EA1"/>
    <w:rsid w:val="00557B4F"/>
    <w:rsid w:val="00562B64"/>
    <w:rsid w:val="00564926"/>
    <w:rsid w:val="00564CBB"/>
    <w:rsid w:val="005660A2"/>
    <w:rsid w:val="00567C23"/>
    <w:rsid w:val="005710B4"/>
    <w:rsid w:val="00571D38"/>
    <w:rsid w:val="00571E1B"/>
    <w:rsid w:val="00572248"/>
    <w:rsid w:val="00572E40"/>
    <w:rsid w:val="00573A4F"/>
    <w:rsid w:val="00574902"/>
    <w:rsid w:val="00577903"/>
    <w:rsid w:val="005819E7"/>
    <w:rsid w:val="00581A11"/>
    <w:rsid w:val="00582BAE"/>
    <w:rsid w:val="00584F24"/>
    <w:rsid w:val="00585042"/>
    <w:rsid w:val="00586398"/>
    <w:rsid w:val="00586F6D"/>
    <w:rsid w:val="005874CE"/>
    <w:rsid w:val="0059129C"/>
    <w:rsid w:val="00591BEF"/>
    <w:rsid w:val="0059278F"/>
    <w:rsid w:val="00592F6A"/>
    <w:rsid w:val="00593A18"/>
    <w:rsid w:val="00593E4D"/>
    <w:rsid w:val="00593EC7"/>
    <w:rsid w:val="0059410C"/>
    <w:rsid w:val="00594F06"/>
    <w:rsid w:val="00595C8E"/>
    <w:rsid w:val="00596230"/>
    <w:rsid w:val="005A10C4"/>
    <w:rsid w:val="005A18CC"/>
    <w:rsid w:val="005A28F7"/>
    <w:rsid w:val="005A339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26F4"/>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050F"/>
    <w:rsid w:val="0061177B"/>
    <w:rsid w:val="00611D84"/>
    <w:rsid w:val="00613F1E"/>
    <w:rsid w:val="006163E2"/>
    <w:rsid w:val="00616BCB"/>
    <w:rsid w:val="00616E21"/>
    <w:rsid w:val="00620B95"/>
    <w:rsid w:val="006218BA"/>
    <w:rsid w:val="00623E08"/>
    <w:rsid w:val="006242FC"/>
    <w:rsid w:val="0062544E"/>
    <w:rsid w:val="00627113"/>
    <w:rsid w:val="006277B9"/>
    <w:rsid w:val="00631C85"/>
    <w:rsid w:val="00631E7F"/>
    <w:rsid w:val="00632915"/>
    <w:rsid w:val="00633088"/>
    <w:rsid w:val="0063359D"/>
    <w:rsid w:val="006336DC"/>
    <w:rsid w:val="00634E3C"/>
    <w:rsid w:val="00636B37"/>
    <w:rsid w:val="00636C77"/>
    <w:rsid w:val="00640C0D"/>
    <w:rsid w:val="00642425"/>
    <w:rsid w:val="00642A1C"/>
    <w:rsid w:val="00643AD0"/>
    <w:rsid w:val="00643EC8"/>
    <w:rsid w:val="006448B7"/>
    <w:rsid w:val="00646D0F"/>
    <w:rsid w:val="00647D80"/>
    <w:rsid w:val="00650043"/>
    <w:rsid w:val="0065030F"/>
    <w:rsid w:val="00650490"/>
    <w:rsid w:val="00653689"/>
    <w:rsid w:val="00656447"/>
    <w:rsid w:val="00656964"/>
    <w:rsid w:val="00660343"/>
    <w:rsid w:val="00661A5D"/>
    <w:rsid w:val="00662A48"/>
    <w:rsid w:val="00663F09"/>
    <w:rsid w:val="00665E31"/>
    <w:rsid w:val="006664BA"/>
    <w:rsid w:val="00666C63"/>
    <w:rsid w:val="00666F4F"/>
    <w:rsid w:val="0066703B"/>
    <w:rsid w:val="0066789B"/>
    <w:rsid w:val="00670501"/>
    <w:rsid w:val="00670D8B"/>
    <w:rsid w:val="0067291E"/>
    <w:rsid w:val="00672948"/>
    <w:rsid w:val="006736CF"/>
    <w:rsid w:val="006743A6"/>
    <w:rsid w:val="0067553D"/>
    <w:rsid w:val="006828AB"/>
    <w:rsid w:val="006832A9"/>
    <w:rsid w:val="006834DB"/>
    <w:rsid w:val="00684F66"/>
    <w:rsid w:val="00685AE8"/>
    <w:rsid w:val="00685F44"/>
    <w:rsid w:val="00691D7B"/>
    <w:rsid w:val="00692F69"/>
    <w:rsid w:val="00693DE2"/>
    <w:rsid w:val="00693E89"/>
    <w:rsid w:val="006967D8"/>
    <w:rsid w:val="00696BC3"/>
    <w:rsid w:val="00697888"/>
    <w:rsid w:val="006A178F"/>
    <w:rsid w:val="006A2CA5"/>
    <w:rsid w:val="006A360C"/>
    <w:rsid w:val="006A742A"/>
    <w:rsid w:val="006A77CA"/>
    <w:rsid w:val="006B2F99"/>
    <w:rsid w:val="006B4520"/>
    <w:rsid w:val="006B4C6A"/>
    <w:rsid w:val="006B53FC"/>
    <w:rsid w:val="006B58BB"/>
    <w:rsid w:val="006B777B"/>
    <w:rsid w:val="006C1C71"/>
    <w:rsid w:val="006C2385"/>
    <w:rsid w:val="006C5A46"/>
    <w:rsid w:val="006C5DC1"/>
    <w:rsid w:val="006C73F2"/>
    <w:rsid w:val="006D0C69"/>
    <w:rsid w:val="006D0D87"/>
    <w:rsid w:val="006D1A5D"/>
    <w:rsid w:val="006D2606"/>
    <w:rsid w:val="006D3A54"/>
    <w:rsid w:val="006D56B8"/>
    <w:rsid w:val="006D78D2"/>
    <w:rsid w:val="006E1801"/>
    <w:rsid w:val="006E1C37"/>
    <w:rsid w:val="006E2E86"/>
    <w:rsid w:val="006E32FD"/>
    <w:rsid w:val="006E3FF0"/>
    <w:rsid w:val="006E4E79"/>
    <w:rsid w:val="006E746D"/>
    <w:rsid w:val="006E7B06"/>
    <w:rsid w:val="006F2BC0"/>
    <w:rsid w:val="006F6B83"/>
    <w:rsid w:val="007008E1"/>
    <w:rsid w:val="00700E7E"/>
    <w:rsid w:val="0070171D"/>
    <w:rsid w:val="00702DCA"/>
    <w:rsid w:val="007048B8"/>
    <w:rsid w:val="007058B2"/>
    <w:rsid w:val="00711F7F"/>
    <w:rsid w:val="00715683"/>
    <w:rsid w:val="00716D50"/>
    <w:rsid w:val="0071702F"/>
    <w:rsid w:val="00720D9F"/>
    <w:rsid w:val="00721702"/>
    <w:rsid w:val="00722D70"/>
    <w:rsid w:val="007241C9"/>
    <w:rsid w:val="00724D13"/>
    <w:rsid w:val="00724F6D"/>
    <w:rsid w:val="00725E58"/>
    <w:rsid w:val="00730A56"/>
    <w:rsid w:val="0073122F"/>
    <w:rsid w:val="0073186A"/>
    <w:rsid w:val="00732AE7"/>
    <w:rsid w:val="00735D94"/>
    <w:rsid w:val="00735EF1"/>
    <w:rsid w:val="00736FF7"/>
    <w:rsid w:val="00742000"/>
    <w:rsid w:val="00742ADC"/>
    <w:rsid w:val="00742DBB"/>
    <w:rsid w:val="007461FA"/>
    <w:rsid w:val="00746494"/>
    <w:rsid w:val="0074744C"/>
    <w:rsid w:val="00750253"/>
    <w:rsid w:val="00750A43"/>
    <w:rsid w:val="00752D9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55A8"/>
    <w:rsid w:val="00775DDA"/>
    <w:rsid w:val="00776AC9"/>
    <w:rsid w:val="00777113"/>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A11F2"/>
    <w:rsid w:val="007A6A93"/>
    <w:rsid w:val="007A70A0"/>
    <w:rsid w:val="007A7909"/>
    <w:rsid w:val="007B05A7"/>
    <w:rsid w:val="007B19EF"/>
    <w:rsid w:val="007B34DF"/>
    <w:rsid w:val="007B3A74"/>
    <w:rsid w:val="007B5322"/>
    <w:rsid w:val="007B6DBC"/>
    <w:rsid w:val="007B7ADE"/>
    <w:rsid w:val="007C11F2"/>
    <w:rsid w:val="007C12AA"/>
    <w:rsid w:val="007C147B"/>
    <w:rsid w:val="007C2565"/>
    <w:rsid w:val="007C3CAF"/>
    <w:rsid w:val="007C54A7"/>
    <w:rsid w:val="007C6757"/>
    <w:rsid w:val="007C721E"/>
    <w:rsid w:val="007D026B"/>
    <w:rsid w:val="007D2283"/>
    <w:rsid w:val="007D5447"/>
    <w:rsid w:val="007E0E25"/>
    <w:rsid w:val="007E0E81"/>
    <w:rsid w:val="007E4568"/>
    <w:rsid w:val="007E47ED"/>
    <w:rsid w:val="007E515E"/>
    <w:rsid w:val="007E58D3"/>
    <w:rsid w:val="007E647B"/>
    <w:rsid w:val="007F02AB"/>
    <w:rsid w:val="007F12AA"/>
    <w:rsid w:val="007F153B"/>
    <w:rsid w:val="007F26A9"/>
    <w:rsid w:val="007F2E23"/>
    <w:rsid w:val="007F5820"/>
    <w:rsid w:val="007F682D"/>
    <w:rsid w:val="007F76E9"/>
    <w:rsid w:val="007F7762"/>
    <w:rsid w:val="008005BB"/>
    <w:rsid w:val="00800C24"/>
    <w:rsid w:val="0080197D"/>
    <w:rsid w:val="008043E6"/>
    <w:rsid w:val="008068DE"/>
    <w:rsid w:val="0080695B"/>
    <w:rsid w:val="00810C41"/>
    <w:rsid w:val="00814851"/>
    <w:rsid w:val="00815392"/>
    <w:rsid w:val="00816B4B"/>
    <w:rsid w:val="00822B80"/>
    <w:rsid w:val="00823BB4"/>
    <w:rsid w:val="008262F7"/>
    <w:rsid w:val="0082664D"/>
    <w:rsid w:val="00832824"/>
    <w:rsid w:val="00833E5C"/>
    <w:rsid w:val="00834269"/>
    <w:rsid w:val="008345FD"/>
    <w:rsid w:val="00834DE6"/>
    <w:rsid w:val="008413C2"/>
    <w:rsid w:val="00841676"/>
    <w:rsid w:val="00846645"/>
    <w:rsid w:val="00846772"/>
    <w:rsid w:val="008470A2"/>
    <w:rsid w:val="008502F9"/>
    <w:rsid w:val="008506A6"/>
    <w:rsid w:val="00850F17"/>
    <w:rsid w:val="008544F3"/>
    <w:rsid w:val="00854833"/>
    <w:rsid w:val="00855433"/>
    <w:rsid w:val="00855935"/>
    <w:rsid w:val="00855C4E"/>
    <w:rsid w:val="00855CD7"/>
    <w:rsid w:val="00855DA0"/>
    <w:rsid w:val="00856971"/>
    <w:rsid w:val="00860484"/>
    <w:rsid w:val="00863817"/>
    <w:rsid w:val="00866496"/>
    <w:rsid w:val="00866C4F"/>
    <w:rsid w:val="00866E4C"/>
    <w:rsid w:val="00867D14"/>
    <w:rsid w:val="008704EA"/>
    <w:rsid w:val="00870690"/>
    <w:rsid w:val="00874D76"/>
    <w:rsid w:val="00874D79"/>
    <w:rsid w:val="008767B7"/>
    <w:rsid w:val="00880201"/>
    <w:rsid w:val="00881706"/>
    <w:rsid w:val="00883D6F"/>
    <w:rsid w:val="008866D9"/>
    <w:rsid w:val="00886ACE"/>
    <w:rsid w:val="00890F02"/>
    <w:rsid w:val="0089154F"/>
    <w:rsid w:val="008917E4"/>
    <w:rsid w:val="00894D02"/>
    <w:rsid w:val="00895432"/>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C00AB"/>
    <w:rsid w:val="008C06C7"/>
    <w:rsid w:val="008C0F6E"/>
    <w:rsid w:val="008C1483"/>
    <w:rsid w:val="008C2157"/>
    <w:rsid w:val="008C3507"/>
    <w:rsid w:val="008C3A74"/>
    <w:rsid w:val="008C4882"/>
    <w:rsid w:val="008D3F1F"/>
    <w:rsid w:val="008D4441"/>
    <w:rsid w:val="008D6C53"/>
    <w:rsid w:val="008D79DF"/>
    <w:rsid w:val="008E121B"/>
    <w:rsid w:val="008E2AED"/>
    <w:rsid w:val="008E5063"/>
    <w:rsid w:val="008E6630"/>
    <w:rsid w:val="008E67D4"/>
    <w:rsid w:val="008E6F90"/>
    <w:rsid w:val="008F0949"/>
    <w:rsid w:val="008F49E6"/>
    <w:rsid w:val="008F595F"/>
    <w:rsid w:val="008F71A3"/>
    <w:rsid w:val="00902697"/>
    <w:rsid w:val="009044A4"/>
    <w:rsid w:val="009057BE"/>
    <w:rsid w:val="0090787B"/>
    <w:rsid w:val="009079CF"/>
    <w:rsid w:val="00910ED7"/>
    <w:rsid w:val="00910FC0"/>
    <w:rsid w:val="00911786"/>
    <w:rsid w:val="00911B78"/>
    <w:rsid w:val="0091218C"/>
    <w:rsid w:val="0091444E"/>
    <w:rsid w:val="00914BD6"/>
    <w:rsid w:val="00921175"/>
    <w:rsid w:val="00923DA5"/>
    <w:rsid w:val="00925030"/>
    <w:rsid w:val="00926823"/>
    <w:rsid w:val="00926915"/>
    <w:rsid w:val="00927619"/>
    <w:rsid w:val="0093150F"/>
    <w:rsid w:val="0093171C"/>
    <w:rsid w:val="00931878"/>
    <w:rsid w:val="00932E58"/>
    <w:rsid w:val="0093675A"/>
    <w:rsid w:val="00937475"/>
    <w:rsid w:val="0094481E"/>
    <w:rsid w:val="00944C43"/>
    <w:rsid w:val="00950557"/>
    <w:rsid w:val="0095079B"/>
    <w:rsid w:val="00951AB9"/>
    <w:rsid w:val="00952B1F"/>
    <w:rsid w:val="0095339A"/>
    <w:rsid w:val="00957D53"/>
    <w:rsid w:val="0096023D"/>
    <w:rsid w:val="009678E2"/>
    <w:rsid w:val="00970111"/>
    <w:rsid w:val="00973024"/>
    <w:rsid w:val="00973ED4"/>
    <w:rsid w:val="00974812"/>
    <w:rsid w:val="00977285"/>
    <w:rsid w:val="00980017"/>
    <w:rsid w:val="00980060"/>
    <w:rsid w:val="00980498"/>
    <w:rsid w:val="00982674"/>
    <w:rsid w:val="00985E03"/>
    <w:rsid w:val="00985E14"/>
    <w:rsid w:val="00987FCA"/>
    <w:rsid w:val="009909C2"/>
    <w:rsid w:val="009910CC"/>
    <w:rsid w:val="00991B50"/>
    <w:rsid w:val="00993712"/>
    <w:rsid w:val="00993D22"/>
    <w:rsid w:val="009952A1"/>
    <w:rsid w:val="009966FB"/>
    <w:rsid w:val="009A0ED7"/>
    <w:rsid w:val="009A1F52"/>
    <w:rsid w:val="009A348C"/>
    <w:rsid w:val="009A43FA"/>
    <w:rsid w:val="009A4F45"/>
    <w:rsid w:val="009A5522"/>
    <w:rsid w:val="009A57B2"/>
    <w:rsid w:val="009A57CF"/>
    <w:rsid w:val="009A6459"/>
    <w:rsid w:val="009A73F6"/>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3E0D"/>
    <w:rsid w:val="009E1377"/>
    <w:rsid w:val="009E3CBB"/>
    <w:rsid w:val="009E3DB4"/>
    <w:rsid w:val="009E73F3"/>
    <w:rsid w:val="009F153E"/>
    <w:rsid w:val="009F62DC"/>
    <w:rsid w:val="009F714D"/>
    <w:rsid w:val="009F758C"/>
    <w:rsid w:val="009F7860"/>
    <w:rsid w:val="00A04D77"/>
    <w:rsid w:val="00A0515D"/>
    <w:rsid w:val="00A074AC"/>
    <w:rsid w:val="00A10BE5"/>
    <w:rsid w:val="00A12FAE"/>
    <w:rsid w:val="00A16520"/>
    <w:rsid w:val="00A20D9E"/>
    <w:rsid w:val="00A239EC"/>
    <w:rsid w:val="00A24535"/>
    <w:rsid w:val="00A24910"/>
    <w:rsid w:val="00A269E8"/>
    <w:rsid w:val="00A32BB4"/>
    <w:rsid w:val="00A34C66"/>
    <w:rsid w:val="00A406E2"/>
    <w:rsid w:val="00A41BDC"/>
    <w:rsid w:val="00A476EE"/>
    <w:rsid w:val="00A47E07"/>
    <w:rsid w:val="00A5344F"/>
    <w:rsid w:val="00A549FF"/>
    <w:rsid w:val="00A5518F"/>
    <w:rsid w:val="00A55340"/>
    <w:rsid w:val="00A5600C"/>
    <w:rsid w:val="00A561BD"/>
    <w:rsid w:val="00A60303"/>
    <w:rsid w:val="00A61756"/>
    <w:rsid w:val="00A62381"/>
    <w:rsid w:val="00A636AF"/>
    <w:rsid w:val="00A63E86"/>
    <w:rsid w:val="00A65D79"/>
    <w:rsid w:val="00A66F20"/>
    <w:rsid w:val="00A705CC"/>
    <w:rsid w:val="00A71572"/>
    <w:rsid w:val="00A718EA"/>
    <w:rsid w:val="00A71BC1"/>
    <w:rsid w:val="00A71FF7"/>
    <w:rsid w:val="00A72437"/>
    <w:rsid w:val="00A72BDE"/>
    <w:rsid w:val="00A73793"/>
    <w:rsid w:val="00A73B40"/>
    <w:rsid w:val="00A73EF4"/>
    <w:rsid w:val="00A758DF"/>
    <w:rsid w:val="00A7663F"/>
    <w:rsid w:val="00A8021C"/>
    <w:rsid w:val="00A802E4"/>
    <w:rsid w:val="00A81120"/>
    <w:rsid w:val="00A85677"/>
    <w:rsid w:val="00A87068"/>
    <w:rsid w:val="00A870C8"/>
    <w:rsid w:val="00A91F02"/>
    <w:rsid w:val="00A92D09"/>
    <w:rsid w:val="00A93417"/>
    <w:rsid w:val="00A9471C"/>
    <w:rsid w:val="00A952D7"/>
    <w:rsid w:val="00A95619"/>
    <w:rsid w:val="00A96181"/>
    <w:rsid w:val="00A977DF"/>
    <w:rsid w:val="00AA0126"/>
    <w:rsid w:val="00AA3666"/>
    <w:rsid w:val="00AA38CF"/>
    <w:rsid w:val="00AA4CD7"/>
    <w:rsid w:val="00AA5058"/>
    <w:rsid w:val="00AA62C6"/>
    <w:rsid w:val="00AC76C0"/>
    <w:rsid w:val="00AD1CF2"/>
    <w:rsid w:val="00AD4403"/>
    <w:rsid w:val="00AD5858"/>
    <w:rsid w:val="00AD5D6E"/>
    <w:rsid w:val="00AD701C"/>
    <w:rsid w:val="00AE0200"/>
    <w:rsid w:val="00AE24EE"/>
    <w:rsid w:val="00AE2B0A"/>
    <w:rsid w:val="00AE613D"/>
    <w:rsid w:val="00AE6531"/>
    <w:rsid w:val="00AF0ECA"/>
    <w:rsid w:val="00AF4623"/>
    <w:rsid w:val="00AF535C"/>
    <w:rsid w:val="00AF5ECF"/>
    <w:rsid w:val="00AF5EF2"/>
    <w:rsid w:val="00AF7A64"/>
    <w:rsid w:val="00AF7CFB"/>
    <w:rsid w:val="00B042B1"/>
    <w:rsid w:val="00B04C49"/>
    <w:rsid w:val="00B05373"/>
    <w:rsid w:val="00B05601"/>
    <w:rsid w:val="00B05649"/>
    <w:rsid w:val="00B069EB"/>
    <w:rsid w:val="00B10164"/>
    <w:rsid w:val="00B103E4"/>
    <w:rsid w:val="00B13E86"/>
    <w:rsid w:val="00B17786"/>
    <w:rsid w:val="00B20E90"/>
    <w:rsid w:val="00B229B0"/>
    <w:rsid w:val="00B2344A"/>
    <w:rsid w:val="00B250CC"/>
    <w:rsid w:val="00B25965"/>
    <w:rsid w:val="00B25B45"/>
    <w:rsid w:val="00B33229"/>
    <w:rsid w:val="00B33BDE"/>
    <w:rsid w:val="00B33E9A"/>
    <w:rsid w:val="00B34288"/>
    <w:rsid w:val="00B371AE"/>
    <w:rsid w:val="00B37F90"/>
    <w:rsid w:val="00B40E0C"/>
    <w:rsid w:val="00B42783"/>
    <w:rsid w:val="00B448C9"/>
    <w:rsid w:val="00B4665E"/>
    <w:rsid w:val="00B46663"/>
    <w:rsid w:val="00B5000F"/>
    <w:rsid w:val="00B50366"/>
    <w:rsid w:val="00B50E6E"/>
    <w:rsid w:val="00B5273E"/>
    <w:rsid w:val="00B55780"/>
    <w:rsid w:val="00B566B6"/>
    <w:rsid w:val="00B56B05"/>
    <w:rsid w:val="00B608D7"/>
    <w:rsid w:val="00B61D1F"/>
    <w:rsid w:val="00B629EB"/>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E67"/>
    <w:rsid w:val="00B85FEB"/>
    <w:rsid w:val="00B8717E"/>
    <w:rsid w:val="00B874C1"/>
    <w:rsid w:val="00B87E5F"/>
    <w:rsid w:val="00B910FA"/>
    <w:rsid w:val="00B9364A"/>
    <w:rsid w:val="00B94907"/>
    <w:rsid w:val="00B95EAB"/>
    <w:rsid w:val="00B974BB"/>
    <w:rsid w:val="00BA0BEC"/>
    <w:rsid w:val="00BA3048"/>
    <w:rsid w:val="00BA5FAD"/>
    <w:rsid w:val="00BB18B8"/>
    <w:rsid w:val="00BB2AEE"/>
    <w:rsid w:val="00BB4302"/>
    <w:rsid w:val="00BB5112"/>
    <w:rsid w:val="00BB629E"/>
    <w:rsid w:val="00BB6DB1"/>
    <w:rsid w:val="00BC1B61"/>
    <w:rsid w:val="00BC21EA"/>
    <w:rsid w:val="00BC5918"/>
    <w:rsid w:val="00BC679F"/>
    <w:rsid w:val="00BD024E"/>
    <w:rsid w:val="00BD052F"/>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C00CC2"/>
    <w:rsid w:val="00C011FB"/>
    <w:rsid w:val="00C025E3"/>
    <w:rsid w:val="00C043B7"/>
    <w:rsid w:val="00C057EB"/>
    <w:rsid w:val="00C05990"/>
    <w:rsid w:val="00C061F1"/>
    <w:rsid w:val="00C06CD1"/>
    <w:rsid w:val="00C10334"/>
    <w:rsid w:val="00C10F4C"/>
    <w:rsid w:val="00C11153"/>
    <w:rsid w:val="00C12859"/>
    <w:rsid w:val="00C130B8"/>
    <w:rsid w:val="00C131D9"/>
    <w:rsid w:val="00C1369C"/>
    <w:rsid w:val="00C13E0B"/>
    <w:rsid w:val="00C159FE"/>
    <w:rsid w:val="00C17A82"/>
    <w:rsid w:val="00C20C41"/>
    <w:rsid w:val="00C20FA1"/>
    <w:rsid w:val="00C21266"/>
    <w:rsid w:val="00C21283"/>
    <w:rsid w:val="00C21BD2"/>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60F58"/>
    <w:rsid w:val="00C62E78"/>
    <w:rsid w:val="00C651FD"/>
    <w:rsid w:val="00C65BEA"/>
    <w:rsid w:val="00C66649"/>
    <w:rsid w:val="00C71A3D"/>
    <w:rsid w:val="00C72413"/>
    <w:rsid w:val="00C7577B"/>
    <w:rsid w:val="00C759C6"/>
    <w:rsid w:val="00C764C8"/>
    <w:rsid w:val="00C77F55"/>
    <w:rsid w:val="00C77FF6"/>
    <w:rsid w:val="00C805FA"/>
    <w:rsid w:val="00C81CE8"/>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6CE"/>
    <w:rsid w:val="00CA772B"/>
    <w:rsid w:val="00CA7AEE"/>
    <w:rsid w:val="00CB0B78"/>
    <w:rsid w:val="00CB2CB0"/>
    <w:rsid w:val="00CB2FEB"/>
    <w:rsid w:val="00CB571C"/>
    <w:rsid w:val="00CB63ED"/>
    <w:rsid w:val="00CB6C9E"/>
    <w:rsid w:val="00CC6F87"/>
    <w:rsid w:val="00CD0A29"/>
    <w:rsid w:val="00CD112A"/>
    <w:rsid w:val="00CD4FF3"/>
    <w:rsid w:val="00CE0748"/>
    <w:rsid w:val="00CE1420"/>
    <w:rsid w:val="00CE3547"/>
    <w:rsid w:val="00CE3FFB"/>
    <w:rsid w:val="00CE4780"/>
    <w:rsid w:val="00CE5722"/>
    <w:rsid w:val="00CE5D77"/>
    <w:rsid w:val="00CF210A"/>
    <w:rsid w:val="00CF3833"/>
    <w:rsid w:val="00CF5E72"/>
    <w:rsid w:val="00CF6686"/>
    <w:rsid w:val="00CF6965"/>
    <w:rsid w:val="00CF69BA"/>
    <w:rsid w:val="00CF6A65"/>
    <w:rsid w:val="00CF7040"/>
    <w:rsid w:val="00CF7C9F"/>
    <w:rsid w:val="00D0028B"/>
    <w:rsid w:val="00D0215E"/>
    <w:rsid w:val="00D0583E"/>
    <w:rsid w:val="00D05ACC"/>
    <w:rsid w:val="00D06277"/>
    <w:rsid w:val="00D107FF"/>
    <w:rsid w:val="00D13DCE"/>
    <w:rsid w:val="00D16060"/>
    <w:rsid w:val="00D16528"/>
    <w:rsid w:val="00D17786"/>
    <w:rsid w:val="00D2271C"/>
    <w:rsid w:val="00D2286C"/>
    <w:rsid w:val="00D257A0"/>
    <w:rsid w:val="00D263CD"/>
    <w:rsid w:val="00D263D2"/>
    <w:rsid w:val="00D266F2"/>
    <w:rsid w:val="00D31907"/>
    <w:rsid w:val="00D32393"/>
    <w:rsid w:val="00D357C0"/>
    <w:rsid w:val="00D40FC8"/>
    <w:rsid w:val="00D4125E"/>
    <w:rsid w:val="00D41721"/>
    <w:rsid w:val="00D41A61"/>
    <w:rsid w:val="00D4558F"/>
    <w:rsid w:val="00D47380"/>
    <w:rsid w:val="00D47E61"/>
    <w:rsid w:val="00D524FE"/>
    <w:rsid w:val="00D53F44"/>
    <w:rsid w:val="00D542F1"/>
    <w:rsid w:val="00D547E0"/>
    <w:rsid w:val="00D55E80"/>
    <w:rsid w:val="00D61ACC"/>
    <w:rsid w:val="00D63013"/>
    <w:rsid w:val="00D64750"/>
    <w:rsid w:val="00D64DA5"/>
    <w:rsid w:val="00D65B23"/>
    <w:rsid w:val="00D66325"/>
    <w:rsid w:val="00D71824"/>
    <w:rsid w:val="00D71F33"/>
    <w:rsid w:val="00D7246F"/>
    <w:rsid w:val="00D73F2E"/>
    <w:rsid w:val="00D747FC"/>
    <w:rsid w:val="00D74BBF"/>
    <w:rsid w:val="00D767DC"/>
    <w:rsid w:val="00D8209C"/>
    <w:rsid w:val="00D820D1"/>
    <w:rsid w:val="00D8256D"/>
    <w:rsid w:val="00D8278A"/>
    <w:rsid w:val="00D830E3"/>
    <w:rsid w:val="00D841BE"/>
    <w:rsid w:val="00D84DA5"/>
    <w:rsid w:val="00D85670"/>
    <w:rsid w:val="00D85B16"/>
    <w:rsid w:val="00D85B76"/>
    <w:rsid w:val="00D87BC8"/>
    <w:rsid w:val="00D90912"/>
    <w:rsid w:val="00D920D4"/>
    <w:rsid w:val="00D969D7"/>
    <w:rsid w:val="00DA37C2"/>
    <w:rsid w:val="00DA3A67"/>
    <w:rsid w:val="00DA45B3"/>
    <w:rsid w:val="00DA5AEB"/>
    <w:rsid w:val="00DB0817"/>
    <w:rsid w:val="00DB1882"/>
    <w:rsid w:val="00DC1E3A"/>
    <w:rsid w:val="00DC2E61"/>
    <w:rsid w:val="00DC35BD"/>
    <w:rsid w:val="00DC574F"/>
    <w:rsid w:val="00DC655B"/>
    <w:rsid w:val="00DC6DD4"/>
    <w:rsid w:val="00DD0EDD"/>
    <w:rsid w:val="00DD1D3A"/>
    <w:rsid w:val="00DD48C8"/>
    <w:rsid w:val="00DD5FC5"/>
    <w:rsid w:val="00DD6D6E"/>
    <w:rsid w:val="00DD6F89"/>
    <w:rsid w:val="00DE0919"/>
    <w:rsid w:val="00DE1E13"/>
    <w:rsid w:val="00DE3FBC"/>
    <w:rsid w:val="00DE52DB"/>
    <w:rsid w:val="00DF2F8B"/>
    <w:rsid w:val="00DF5AC0"/>
    <w:rsid w:val="00DF6A8E"/>
    <w:rsid w:val="00E02DE4"/>
    <w:rsid w:val="00E03794"/>
    <w:rsid w:val="00E03946"/>
    <w:rsid w:val="00E0436A"/>
    <w:rsid w:val="00E04AF4"/>
    <w:rsid w:val="00E05691"/>
    <w:rsid w:val="00E06DF5"/>
    <w:rsid w:val="00E0744E"/>
    <w:rsid w:val="00E110E4"/>
    <w:rsid w:val="00E1110F"/>
    <w:rsid w:val="00E11C3E"/>
    <w:rsid w:val="00E12C77"/>
    <w:rsid w:val="00E13950"/>
    <w:rsid w:val="00E13F39"/>
    <w:rsid w:val="00E13FBA"/>
    <w:rsid w:val="00E14E75"/>
    <w:rsid w:val="00E14EAD"/>
    <w:rsid w:val="00E1590E"/>
    <w:rsid w:val="00E15CF4"/>
    <w:rsid w:val="00E17545"/>
    <w:rsid w:val="00E20171"/>
    <w:rsid w:val="00E21FDD"/>
    <w:rsid w:val="00E22407"/>
    <w:rsid w:val="00E23A18"/>
    <w:rsid w:val="00E2421F"/>
    <w:rsid w:val="00E32080"/>
    <w:rsid w:val="00E3232B"/>
    <w:rsid w:val="00E32370"/>
    <w:rsid w:val="00E33D7B"/>
    <w:rsid w:val="00E35558"/>
    <w:rsid w:val="00E363B1"/>
    <w:rsid w:val="00E364EC"/>
    <w:rsid w:val="00E37F31"/>
    <w:rsid w:val="00E41045"/>
    <w:rsid w:val="00E4191E"/>
    <w:rsid w:val="00E4313E"/>
    <w:rsid w:val="00E446AB"/>
    <w:rsid w:val="00E47C48"/>
    <w:rsid w:val="00E50F6E"/>
    <w:rsid w:val="00E52530"/>
    <w:rsid w:val="00E52FDE"/>
    <w:rsid w:val="00E536A3"/>
    <w:rsid w:val="00E53CC0"/>
    <w:rsid w:val="00E54B99"/>
    <w:rsid w:val="00E565C8"/>
    <w:rsid w:val="00E5667F"/>
    <w:rsid w:val="00E606F3"/>
    <w:rsid w:val="00E606F6"/>
    <w:rsid w:val="00E612F7"/>
    <w:rsid w:val="00E6166C"/>
    <w:rsid w:val="00E61683"/>
    <w:rsid w:val="00E61FE9"/>
    <w:rsid w:val="00E62A2F"/>
    <w:rsid w:val="00E63D78"/>
    <w:rsid w:val="00E63E6C"/>
    <w:rsid w:val="00E64229"/>
    <w:rsid w:val="00E644B0"/>
    <w:rsid w:val="00E65033"/>
    <w:rsid w:val="00E653F7"/>
    <w:rsid w:val="00E67C85"/>
    <w:rsid w:val="00E706D6"/>
    <w:rsid w:val="00E73B3A"/>
    <w:rsid w:val="00E74CEF"/>
    <w:rsid w:val="00E7538F"/>
    <w:rsid w:val="00E77BF3"/>
    <w:rsid w:val="00E83B4A"/>
    <w:rsid w:val="00E84CE9"/>
    <w:rsid w:val="00E858BB"/>
    <w:rsid w:val="00E87615"/>
    <w:rsid w:val="00E87FB0"/>
    <w:rsid w:val="00E909A1"/>
    <w:rsid w:val="00E9274F"/>
    <w:rsid w:val="00E95B51"/>
    <w:rsid w:val="00E972E6"/>
    <w:rsid w:val="00E97743"/>
    <w:rsid w:val="00E97BFD"/>
    <w:rsid w:val="00EA2E46"/>
    <w:rsid w:val="00EA4175"/>
    <w:rsid w:val="00EA42F4"/>
    <w:rsid w:val="00EA4C0F"/>
    <w:rsid w:val="00EA50BF"/>
    <w:rsid w:val="00EA60AB"/>
    <w:rsid w:val="00EA68C7"/>
    <w:rsid w:val="00EB0A4B"/>
    <w:rsid w:val="00EB1F68"/>
    <w:rsid w:val="00EB3521"/>
    <w:rsid w:val="00EB409A"/>
    <w:rsid w:val="00EB447F"/>
    <w:rsid w:val="00EB588A"/>
    <w:rsid w:val="00EC1957"/>
    <w:rsid w:val="00EC24CD"/>
    <w:rsid w:val="00EC2B6C"/>
    <w:rsid w:val="00EC3141"/>
    <w:rsid w:val="00EC45C2"/>
    <w:rsid w:val="00EC53AB"/>
    <w:rsid w:val="00EC5898"/>
    <w:rsid w:val="00EC5925"/>
    <w:rsid w:val="00EC59AD"/>
    <w:rsid w:val="00EC60B0"/>
    <w:rsid w:val="00EC6A42"/>
    <w:rsid w:val="00ED241F"/>
    <w:rsid w:val="00ED3ACE"/>
    <w:rsid w:val="00ED3B29"/>
    <w:rsid w:val="00ED5709"/>
    <w:rsid w:val="00EE06CB"/>
    <w:rsid w:val="00EE145A"/>
    <w:rsid w:val="00EE1918"/>
    <w:rsid w:val="00EE28DB"/>
    <w:rsid w:val="00EE2A9E"/>
    <w:rsid w:val="00EE3E46"/>
    <w:rsid w:val="00EE489C"/>
    <w:rsid w:val="00EE73F2"/>
    <w:rsid w:val="00EE7C72"/>
    <w:rsid w:val="00EF046D"/>
    <w:rsid w:val="00EF06AF"/>
    <w:rsid w:val="00EF2A78"/>
    <w:rsid w:val="00EF35E8"/>
    <w:rsid w:val="00EF421A"/>
    <w:rsid w:val="00EF4665"/>
    <w:rsid w:val="00EF53C8"/>
    <w:rsid w:val="00EF612F"/>
    <w:rsid w:val="00EF62D8"/>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1587"/>
    <w:rsid w:val="00F32404"/>
    <w:rsid w:val="00F413FF"/>
    <w:rsid w:val="00F41AE5"/>
    <w:rsid w:val="00F41CEA"/>
    <w:rsid w:val="00F43086"/>
    <w:rsid w:val="00F440BA"/>
    <w:rsid w:val="00F45790"/>
    <w:rsid w:val="00F45B76"/>
    <w:rsid w:val="00F46A81"/>
    <w:rsid w:val="00F47E0F"/>
    <w:rsid w:val="00F5014B"/>
    <w:rsid w:val="00F519AA"/>
    <w:rsid w:val="00F524A8"/>
    <w:rsid w:val="00F525EB"/>
    <w:rsid w:val="00F53093"/>
    <w:rsid w:val="00F569E1"/>
    <w:rsid w:val="00F5792A"/>
    <w:rsid w:val="00F57C4C"/>
    <w:rsid w:val="00F61DC5"/>
    <w:rsid w:val="00F642CB"/>
    <w:rsid w:val="00F65036"/>
    <w:rsid w:val="00F65E32"/>
    <w:rsid w:val="00F66DD7"/>
    <w:rsid w:val="00F703C2"/>
    <w:rsid w:val="00F71CAE"/>
    <w:rsid w:val="00F723C6"/>
    <w:rsid w:val="00F72C74"/>
    <w:rsid w:val="00F750AF"/>
    <w:rsid w:val="00F80D7F"/>
    <w:rsid w:val="00F8176B"/>
    <w:rsid w:val="00F823F8"/>
    <w:rsid w:val="00F84212"/>
    <w:rsid w:val="00F844B0"/>
    <w:rsid w:val="00F85F8B"/>
    <w:rsid w:val="00F91906"/>
    <w:rsid w:val="00F92B35"/>
    <w:rsid w:val="00F948FF"/>
    <w:rsid w:val="00F9580D"/>
    <w:rsid w:val="00FA0236"/>
    <w:rsid w:val="00FA0629"/>
    <w:rsid w:val="00FA0D4E"/>
    <w:rsid w:val="00FA2D84"/>
    <w:rsid w:val="00FA4ABD"/>
    <w:rsid w:val="00FA5867"/>
    <w:rsid w:val="00FA5B87"/>
    <w:rsid w:val="00FA6213"/>
    <w:rsid w:val="00FA6216"/>
    <w:rsid w:val="00FA7E47"/>
    <w:rsid w:val="00FB446C"/>
    <w:rsid w:val="00FB5131"/>
    <w:rsid w:val="00FC0234"/>
    <w:rsid w:val="00FC14D3"/>
    <w:rsid w:val="00FC167E"/>
    <w:rsid w:val="00FC17AD"/>
    <w:rsid w:val="00FC297F"/>
    <w:rsid w:val="00FC2DC4"/>
    <w:rsid w:val="00FC347D"/>
    <w:rsid w:val="00FC44EB"/>
    <w:rsid w:val="00FC485A"/>
    <w:rsid w:val="00FD463E"/>
    <w:rsid w:val="00FD4EF5"/>
    <w:rsid w:val="00FD5909"/>
    <w:rsid w:val="00FE0B47"/>
    <w:rsid w:val="00FE1C26"/>
    <w:rsid w:val="00FE4842"/>
    <w:rsid w:val="00FE5291"/>
    <w:rsid w:val="00FE5A18"/>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00E5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BD2"/>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BD2"/>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64271858">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com/aboutus/lega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emsservice@eirgrid.com" TargetMode="External"/><Relationship Id="rId2" Type="http://schemas.openxmlformats.org/officeDocument/2006/relationships/customXml" Target="../customXml/item2.xml"/><Relationship Id="rId16" Type="http://schemas.openxmlformats.org/officeDocument/2006/relationships/hyperlink" Target="mailto:neartime@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file>

<file path=customXml/itemProps2.xml><?xml version="1.0" encoding="utf-8"?>
<ds:datastoreItem xmlns:ds="http://schemas.openxmlformats.org/officeDocument/2006/customXml" ds:itemID="{1CEDA9A6-AEE0-45D2-8AAB-829EA511B343}"/>
</file>

<file path=customXml/itemProps3.xml><?xml version="1.0" encoding="utf-8"?>
<ds:datastoreItem xmlns:ds="http://schemas.openxmlformats.org/officeDocument/2006/customXml" ds:itemID="{93C04150-C2E3-4478-98EF-649AF1B3435D}"/>
</file>

<file path=customXml/itemProps4.xml><?xml version="1.0" encoding="utf-8"?>
<ds:datastoreItem xmlns:ds="http://schemas.openxmlformats.org/officeDocument/2006/customXml" ds:itemID="{7DDF382A-FDDA-43B2-B09F-EA89E311AEFC}"/>
</file>

<file path=customXml/itemProps5.xml><?xml version="1.0" encoding="utf-8"?>
<ds:datastoreItem xmlns:ds="http://schemas.openxmlformats.org/officeDocument/2006/customXml" ds:itemID="{8DD6EB40-036C-4A08-81BC-80A6107989D3}"/>
</file>

<file path=docProps/app.xml><?xml version="1.0" encoding="utf-8"?>
<Properties xmlns="http://schemas.openxmlformats.org/officeDocument/2006/extended-properties" xmlns:vt="http://schemas.openxmlformats.org/officeDocument/2006/docPropsVTypes">
  <Template>Normal</Template>
  <TotalTime>191</TotalTime>
  <Pages>10</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16809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Administrator</dc:creator>
  <cp:keywords>Carrigcannon WFPS</cp:keywords>
  <cp:lastModifiedBy>OKeeffe, Karl</cp:lastModifiedBy>
  <cp:revision>39</cp:revision>
  <cp:lastPrinted>2014-02-26T11:08:00Z</cp:lastPrinted>
  <dcterms:created xsi:type="dcterms:W3CDTF">2014-06-09T09:40:00Z</dcterms:created>
  <dcterms:modified xsi:type="dcterms:W3CDTF">2014-06-09T14:50:00Z</dcterms:modified>
  <cp:category>Operational Services and Performance</cp:category>
  <cp:contentType>Microsoft Excel Spreadsheet</cp:contentType>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