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FE9" w:rsidRDefault="00D70F7B" w:rsidP="002A1351">
      <w:pPr>
        <w:pStyle w:val="BodyText"/>
        <w:spacing w:line="300" w:lineRule="auto"/>
        <w:rPr>
          <w:sz w:val="20"/>
        </w:rPr>
      </w:pPr>
      <w:bookmarkStart w:id="0" w:name="_GoBack"/>
      <w:bookmarkEnd w:id="0"/>
      <w:r>
        <w:rPr>
          <w:rFonts w:cs="Arial"/>
          <w:noProof/>
          <w:u w:val="single"/>
          <w:lang w:eastAsia="en-IE"/>
        </w:rPr>
        <w:drawing>
          <wp:anchor distT="0" distB="0" distL="114300" distR="114300" simplePos="0" relativeHeight="251659264" behindDoc="1" locked="0" layoutInCell="1" allowOverlap="1" wp14:anchorId="688EFBDF" wp14:editId="0F1715D0">
            <wp:simplePos x="0" y="0"/>
            <wp:positionH relativeFrom="margin">
              <wp:posOffset>-852417</wp:posOffset>
            </wp:positionH>
            <wp:positionV relativeFrom="margin">
              <wp:posOffset>-1052830</wp:posOffset>
            </wp:positionV>
            <wp:extent cx="7552706" cy="10413909"/>
            <wp:effectExtent l="0" t="0" r="0" b="0"/>
            <wp:wrapNone/>
            <wp:docPr id="6" name="Picture 6" descr="EIRGRID_GROUP_2015 Functional Document Template (21.8.1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EIRGRID_GROUP_2015 Functional Document Template (21.8.15).p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52706" cy="10413909"/>
                    </a:xfrm>
                    <a:prstGeom prst="rect">
                      <a:avLst/>
                    </a:prstGeom>
                    <a:noFill/>
                  </pic:spPr>
                </pic:pic>
              </a:graphicData>
            </a:graphic>
            <wp14:sizeRelH relativeFrom="page">
              <wp14:pctWidth>0</wp14:pctWidth>
            </wp14:sizeRelH>
            <wp14:sizeRelV relativeFrom="page">
              <wp14:pctHeight>0</wp14:pctHeight>
            </wp14:sizeRelV>
          </wp:anchor>
        </w:drawing>
      </w:r>
    </w:p>
    <w:p w:rsidR="005A4F2D" w:rsidRDefault="005A4F2D" w:rsidP="002A1351">
      <w:pPr>
        <w:pStyle w:val="BodyText"/>
        <w:spacing w:line="300" w:lineRule="auto"/>
        <w:rPr>
          <w:sz w:val="20"/>
        </w:rPr>
      </w:pPr>
    </w:p>
    <w:p w:rsidR="005A4F2D" w:rsidRDefault="005A4F2D" w:rsidP="002A1351">
      <w:pPr>
        <w:pStyle w:val="BodyText"/>
        <w:spacing w:line="300" w:lineRule="auto"/>
        <w:rPr>
          <w:sz w:val="20"/>
        </w:rPr>
      </w:pPr>
    </w:p>
    <w:p w:rsidR="005343E4" w:rsidRDefault="005343E4" w:rsidP="002A1351">
      <w:pPr>
        <w:pStyle w:val="BodyText"/>
        <w:spacing w:line="300" w:lineRule="auto"/>
        <w:rPr>
          <w:sz w:val="20"/>
        </w:rPr>
      </w:pPr>
    </w:p>
    <w:p w:rsidR="005343E4" w:rsidRDefault="005343E4" w:rsidP="002A1351">
      <w:pPr>
        <w:pStyle w:val="BodyText"/>
        <w:spacing w:line="300" w:lineRule="auto"/>
        <w:rPr>
          <w:sz w:val="20"/>
        </w:rPr>
      </w:pPr>
    </w:p>
    <w:p w:rsidR="005343E4" w:rsidRDefault="005343E4" w:rsidP="002A1351">
      <w:pPr>
        <w:pStyle w:val="BodyText"/>
        <w:spacing w:line="300" w:lineRule="auto"/>
        <w:rPr>
          <w:sz w:val="20"/>
        </w:rPr>
      </w:pPr>
    </w:p>
    <w:p w:rsidR="005343E4" w:rsidRDefault="005343E4" w:rsidP="002A1351">
      <w:pPr>
        <w:pStyle w:val="BodyText"/>
        <w:spacing w:line="300" w:lineRule="auto"/>
        <w:rPr>
          <w:sz w:val="20"/>
        </w:rPr>
      </w:pPr>
    </w:p>
    <w:p w:rsidR="005A4F2D" w:rsidRDefault="005A4F2D" w:rsidP="00312C19">
      <w:pPr>
        <w:pStyle w:val="BodyText"/>
        <w:tabs>
          <w:tab w:val="left" w:pos="5955"/>
        </w:tabs>
        <w:spacing w:line="300" w:lineRule="auto"/>
        <w:rPr>
          <w:sz w:val="20"/>
        </w:rPr>
      </w:pPr>
    </w:p>
    <w:p w:rsidR="005A4F2D" w:rsidRDefault="005A4F2D" w:rsidP="002A1351">
      <w:pPr>
        <w:pStyle w:val="BodyText"/>
        <w:spacing w:line="300" w:lineRule="auto"/>
        <w:rPr>
          <w:sz w:val="20"/>
        </w:rPr>
      </w:pPr>
    </w:p>
    <w:p w:rsidR="00D70F7B" w:rsidRDefault="00D70F7B" w:rsidP="00D70F7B">
      <w:pPr>
        <w:pStyle w:val="Title"/>
        <w:pBdr>
          <w:bottom w:val="single" w:sz="8" w:space="5" w:color="DDDDDD" w:themeColor="accent1"/>
        </w:pBdr>
        <w:jc w:val="center"/>
        <w:rPr>
          <w:rFonts w:ascii="Arial" w:hAnsi="Arial" w:cs="Arial"/>
          <w:sz w:val="72"/>
        </w:rPr>
      </w:pPr>
      <w:r>
        <w:rPr>
          <w:rFonts w:ascii="Arial" w:hAnsi="Arial" w:cs="Arial"/>
          <w:sz w:val="72"/>
        </w:rPr>
        <w:t>Test 46 &amp; 48 Operating Reserves, Governor Droop and RCOF</w:t>
      </w:r>
    </w:p>
    <w:p w:rsidR="00D70F7B" w:rsidRDefault="00D70F7B" w:rsidP="00D70F7B">
      <w:pPr>
        <w:pBdr>
          <w:bottom w:val="single" w:sz="8" w:space="5" w:color="DDDDDD" w:themeColor="accent1"/>
        </w:pBdr>
        <w:spacing w:after="300"/>
        <w:contextualSpacing/>
        <w:jc w:val="center"/>
        <w:rPr>
          <w:rFonts w:asciiTheme="majorHAnsi" w:eastAsiaTheme="majorEastAsia" w:hAnsiTheme="majorHAnsi" w:cs="Arial"/>
          <w:spacing w:val="5"/>
          <w:kern w:val="28"/>
          <w:sz w:val="32"/>
          <w:szCs w:val="32"/>
        </w:rPr>
      </w:pPr>
      <w:permStart w:id="2038325384" w:edGrp="everyone"/>
      <w:r w:rsidRPr="00427470">
        <w:rPr>
          <w:rFonts w:asciiTheme="majorHAnsi" w:eastAsiaTheme="majorEastAsia" w:hAnsiTheme="majorHAnsi" w:cs="Arial"/>
          <w:spacing w:val="5"/>
          <w:kern w:val="28"/>
          <w:sz w:val="32"/>
          <w:szCs w:val="32"/>
          <w:highlight w:val="yellow"/>
        </w:rPr>
        <w:t xml:space="preserve">[Insert </w:t>
      </w:r>
      <w:r w:rsidR="00A04CFD">
        <w:rPr>
          <w:rFonts w:asciiTheme="majorHAnsi" w:eastAsiaTheme="majorEastAsia" w:hAnsiTheme="majorHAnsi" w:cs="Arial"/>
          <w:spacing w:val="5"/>
          <w:kern w:val="28"/>
          <w:sz w:val="32"/>
          <w:szCs w:val="32"/>
          <w:highlight w:val="yellow"/>
        </w:rPr>
        <w:t xml:space="preserve">Unit </w:t>
      </w:r>
      <w:r w:rsidRPr="00427470">
        <w:rPr>
          <w:rFonts w:asciiTheme="majorHAnsi" w:eastAsiaTheme="majorEastAsia" w:hAnsiTheme="majorHAnsi" w:cs="Arial"/>
          <w:spacing w:val="5"/>
          <w:kern w:val="28"/>
          <w:sz w:val="32"/>
          <w:szCs w:val="32"/>
          <w:highlight w:val="yellow"/>
        </w:rPr>
        <w:t>Name]</w:t>
      </w:r>
      <w:r w:rsidRPr="00427470">
        <w:rPr>
          <w:rFonts w:asciiTheme="majorHAnsi" w:eastAsiaTheme="majorEastAsia" w:hAnsiTheme="majorHAnsi" w:cs="Arial"/>
          <w:spacing w:val="5"/>
          <w:kern w:val="28"/>
          <w:sz w:val="32"/>
          <w:szCs w:val="32"/>
        </w:rPr>
        <w:t xml:space="preserve"> </w:t>
      </w:r>
    </w:p>
    <w:permEnd w:id="2038325384"/>
    <w:p w:rsidR="00D70F7B" w:rsidRPr="00124995" w:rsidRDefault="00071D64" w:rsidP="00D70F7B">
      <w:pPr>
        <w:pBdr>
          <w:bottom w:val="single" w:sz="8" w:space="5" w:color="DDDDDD" w:themeColor="accent1"/>
        </w:pBdr>
        <w:spacing w:after="300"/>
        <w:contextualSpacing/>
        <w:jc w:val="center"/>
        <w:rPr>
          <w:rFonts w:cs="Arial"/>
          <w:sz w:val="48"/>
        </w:rPr>
      </w:pPr>
      <w:r>
        <w:rPr>
          <w:rFonts w:cs="Arial"/>
          <w:sz w:val="48"/>
        </w:rPr>
        <w:t>Version 0.1</w:t>
      </w:r>
    </w:p>
    <w:p w:rsidR="005A4F2D" w:rsidRDefault="005A4F2D" w:rsidP="002A1351">
      <w:pPr>
        <w:pStyle w:val="BodyText"/>
        <w:spacing w:line="300" w:lineRule="auto"/>
        <w:rPr>
          <w:sz w:val="20"/>
        </w:rPr>
      </w:pPr>
    </w:p>
    <w:p w:rsidR="005A4F2D" w:rsidRDefault="005A4F2D" w:rsidP="002A1351">
      <w:pPr>
        <w:pStyle w:val="BodyText"/>
        <w:spacing w:line="300" w:lineRule="auto"/>
        <w:rPr>
          <w:sz w:val="20"/>
        </w:rPr>
      </w:pPr>
    </w:p>
    <w:p w:rsidR="005A4F2D" w:rsidRDefault="005A4F2D" w:rsidP="002A1351">
      <w:pPr>
        <w:pStyle w:val="BodyText"/>
        <w:spacing w:line="300" w:lineRule="auto"/>
        <w:rPr>
          <w:sz w:val="20"/>
        </w:rPr>
      </w:pPr>
    </w:p>
    <w:p w:rsidR="005A4F2D" w:rsidRDefault="005A4F2D" w:rsidP="002A1351">
      <w:pPr>
        <w:pStyle w:val="BodyText"/>
        <w:spacing w:line="300" w:lineRule="auto"/>
        <w:rPr>
          <w:sz w:val="20"/>
        </w:rPr>
      </w:pPr>
    </w:p>
    <w:p w:rsidR="005A4F2D" w:rsidRDefault="005A4F2D" w:rsidP="002A1351">
      <w:pPr>
        <w:pStyle w:val="BodyText"/>
        <w:spacing w:line="300" w:lineRule="auto"/>
        <w:rPr>
          <w:sz w:val="20"/>
        </w:rPr>
      </w:pPr>
    </w:p>
    <w:p w:rsidR="005A4F2D" w:rsidRPr="00F92B35" w:rsidRDefault="005A4F2D" w:rsidP="002A1351">
      <w:pPr>
        <w:pStyle w:val="BodyText"/>
        <w:spacing w:line="300" w:lineRule="auto"/>
        <w:rPr>
          <w:sz w:val="20"/>
        </w:rPr>
      </w:pPr>
    </w:p>
    <w:p w:rsidR="00E61FE9" w:rsidRPr="00F92B35" w:rsidRDefault="00E61FE9" w:rsidP="002A1351">
      <w:pPr>
        <w:pStyle w:val="BodyText"/>
        <w:tabs>
          <w:tab w:val="left" w:pos="6442"/>
        </w:tabs>
        <w:spacing w:line="300" w:lineRule="auto"/>
        <w:rPr>
          <w:sz w:val="20"/>
        </w:rPr>
      </w:pPr>
    </w:p>
    <w:p w:rsidR="00E61FE9" w:rsidRPr="00F92B35" w:rsidRDefault="00E61FE9" w:rsidP="002A1351">
      <w:pPr>
        <w:pStyle w:val="BodyText"/>
        <w:spacing w:line="300" w:lineRule="auto"/>
        <w:rPr>
          <w:sz w:val="20"/>
        </w:rPr>
      </w:pPr>
    </w:p>
    <w:p w:rsidR="0092194F" w:rsidRDefault="0092194F" w:rsidP="002A1351">
      <w:pPr>
        <w:pStyle w:val="BodyText"/>
        <w:spacing w:line="300" w:lineRule="auto"/>
        <w:rPr>
          <w:sz w:val="20"/>
        </w:rPr>
      </w:pPr>
    </w:p>
    <w:p w:rsidR="005343E4" w:rsidRDefault="005343E4" w:rsidP="002A1351">
      <w:pPr>
        <w:pStyle w:val="BodyText"/>
        <w:spacing w:line="300" w:lineRule="auto"/>
        <w:rPr>
          <w:sz w:val="20"/>
        </w:rPr>
      </w:pPr>
    </w:p>
    <w:p w:rsidR="005343E4" w:rsidRPr="00F92B35" w:rsidRDefault="005343E4" w:rsidP="002A1351">
      <w:pPr>
        <w:pStyle w:val="BodyText"/>
        <w:spacing w:line="300" w:lineRule="auto"/>
        <w:rPr>
          <w:sz w:val="20"/>
        </w:rPr>
      </w:pPr>
    </w:p>
    <w:p w:rsidR="00E61FE9" w:rsidRPr="00F92B35" w:rsidRDefault="00E61FE9" w:rsidP="002A1351">
      <w:pPr>
        <w:pStyle w:val="BodyText"/>
        <w:spacing w:line="300" w:lineRule="auto"/>
        <w:rPr>
          <w:sz w:val="20"/>
        </w:rPr>
      </w:pPr>
    </w:p>
    <w:p w:rsidR="00E61FE9" w:rsidRPr="00F92B35" w:rsidRDefault="00E61FE9" w:rsidP="0092194F">
      <w:pPr>
        <w:pStyle w:val="BodyText"/>
        <w:spacing w:line="300" w:lineRule="auto"/>
        <w:jc w:val="center"/>
        <w:rPr>
          <w:sz w:val="20"/>
        </w:rPr>
      </w:pPr>
    </w:p>
    <w:p w:rsidR="006A360C" w:rsidRDefault="006A360C" w:rsidP="002A1351">
      <w:pPr>
        <w:pStyle w:val="Footer"/>
        <w:tabs>
          <w:tab w:val="left" w:pos="8218"/>
        </w:tabs>
        <w:rPr>
          <w:sz w:val="20"/>
        </w:rPr>
      </w:pPr>
    </w:p>
    <w:p w:rsidR="00D70F7B" w:rsidRDefault="00D70F7B" w:rsidP="002A1351">
      <w:pPr>
        <w:pStyle w:val="Footer"/>
        <w:tabs>
          <w:tab w:val="left" w:pos="8218"/>
        </w:tabs>
        <w:rPr>
          <w:sz w:val="20"/>
        </w:rPr>
      </w:pPr>
    </w:p>
    <w:p w:rsidR="00D70F7B" w:rsidRDefault="00D70F7B" w:rsidP="002A1351">
      <w:pPr>
        <w:pStyle w:val="Footer"/>
        <w:tabs>
          <w:tab w:val="left" w:pos="8218"/>
        </w:tabs>
        <w:rPr>
          <w:sz w:val="20"/>
        </w:rPr>
      </w:pPr>
    </w:p>
    <w:p w:rsidR="00D70F7B" w:rsidRDefault="00D70F7B" w:rsidP="002A1351">
      <w:pPr>
        <w:pStyle w:val="Footer"/>
        <w:tabs>
          <w:tab w:val="left" w:pos="8218"/>
        </w:tabs>
        <w:rPr>
          <w:sz w:val="20"/>
        </w:rPr>
      </w:pPr>
    </w:p>
    <w:p w:rsidR="00D70F7B" w:rsidRDefault="00D70F7B" w:rsidP="002A1351">
      <w:pPr>
        <w:pStyle w:val="Footer"/>
        <w:tabs>
          <w:tab w:val="left" w:pos="8218"/>
        </w:tabs>
        <w:rPr>
          <w:sz w:val="20"/>
        </w:rPr>
      </w:pPr>
    </w:p>
    <w:p w:rsidR="00D70F7B" w:rsidRDefault="00D70F7B" w:rsidP="002A1351">
      <w:pPr>
        <w:pStyle w:val="Footer"/>
        <w:tabs>
          <w:tab w:val="left" w:pos="8218"/>
        </w:tabs>
        <w:rPr>
          <w:sz w:val="20"/>
        </w:rPr>
      </w:pPr>
    </w:p>
    <w:p w:rsidR="00D70F7B" w:rsidRDefault="00D70F7B" w:rsidP="002A1351">
      <w:pPr>
        <w:pStyle w:val="Footer"/>
        <w:tabs>
          <w:tab w:val="left" w:pos="8218"/>
        </w:tabs>
        <w:rPr>
          <w:sz w:val="20"/>
        </w:rPr>
      </w:pPr>
    </w:p>
    <w:p w:rsidR="00D70F7B" w:rsidRDefault="00D70F7B" w:rsidP="002A1351">
      <w:pPr>
        <w:pStyle w:val="Footer"/>
        <w:tabs>
          <w:tab w:val="left" w:pos="8218"/>
        </w:tabs>
        <w:rPr>
          <w:sz w:val="20"/>
        </w:rPr>
      </w:pPr>
    </w:p>
    <w:p w:rsidR="00D70F7B" w:rsidRDefault="00D70F7B" w:rsidP="002A1351">
      <w:pPr>
        <w:pStyle w:val="Footer"/>
        <w:tabs>
          <w:tab w:val="left" w:pos="8218"/>
        </w:tabs>
        <w:rPr>
          <w:sz w:val="20"/>
        </w:rPr>
      </w:pPr>
    </w:p>
    <w:p w:rsidR="00D70F7B" w:rsidRDefault="00D70F7B" w:rsidP="002A1351">
      <w:pPr>
        <w:pStyle w:val="Footer"/>
        <w:tabs>
          <w:tab w:val="left" w:pos="8218"/>
        </w:tabs>
        <w:rPr>
          <w:sz w:val="20"/>
        </w:rPr>
      </w:pPr>
    </w:p>
    <w:p w:rsidR="00D70F7B" w:rsidRPr="00811CB3" w:rsidRDefault="00D70F7B" w:rsidP="00D70F7B">
      <w:pPr>
        <w:pStyle w:val="Title"/>
        <w:rPr>
          <w:rFonts w:ascii="Arial" w:hAnsi="Arial" w:cs="Arial"/>
        </w:rPr>
      </w:pPr>
    </w:p>
    <w:p w:rsidR="00D70F7B" w:rsidRDefault="00D70F7B" w:rsidP="00D70F7B">
      <w:pPr>
        <w:pStyle w:val="Heading1"/>
        <w:jc w:val="both"/>
      </w:pPr>
      <w:r>
        <w:lastRenderedPageBreak/>
        <w:t>Document Revision History</w:t>
      </w:r>
    </w:p>
    <w:p w:rsidR="00D70F7B" w:rsidRPr="008E00D8" w:rsidRDefault="00D70F7B" w:rsidP="00D70F7B">
      <w:pPr>
        <w:pStyle w:val="BodyText"/>
        <w:spacing w:after="120"/>
        <w:jc w:val="both"/>
        <w:rPr>
          <w:sz w:val="20"/>
        </w:rPr>
      </w:pPr>
      <w:r w:rsidRPr="008E00D8">
        <w:rPr>
          <w:sz w:val="20"/>
        </w:rPr>
        <w:t xml:space="preserve">EirGrid template version </w:t>
      </w:r>
      <w:r>
        <w:rPr>
          <w:sz w:val="20"/>
        </w:rPr>
        <w:t>0.3</w:t>
      </w:r>
      <w:r w:rsidRPr="008E00D8">
        <w:rPr>
          <w:sz w:val="20"/>
        </w:rPr>
        <w:t xml:space="preserve">, published </w:t>
      </w:r>
      <w:r>
        <w:rPr>
          <w:sz w:val="20"/>
        </w:rPr>
        <w:t>1 September 2016</w:t>
      </w:r>
      <w:r w:rsidRPr="008E00D8">
        <w:rPr>
          <w:sz w:val="20"/>
        </w:rPr>
        <w:t>.</w:t>
      </w:r>
    </w:p>
    <w:p w:rsidR="00D70F7B" w:rsidRDefault="00D70F7B" w:rsidP="00D70F7B">
      <w:pPr>
        <w:pStyle w:val="Footer"/>
        <w:rPr>
          <w:lang w:val="en-AU"/>
        </w:rPr>
      </w:pPr>
    </w:p>
    <w:tbl>
      <w:tblPr>
        <w:tblStyle w:val="TableGrid"/>
        <w:tblW w:w="8550" w:type="dxa"/>
        <w:tblInd w:w="468" w:type="dxa"/>
        <w:tblLook w:val="04A0" w:firstRow="1" w:lastRow="0" w:firstColumn="1" w:lastColumn="0" w:noHBand="0" w:noVBand="1"/>
      </w:tblPr>
      <w:tblGrid>
        <w:gridCol w:w="1142"/>
        <w:gridCol w:w="1890"/>
        <w:gridCol w:w="5518"/>
      </w:tblGrid>
      <w:tr w:rsidR="00D70F7B" w:rsidTr="00D70F7B">
        <w:tc>
          <w:tcPr>
            <w:tcW w:w="8550" w:type="dxa"/>
            <w:gridSpan w:val="3"/>
          </w:tcPr>
          <w:p w:rsidR="00D70F7B" w:rsidRDefault="00D70F7B" w:rsidP="00D70F7B">
            <w:pPr>
              <w:pStyle w:val="Footer"/>
              <w:tabs>
                <w:tab w:val="left" w:pos="8218"/>
              </w:tabs>
              <w:jc w:val="center"/>
              <w:rPr>
                <w:b/>
                <w:sz w:val="20"/>
              </w:rPr>
            </w:pPr>
            <w:r w:rsidRPr="001A5F5B">
              <w:rPr>
                <w:b/>
                <w:sz w:val="20"/>
              </w:rPr>
              <w:t>Document Version History</w:t>
            </w:r>
          </w:p>
        </w:tc>
      </w:tr>
      <w:tr w:rsidR="00D70F7B" w:rsidTr="00D70F7B">
        <w:tc>
          <w:tcPr>
            <w:tcW w:w="1142" w:type="dxa"/>
          </w:tcPr>
          <w:p w:rsidR="00D70F7B" w:rsidRDefault="00D70F7B" w:rsidP="00D70F7B">
            <w:pPr>
              <w:pStyle w:val="Footer"/>
              <w:tabs>
                <w:tab w:val="left" w:pos="8218"/>
              </w:tabs>
              <w:jc w:val="center"/>
              <w:rPr>
                <w:b/>
                <w:sz w:val="20"/>
              </w:rPr>
            </w:pPr>
            <w:r>
              <w:rPr>
                <w:b/>
                <w:sz w:val="20"/>
              </w:rPr>
              <w:t>Version</w:t>
            </w:r>
          </w:p>
        </w:tc>
        <w:tc>
          <w:tcPr>
            <w:tcW w:w="1890" w:type="dxa"/>
          </w:tcPr>
          <w:p w:rsidR="00D70F7B" w:rsidRDefault="00D70F7B" w:rsidP="00D70F7B">
            <w:pPr>
              <w:pStyle w:val="Footer"/>
              <w:tabs>
                <w:tab w:val="left" w:pos="8218"/>
              </w:tabs>
              <w:jc w:val="center"/>
              <w:rPr>
                <w:b/>
                <w:sz w:val="20"/>
              </w:rPr>
            </w:pPr>
            <w:r>
              <w:rPr>
                <w:b/>
                <w:sz w:val="20"/>
              </w:rPr>
              <w:t>Date</w:t>
            </w:r>
          </w:p>
        </w:tc>
        <w:tc>
          <w:tcPr>
            <w:tcW w:w="5518" w:type="dxa"/>
          </w:tcPr>
          <w:p w:rsidR="00D70F7B" w:rsidRDefault="00D70F7B" w:rsidP="00D70F7B">
            <w:pPr>
              <w:pStyle w:val="Footer"/>
              <w:tabs>
                <w:tab w:val="left" w:pos="8218"/>
              </w:tabs>
              <w:jc w:val="center"/>
              <w:rPr>
                <w:b/>
                <w:sz w:val="20"/>
              </w:rPr>
            </w:pPr>
            <w:r>
              <w:rPr>
                <w:b/>
                <w:sz w:val="20"/>
              </w:rPr>
              <w:t>Comment</w:t>
            </w:r>
          </w:p>
        </w:tc>
      </w:tr>
      <w:tr w:rsidR="00D70F7B" w:rsidRPr="00984B33" w:rsidTr="00D70F7B">
        <w:tc>
          <w:tcPr>
            <w:tcW w:w="1142" w:type="dxa"/>
          </w:tcPr>
          <w:p w:rsidR="00D70F7B" w:rsidRPr="00984B33" w:rsidRDefault="00D70F7B" w:rsidP="00D70F7B">
            <w:pPr>
              <w:pStyle w:val="Footer"/>
              <w:tabs>
                <w:tab w:val="left" w:pos="8218"/>
              </w:tabs>
              <w:jc w:val="center"/>
              <w:rPr>
                <w:sz w:val="20"/>
                <w:highlight w:val="yellow"/>
              </w:rPr>
            </w:pPr>
            <w:r w:rsidRPr="00984B33">
              <w:rPr>
                <w:sz w:val="20"/>
                <w:highlight w:val="yellow"/>
              </w:rPr>
              <w:t>0.1</w:t>
            </w:r>
          </w:p>
        </w:tc>
        <w:tc>
          <w:tcPr>
            <w:tcW w:w="1890" w:type="dxa"/>
          </w:tcPr>
          <w:p w:rsidR="00D70F7B" w:rsidRPr="00984B33" w:rsidRDefault="00D70F7B" w:rsidP="00D70F7B">
            <w:pPr>
              <w:pStyle w:val="Footer"/>
              <w:tabs>
                <w:tab w:val="left" w:pos="8218"/>
              </w:tabs>
              <w:jc w:val="center"/>
              <w:rPr>
                <w:sz w:val="20"/>
                <w:highlight w:val="yellow"/>
              </w:rPr>
            </w:pPr>
            <w:r w:rsidRPr="00984B33">
              <w:rPr>
                <w:sz w:val="20"/>
                <w:highlight w:val="yellow"/>
              </w:rPr>
              <w:t>Dd/mm/yyyy</w:t>
            </w:r>
          </w:p>
        </w:tc>
        <w:tc>
          <w:tcPr>
            <w:tcW w:w="5518" w:type="dxa"/>
          </w:tcPr>
          <w:p w:rsidR="00D70F7B" w:rsidRPr="00984B33" w:rsidRDefault="00D70F7B" w:rsidP="00D70F7B">
            <w:pPr>
              <w:pStyle w:val="Footer"/>
              <w:tabs>
                <w:tab w:val="left" w:pos="8218"/>
              </w:tabs>
              <w:jc w:val="center"/>
              <w:rPr>
                <w:sz w:val="20"/>
                <w:highlight w:val="yellow"/>
              </w:rPr>
            </w:pPr>
            <w:r w:rsidRPr="00984B33">
              <w:rPr>
                <w:sz w:val="20"/>
                <w:highlight w:val="yellow"/>
              </w:rPr>
              <w:t>First submission for review/approval</w:t>
            </w:r>
          </w:p>
        </w:tc>
      </w:tr>
      <w:tr w:rsidR="00D70F7B" w:rsidTr="00D70F7B">
        <w:tc>
          <w:tcPr>
            <w:tcW w:w="1142" w:type="dxa"/>
          </w:tcPr>
          <w:p w:rsidR="00D70F7B" w:rsidRPr="00984B33" w:rsidRDefault="00D70F7B" w:rsidP="00D70F7B">
            <w:pPr>
              <w:pStyle w:val="Footer"/>
              <w:tabs>
                <w:tab w:val="left" w:pos="8218"/>
              </w:tabs>
              <w:jc w:val="center"/>
              <w:rPr>
                <w:b/>
                <w:sz w:val="20"/>
                <w:highlight w:val="yellow"/>
              </w:rPr>
            </w:pPr>
          </w:p>
        </w:tc>
        <w:tc>
          <w:tcPr>
            <w:tcW w:w="1890" w:type="dxa"/>
          </w:tcPr>
          <w:p w:rsidR="00D70F7B" w:rsidRPr="00984B33" w:rsidRDefault="00D70F7B" w:rsidP="00D70F7B">
            <w:pPr>
              <w:pStyle w:val="Footer"/>
              <w:tabs>
                <w:tab w:val="left" w:pos="8218"/>
              </w:tabs>
              <w:jc w:val="center"/>
              <w:rPr>
                <w:b/>
                <w:sz w:val="20"/>
                <w:highlight w:val="yellow"/>
              </w:rPr>
            </w:pPr>
          </w:p>
        </w:tc>
        <w:tc>
          <w:tcPr>
            <w:tcW w:w="5518" w:type="dxa"/>
          </w:tcPr>
          <w:p w:rsidR="00D70F7B" w:rsidRPr="00984B33" w:rsidRDefault="00D70F7B" w:rsidP="00D70F7B">
            <w:pPr>
              <w:pStyle w:val="Footer"/>
              <w:tabs>
                <w:tab w:val="left" w:pos="8218"/>
              </w:tabs>
              <w:jc w:val="center"/>
              <w:rPr>
                <w:b/>
                <w:sz w:val="20"/>
                <w:highlight w:val="yellow"/>
              </w:rPr>
            </w:pPr>
          </w:p>
        </w:tc>
      </w:tr>
    </w:tbl>
    <w:p w:rsidR="00D70F7B" w:rsidRDefault="00D70F7B" w:rsidP="002A1351">
      <w:pPr>
        <w:pStyle w:val="Footer"/>
        <w:tabs>
          <w:tab w:val="left" w:pos="8218"/>
        </w:tabs>
        <w:rPr>
          <w:sz w:val="20"/>
        </w:rPr>
      </w:pPr>
    </w:p>
    <w:p w:rsidR="00D70F7B" w:rsidRDefault="00D70F7B" w:rsidP="002A1351">
      <w:pPr>
        <w:pStyle w:val="Footer"/>
        <w:tabs>
          <w:tab w:val="left" w:pos="8218"/>
        </w:tabs>
        <w:rPr>
          <w:sz w:val="20"/>
        </w:rPr>
      </w:pPr>
    </w:p>
    <w:p w:rsidR="00D70F7B" w:rsidRDefault="00D70F7B" w:rsidP="002A1351">
      <w:pPr>
        <w:pStyle w:val="Footer"/>
        <w:tabs>
          <w:tab w:val="left" w:pos="8218"/>
        </w:tabs>
        <w:rPr>
          <w:sz w:val="20"/>
        </w:rPr>
      </w:pPr>
    </w:p>
    <w:p w:rsidR="00D70F7B" w:rsidRDefault="00D70F7B" w:rsidP="002A1351">
      <w:pPr>
        <w:pStyle w:val="Footer"/>
        <w:tabs>
          <w:tab w:val="left" w:pos="8218"/>
        </w:tabs>
        <w:rPr>
          <w:sz w:val="20"/>
        </w:rPr>
      </w:pPr>
    </w:p>
    <w:p w:rsidR="00D70F7B" w:rsidRDefault="00D70F7B" w:rsidP="002A1351">
      <w:pPr>
        <w:pStyle w:val="Footer"/>
        <w:tabs>
          <w:tab w:val="left" w:pos="8218"/>
        </w:tabs>
        <w:rPr>
          <w:sz w:val="20"/>
        </w:rPr>
      </w:pPr>
    </w:p>
    <w:p w:rsidR="00D70F7B" w:rsidRDefault="00D70F7B" w:rsidP="002A1351">
      <w:pPr>
        <w:pStyle w:val="Footer"/>
        <w:tabs>
          <w:tab w:val="left" w:pos="8218"/>
        </w:tabs>
        <w:rPr>
          <w:sz w:val="20"/>
        </w:rPr>
      </w:pPr>
    </w:p>
    <w:p w:rsidR="00D70F7B" w:rsidRDefault="00D70F7B" w:rsidP="002A1351">
      <w:pPr>
        <w:pStyle w:val="Footer"/>
        <w:tabs>
          <w:tab w:val="left" w:pos="8218"/>
        </w:tabs>
        <w:rPr>
          <w:sz w:val="20"/>
        </w:rPr>
      </w:pPr>
    </w:p>
    <w:p w:rsidR="00D70F7B" w:rsidRDefault="00D70F7B" w:rsidP="002A1351">
      <w:pPr>
        <w:pStyle w:val="Footer"/>
        <w:tabs>
          <w:tab w:val="left" w:pos="8218"/>
        </w:tabs>
        <w:rPr>
          <w:sz w:val="20"/>
        </w:rPr>
      </w:pPr>
    </w:p>
    <w:p w:rsidR="00D70F7B" w:rsidRDefault="00D70F7B" w:rsidP="002A1351">
      <w:pPr>
        <w:pStyle w:val="Footer"/>
        <w:tabs>
          <w:tab w:val="left" w:pos="8218"/>
        </w:tabs>
        <w:rPr>
          <w:sz w:val="20"/>
        </w:rPr>
      </w:pPr>
    </w:p>
    <w:p w:rsidR="00D70F7B" w:rsidRDefault="00D70F7B" w:rsidP="002A1351">
      <w:pPr>
        <w:pStyle w:val="Footer"/>
        <w:tabs>
          <w:tab w:val="left" w:pos="8218"/>
        </w:tabs>
        <w:rPr>
          <w:sz w:val="20"/>
        </w:rPr>
      </w:pPr>
    </w:p>
    <w:p w:rsidR="00D70F7B" w:rsidRDefault="00D70F7B" w:rsidP="002A1351">
      <w:pPr>
        <w:pStyle w:val="Footer"/>
        <w:tabs>
          <w:tab w:val="left" w:pos="8218"/>
        </w:tabs>
        <w:rPr>
          <w:sz w:val="20"/>
        </w:rPr>
      </w:pPr>
    </w:p>
    <w:p w:rsidR="00D70F7B" w:rsidRDefault="00D70F7B" w:rsidP="002A1351">
      <w:pPr>
        <w:pStyle w:val="Footer"/>
        <w:tabs>
          <w:tab w:val="left" w:pos="8218"/>
        </w:tabs>
        <w:rPr>
          <w:sz w:val="20"/>
        </w:rPr>
      </w:pPr>
    </w:p>
    <w:p w:rsidR="00D70F7B" w:rsidRDefault="00D70F7B" w:rsidP="002A1351">
      <w:pPr>
        <w:pStyle w:val="Footer"/>
        <w:tabs>
          <w:tab w:val="left" w:pos="8218"/>
        </w:tabs>
        <w:rPr>
          <w:sz w:val="20"/>
        </w:rPr>
      </w:pPr>
    </w:p>
    <w:p w:rsidR="00D70F7B" w:rsidRDefault="00D70F7B" w:rsidP="002A1351">
      <w:pPr>
        <w:pStyle w:val="Footer"/>
        <w:tabs>
          <w:tab w:val="left" w:pos="8218"/>
        </w:tabs>
        <w:rPr>
          <w:sz w:val="20"/>
        </w:rPr>
      </w:pPr>
    </w:p>
    <w:p w:rsidR="00D70F7B" w:rsidRDefault="00D70F7B" w:rsidP="002A1351">
      <w:pPr>
        <w:pStyle w:val="Footer"/>
        <w:tabs>
          <w:tab w:val="left" w:pos="8218"/>
        </w:tabs>
        <w:rPr>
          <w:sz w:val="20"/>
        </w:rPr>
      </w:pPr>
    </w:p>
    <w:p w:rsidR="00D70F7B" w:rsidRDefault="00D70F7B" w:rsidP="002A1351">
      <w:pPr>
        <w:pStyle w:val="Footer"/>
        <w:tabs>
          <w:tab w:val="left" w:pos="8218"/>
        </w:tabs>
        <w:rPr>
          <w:sz w:val="20"/>
        </w:rPr>
      </w:pPr>
    </w:p>
    <w:p w:rsidR="00D70F7B" w:rsidRDefault="00D70F7B" w:rsidP="002A1351">
      <w:pPr>
        <w:pStyle w:val="Footer"/>
        <w:tabs>
          <w:tab w:val="left" w:pos="8218"/>
        </w:tabs>
        <w:rPr>
          <w:sz w:val="20"/>
        </w:rPr>
      </w:pPr>
    </w:p>
    <w:p w:rsidR="00D70F7B" w:rsidRDefault="00D70F7B" w:rsidP="002A1351">
      <w:pPr>
        <w:pStyle w:val="Footer"/>
        <w:tabs>
          <w:tab w:val="left" w:pos="8218"/>
        </w:tabs>
        <w:rPr>
          <w:sz w:val="20"/>
        </w:rPr>
      </w:pPr>
    </w:p>
    <w:p w:rsidR="00D70F7B" w:rsidRDefault="00D70F7B" w:rsidP="002A1351">
      <w:pPr>
        <w:pStyle w:val="Footer"/>
        <w:tabs>
          <w:tab w:val="left" w:pos="8218"/>
        </w:tabs>
        <w:rPr>
          <w:sz w:val="20"/>
        </w:rPr>
      </w:pPr>
    </w:p>
    <w:p w:rsidR="00D70F7B" w:rsidRDefault="00D70F7B" w:rsidP="002A1351">
      <w:pPr>
        <w:pStyle w:val="Footer"/>
        <w:tabs>
          <w:tab w:val="left" w:pos="8218"/>
        </w:tabs>
        <w:rPr>
          <w:sz w:val="20"/>
        </w:rPr>
      </w:pPr>
    </w:p>
    <w:p w:rsidR="00D70F7B" w:rsidRDefault="00D70F7B" w:rsidP="002A1351">
      <w:pPr>
        <w:pStyle w:val="Footer"/>
        <w:tabs>
          <w:tab w:val="left" w:pos="8218"/>
        </w:tabs>
        <w:rPr>
          <w:sz w:val="20"/>
        </w:rPr>
      </w:pPr>
    </w:p>
    <w:p w:rsidR="00D70F7B" w:rsidRDefault="00D70F7B" w:rsidP="002A1351">
      <w:pPr>
        <w:pStyle w:val="Footer"/>
        <w:tabs>
          <w:tab w:val="left" w:pos="8218"/>
        </w:tabs>
        <w:rPr>
          <w:sz w:val="20"/>
        </w:rPr>
      </w:pPr>
    </w:p>
    <w:p w:rsidR="00D70F7B" w:rsidRDefault="00D70F7B" w:rsidP="002A1351">
      <w:pPr>
        <w:pStyle w:val="Footer"/>
        <w:tabs>
          <w:tab w:val="left" w:pos="8218"/>
        </w:tabs>
        <w:rPr>
          <w:sz w:val="20"/>
        </w:rPr>
      </w:pPr>
    </w:p>
    <w:p w:rsidR="00D70F7B" w:rsidRDefault="00D70F7B" w:rsidP="002A1351">
      <w:pPr>
        <w:pStyle w:val="Footer"/>
        <w:tabs>
          <w:tab w:val="left" w:pos="8218"/>
        </w:tabs>
        <w:rPr>
          <w:sz w:val="20"/>
        </w:rPr>
      </w:pPr>
    </w:p>
    <w:p w:rsidR="00D70F7B" w:rsidRDefault="00D70F7B" w:rsidP="002A1351">
      <w:pPr>
        <w:pStyle w:val="Footer"/>
        <w:tabs>
          <w:tab w:val="left" w:pos="8218"/>
        </w:tabs>
        <w:rPr>
          <w:sz w:val="20"/>
        </w:rPr>
      </w:pPr>
    </w:p>
    <w:p w:rsidR="00D70F7B" w:rsidRDefault="00D70F7B" w:rsidP="002A1351">
      <w:pPr>
        <w:pStyle w:val="Footer"/>
        <w:tabs>
          <w:tab w:val="left" w:pos="8218"/>
        </w:tabs>
        <w:rPr>
          <w:sz w:val="20"/>
        </w:rPr>
      </w:pPr>
    </w:p>
    <w:p w:rsidR="00D70F7B" w:rsidRDefault="00D70F7B" w:rsidP="002A1351">
      <w:pPr>
        <w:pStyle w:val="Footer"/>
        <w:tabs>
          <w:tab w:val="left" w:pos="8218"/>
        </w:tabs>
        <w:rPr>
          <w:sz w:val="20"/>
        </w:rPr>
      </w:pPr>
    </w:p>
    <w:p w:rsidR="00D70F7B" w:rsidRDefault="00D70F7B" w:rsidP="002A1351">
      <w:pPr>
        <w:pStyle w:val="Footer"/>
        <w:tabs>
          <w:tab w:val="left" w:pos="8218"/>
        </w:tabs>
        <w:rPr>
          <w:sz w:val="20"/>
        </w:rPr>
      </w:pPr>
    </w:p>
    <w:p w:rsidR="00D70F7B" w:rsidRDefault="00D70F7B" w:rsidP="002A1351">
      <w:pPr>
        <w:pStyle w:val="Footer"/>
        <w:tabs>
          <w:tab w:val="left" w:pos="8218"/>
        </w:tabs>
        <w:rPr>
          <w:sz w:val="20"/>
        </w:rPr>
      </w:pPr>
    </w:p>
    <w:p w:rsidR="00D70F7B" w:rsidRDefault="00D70F7B" w:rsidP="002A1351">
      <w:pPr>
        <w:pStyle w:val="Footer"/>
        <w:tabs>
          <w:tab w:val="left" w:pos="8218"/>
        </w:tabs>
        <w:rPr>
          <w:sz w:val="20"/>
        </w:rPr>
      </w:pPr>
    </w:p>
    <w:p w:rsidR="00D70F7B" w:rsidRDefault="00D70F7B" w:rsidP="002A1351">
      <w:pPr>
        <w:pStyle w:val="Footer"/>
        <w:tabs>
          <w:tab w:val="left" w:pos="8218"/>
        </w:tabs>
        <w:rPr>
          <w:sz w:val="20"/>
        </w:rPr>
      </w:pPr>
    </w:p>
    <w:p w:rsidR="00D70F7B" w:rsidRDefault="00D70F7B" w:rsidP="002A1351">
      <w:pPr>
        <w:pStyle w:val="Footer"/>
        <w:tabs>
          <w:tab w:val="left" w:pos="8218"/>
        </w:tabs>
        <w:rPr>
          <w:sz w:val="20"/>
        </w:rPr>
      </w:pPr>
    </w:p>
    <w:p w:rsidR="00D70F7B" w:rsidRDefault="00D70F7B" w:rsidP="002A1351">
      <w:pPr>
        <w:pStyle w:val="Footer"/>
        <w:tabs>
          <w:tab w:val="left" w:pos="8218"/>
        </w:tabs>
        <w:rPr>
          <w:sz w:val="20"/>
        </w:rPr>
      </w:pPr>
    </w:p>
    <w:p w:rsidR="008A17AF" w:rsidRDefault="008A17AF" w:rsidP="00BA6D67">
      <w:pPr>
        <w:pStyle w:val="Footer"/>
        <w:jc w:val="both"/>
        <w:rPr>
          <w:lang w:val="en-AU"/>
        </w:rPr>
      </w:pPr>
    </w:p>
    <w:p w:rsidR="00BA6D67" w:rsidRDefault="00BA6D67" w:rsidP="00BA6D67">
      <w:pPr>
        <w:pStyle w:val="Footer"/>
        <w:jc w:val="both"/>
        <w:rPr>
          <w:lang w:val="en-AU"/>
        </w:rPr>
      </w:pPr>
      <w:r>
        <w:rPr>
          <w:lang w:val="en-AU"/>
        </w:rPr>
        <w:t xml:space="preserve">DISCLAIMER: </w:t>
      </w:r>
    </w:p>
    <w:p w:rsidR="00BA6D67" w:rsidRDefault="00BA6D67" w:rsidP="00BA6D67">
      <w:pPr>
        <w:pStyle w:val="Footer"/>
        <w:jc w:val="both"/>
        <w:rPr>
          <w:lang w:val="en-AU"/>
        </w:rPr>
      </w:pPr>
      <w:r>
        <w:rPr>
          <w:lang w:val="en-AU"/>
        </w:rPr>
        <w:t>This Document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Document in error please notify EirGrid</w:t>
      </w:r>
      <w:r w:rsidR="00FB69E6">
        <w:rPr>
          <w:lang w:val="en-AU"/>
        </w:rPr>
        <w:t xml:space="preserve"> or its subsidiaries immediately</w:t>
      </w:r>
      <w:r>
        <w:rPr>
          <w:lang w:val="en-AU"/>
        </w:rPr>
        <w:t xml:space="preserve">. EirGrid </w:t>
      </w:r>
      <w:r w:rsidR="00FB69E6">
        <w:rPr>
          <w:lang w:val="en-AU"/>
        </w:rPr>
        <w:t>and its subsidiaries do</w:t>
      </w:r>
      <w:r>
        <w:rPr>
          <w:lang w:val="en-AU"/>
        </w:rPr>
        <w:t xml:space="preserve"> not accept liability for any loss or damage arising from the use of this document or any reliance on the information it contains or the accuracy or up to date nature thereof. Use of this document and the information it contains is at the user’s sole risk. In </w:t>
      </w:r>
      <w:r>
        <w:t>addition</w:t>
      </w:r>
      <w:r>
        <w:rPr>
          <w:lang w:val="en-AU"/>
        </w:rPr>
        <w:t>, EirGrid</w:t>
      </w:r>
      <w:r w:rsidR="00FB69E6">
        <w:rPr>
          <w:lang w:val="en-AU"/>
        </w:rPr>
        <w:t xml:space="preserve"> and its subsidiaries strongly recommend</w:t>
      </w:r>
      <w:r>
        <w:rPr>
          <w:lang w:val="en-AU"/>
        </w:rPr>
        <w:t xml:space="preserve"> that any party wishing to make a decision based on the content of this document should not rely solely upon data and information contained herein and should consult EirGrid </w:t>
      </w:r>
      <w:r w:rsidR="00FB69E6">
        <w:rPr>
          <w:lang w:val="en-AU"/>
        </w:rPr>
        <w:t xml:space="preserve">or its subsidiaries </w:t>
      </w:r>
      <w:r>
        <w:rPr>
          <w:lang w:val="en-AU"/>
        </w:rPr>
        <w:t>in advance.</w:t>
      </w:r>
    </w:p>
    <w:p w:rsidR="008A17AF" w:rsidRDefault="00BA6D67" w:rsidP="008A17AF">
      <w:pPr>
        <w:pStyle w:val="Footer"/>
        <w:jc w:val="both"/>
        <w:rPr>
          <w:lang w:val="en-AU"/>
        </w:rPr>
      </w:pPr>
      <w:r>
        <w:rPr>
          <w:lang w:val="en-AU"/>
        </w:rPr>
        <w:t xml:space="preserve">Further information can be found at: </w:t>
      </w:r>
      <w:hyperlink r:id="rId14" w:history="1">
        <w:r w:rsidR="00D70F7B" w:rsidRPr="00123ADB">
          <w:rPr>
            <w:rStyle w:val="Hyperlink"/>
          </w:rPr>
          <w:t>http://www.eirgridgroup.com/legal/</w:t>
        </w:r>
        <w:r w:rsidR="00D70F7B" w:rsidRPr="00123ADB">
          <w:rPr>
            <w:rStyle w:val="Hyperlink"/>
            <w:rFonts w:ascii="Arial Bold" w:hAnsi="Arial Bold" w:cs="Arial"/>
            <w:b/>
            <w:bCs/>
            <w:caps/>
            <w:kern w:val="32"/>
            <w:sz w:val="28"/>
            <w:szCs w:val="32"/>
            <w14:shadow w14:blurRad="50800" w14:dist="38100" w14:dir="2700000" w14:sx="100000" w14:sy="100000" w14:kx="0" w14:ky="0" w14:algn="tl">
              <w14:srgbClr w14:val="000000">
                <w14:alpha w14:val="60000"/>
              </w14:srgbClr>
            </w14:shadow>
          </w:rPr>
          <w:t>I</w:t>
        </w:r>
      </w:hyperlink>
    </w:p>
    <w:p w:rsidR="00C4795D" w:rsidRPr="00717A5F" w:rsidRDefault="00C4795D" w:rsidP="00717A5F">
      <w:pPr>
        <w:pStyle w:val="Heading1"/>
        <w:jc w:val="both"/>
      </w:pPr>
      <w:r w:rsidRPr="00C4795D">
        <w:lastRenderedPageBreak/>
        <w:t>Introduction</w:t>
      </w:r>
    </w:p>
    <w:p w:rsidR="008A17AF" w:rsidRDefault="008A17AF" w:rsidP="001976A9">
      <w:pPr>
        <w:pStyle w:val="BodyText"/>
        <w:spacing w:after="120"/>
        <w:jc w:val="both"/>
        <w:rPr>
          <w:sz w:val="20"/>
        </w:rPr>
      </w:pPr>
      <w:r w:rsidRPr="00076248">
        <w:rPr>
          <w:sz w:val="20"/>
        </w:rPr>
        <w:t xml:space="preserve">The </w:t>
      </w:r>
      <w:r>
        <w:rPr>
          <w:sz w:val="20"/>
        </w:rPr>
        <w:t>Unit</w:t>
      </w:r>
      <w:r w:rsidRPr="00076248">
        <w:rPr>
          <w:sz w:val="20"/>
        </w:rPr>
        <w:t xml:space="preserve"> must submit the latest version of this test procedure </w:t>
      </w:r>
      <w:r>
        <w:rPr>
          <w:sz w:val="20"/>
        </w:rPr>
        <w:t>as published on</w:t>
      </w:r>
      <w:r w:rsidRPr="00076248">
        <w:rPr>
          <w:sz w:val="20"/>
        </w:rPr>
        <w:t xml:space="preserve"> the EirGrid</w:t>
      </w:r>
      <w:r>
        <w:rPr>
          <w:sz w:val="20"/>
        </w:rPr>
        <w:t xml:space="preserve"> or SONI</w:t>
      </w:r>
      <w:r w:rsidRPr="00076248">
        <w:rPr>
          <w:sz w:val="20"/>
        </w:rPr>
        <w:t xml:space="preserve"> website</w:t>
      </w:r>
      <w:r>
        <w:rPr>
          <w:rStyle w:val="FootnoteReference"/>
          <w:sz w:val="20"/>
        </w:rPr>
        <w:footnoteReference w:id="1"/>
      </w:r>
      <w:r>
        <w:rPr>
          <w:sz w:val="20"/>
        </w:rPr>
        <w:t>.</w:t>
      </w:r>
    </w:p>
    <w:p w:rsidR="008A17AF" w:rsidRDefault="008A17AF" w:rsidP="001976A9">
      <w:pPr>
        <w:pStyle w:val="BodyText"/>
        <w:spacing w:after="120"/>
        <w:jc w:val="both"/>
        <w:rPr>
          <w:sz w:val="20"/>
        </w:rPr>
      </w:pPr>
      <w:r>
        <w:rPr>
          <w:sz w:val="20"/>
        </w:rPr>
        <w:t xml:space="preserve">All yellow sections must be filled in before the test procedure will be approved. All grey sections must be </w:t>
      </w:r>
      <w:r w:rsidRPr="00BF0197">
        <w:rPr>
          <w:sz w:val="20"/>
        </w:rPr>
        <w:t xml:space="preserve">filled in during testing. </w:t>
      </w:r>
      <w:r w:rsidRPr="00013D2D">
        <w:rPr>
          <w:sz w:val="20"/>
        </w:rPr>
        <w:t xml:space="preserve">If any test requirements or steps are unclear, or if there is an issue with meeting any requirements or carrying out any steps, please contact </w:t>
      </w:r>
      <w:hyperlink r:id="rId15" w:history="1">
        <w:r w:rsidRPr="00E86C21">
          <w:rPr>
            <w:rStyle w:val="Hyperlink"/>
            <w:sz w:val="20"/>
          </w:rPr>
          <w:t>generator_testing@eirgrid.com</w:t>
        </w:r>
      </w:hyperlink>
      <w:r>
        <w:rPr>
          <w:sz w:val="20"/>
        </w:rPr>
        <w:t>.</w:t>
      </w:r>
    </w:p>
    <w:p w:rsidR="008A17AF" w:rsidRDefault="008A17AF" w:rsidP="001976A9">
      <w:pPr>
        <w:pStyle w:val="BodyText"/>
        <w:jc w:val="both"/>
        <w:rPr>
          <w:sz w:val="20"/>
        </w:rPr>
      </w:pPr>
      <w:r w:rsidRPr="00C72413">
        <w:rPr>
          <w:sz w:val="20"/>
        </w:rPr>
        <w:t xml:space="preserve">On the day of testing, suitably qualified technical personnel </w:t>
      </w:r>
      <w:r>
        <w:rPr>
          <w:sz w:val="20"/>
        </w:rPr>
        <w:t>are required on site</w:t>
      </w:r>
      <w:r w:rsidRPr="00C72413">
        <w:rPr>
          <w:sz w:val="20"/>
        </w:rPr>
        <w:t xml:space="preserve"> to assist in undertaking the tests. </w:t>
      </w:r>
      <w:r>
        <w:rPr>
          <w:sz w:val="20"/>
        </w:rPr>
        <w:t>The</w:t>
      </w:r>
      <w:r w:rsidRPr="00C72413">
        <w:rPr>
          <w:sz w:val="20"/>
        </w:rPr>
        <w:t xml:space="preserve"> personnel shall</w:t>
      </w:r>
      <w:r>
        <w:rPr>
          <w:sz w:val="20"/>
        </w:rPr>
        <w:t xml:space="preserve"> have the ability to:</w:t>
      </w:r>
    </w:p>
    <w:p w:rsidR="008A17AF" w:rsidRDefault="008A17AF" w:rsidP="001976A9">
      <w:pPr>
        <w:pStyle w:val="BodyText"/>
        <w:numPr>
          <w:ilvl w:val="0"/>
          <w:numId w:val="27"/>
        </w:numPr>
        <w:jc w:val="both"/>
        <w:rPr>
          <w:sz w:val="20"/>
        </w:rPr>
      </w:pPr>
      <w:r>
        <w:rPr>
          <w:sz w:val="20"/>
        </w:rPr>
        <w:t>S</w:t>
      </w:r>
      <w:r w:rsidRPr="00B57AE4">
        <w:rPr>
          <w:sz w:val="20"/>
        </w:rPr>
        <w:t>et up</w:t>
      </w:r>
      <w:r>
        <w:rPr>
          <w:sz w:val="20"/>
        </w:rPr>
        <w:t xml:space="preserve"> and disconnect</w:t>
      </w:r>
      <w:r w:rsidRPr="00B57AE4">
        <w:rPr>
          <w:sz w:val="20"/>
        </w:rPr>
        <w:t xml:space="preserve"> the control system</w:t>
      </w:r>
      <w:r>
        <w:rPr>
          <w:sz w:val="20"/>
        </w:rPr>
        <w:t xml:space="preserve"> and instrumentation as required; </w:t>
      </w:r>
    </w:p>
    <w:p w:rsidR="008A17AF" w:rsidRDefault="008A17AF" w:rsidP="001976A9">
      <w:pPr>
        <w:pStyle w:val="BodyText"/>
        <w:numPr>
          <w:ilvl w:val="0"/>
          <w:numId w:val="27"/>
        </w:numPr>
        <w:jc w:val="both"/>
        <w:rPr>
          <w:sz w:val="20"/>
        </w:rPr>
      </w:pPr>
      <w:r w:rsidRPr="00C72413">
        <w:rPr>
          <w:sz w:val="20"/>
        </w:rPr>
        <w:t xml:space="preserve">Ability to fully understand the </w:t>
      </w:r>
      <w:r>
        <w:rPr>
          <w:sz w:val="20"/>
        </w:rPr>
        <w:t xml:space="preserve">Unit’s </w:t>
      </w:r>
      <w:r w:rsidRPr="00C72413">
        <w:rPr>
          <w:sz w:val="20"/>
        </w:rPr>
        <w:t xml:space="preserve">function and its relationship to the </w:t>
      </w:r>
      <w:r>
        <w:rPr>
          <w:sz w:val="20"/>
        </w:rPr>
        <w:t>System;</w:t>
      </w:r>
    </w:p>
    <w:p w:rsidR="008A17AF" w:rsidRDefault="008A17AF" w:rsidP="001976A9">
      <w:pPr>
        <w:pStyle w:val="BodyText"/>
        <w:numPr>
          <w:ilvl w:val="0"/>
          <w:numId w:val="27"/>
        </w:numPr>
        <w:jc w:val="both"/>
        <w:rPr>
          <w:sz w:val="20"/>
        </w:rPr>
      </w:pPr>
      <w:r w:rsidRPr="00C72413">
        <w:rPr>
          <w:sz w:val="20"/>
        </w:rPr>
        <w:t>Liaise with NCC</w:t>
      </w:r>
      <w:r>
        <w:rPr>
          <w:sz w:val="20"/>
        </w:rPr>
        <w:t>/CHCC as required;</w:t>
      </w:r>
    </w:p>
    <w:p w:rsidR="008A17AF" w:rsidRDefault="008A17AF" w:rsidP="001976A9">
      <w:pPr>
        <w:pStyle w:val="BodyText"/>
        <w:numPr>
          <w:ilvl w:val="0"/>
          <w:numId w:val="27"/>
        </w:numPr>
        <w:jc w:val="both"/>
        <w:rPr>
          <w:sz w:val="20"/>
        </w:rPr>
      </w:pPr>
      <w:r>
        <w:rPr>
          <w:sz w:val="20"/>
        </w:rPr>
        <w:t>Mitigate issues</w:t>
      </w:r>
      <w:r w:rsidR="00905AC4">
        <w:rPr>
          <w:sz w:val="20"/>
        </w:rPr>
        <w:t xml:space="preserve"> arising during the test </w:t>
      </w:r>
      <w:r>
        <w:rPr>
          <w:sz w:val="20"/>
        </w:rPr>
        <w:t>and report on system incidents.</w:t>
      </w:r>
    </w:p>
    <w:p w:rsidR="008A17AF" w:rsidRPr="00C72413" w:rsidRDefault="008A17AF" w:rsidP="001976A9">
      <w:pPr>
        <w:pStyle w:val="BodyText"/>
        <w:spacing w:before="120"/>
        <w:jc w:val="both"/>
        <w:rPr>
          <w:sz w:val="20"/>
        </w:rPr>
      </w:pPr>
      <w:r>
        <w:rPr>
          <w:sz w:val="20"/>
        </w:rPr>
        <w:t>T</w:t>
      </w:r>
      <w:r w:rsidRPr="00C72413">
        <w:rPr>
          <w:sz w:val="20"/>
        </w:rPr>
        <w:t>he availability of personnel at NCC</w:t>
      </w:r>
      <w:r>
        <w:rPr>
          <w:sz w:val="20"/>
        </w:rPr>
        <w:t>/CHCC</w:t>
      </w:r>
      <w:r w:rsidRPr="00C72413">
        <w:rPr>
          <w:sz w:val="20"/>
        </w:rPr>
        <w:t xml:space="preserve"> will be necessary in order to initiate the necessary instructions for the test.</w:t>
      </w:r>
      <w:r>
        <w:rPr>
          <w:sz w:val="20"/>
        </w:rPr>
        <w:t xml:space="preserve"> NCC/CHCC will determine:</w:t>
      </w:r>
    </w:p>
    <w:p w:rsidR="008A17AF" w:rsidRPr="00C72413" w:rsidRDefault="008A17AF" w:rsidP="001976A9">
      <w:pPr>
        <w:pStyle w:val="BodyText"/>
        <w:numPr>
          <w:ilvl w:val="0"/>
          <w:numId w:val="26"/>
        </w:numPr>
        <w:jc w:val="both"/>
        <w:rPr>
          <w:sz w:val="20"/>
        </w:rPr>
      </w:pPr>
      <w:r w:rsidRPr="00C72413">
        <w:rPr>
          <w:sz w:val="20"/>
        </w:rPr>
        <w:t>If network conditions allow the testing to proceed</w:t>
      </w:r>
      <w:r>
        <w:rPr>
          <w:sz w:val="20"/>
        </w:rPr>
        <w:t>.</w:t>
      </w:r>
    </w:p>
    <w:p w:rsidR="008A17AF" w:rsidRPr="00C72413" w:rsidRDefault="007924D4" w:rsidP="001976A9">
      <w:pPr>
        <w:pStyle w:val="BodyText"/>
        <w:numPr>
          <w:ilvl w:val="0"/>
          <w:numId w:val="26"/>
        </w:numPr>
        <w:jc w:val="both"/>
        <w:rPr>
          <w:sz w:val="20"/>
        </w:rPr>
      </w:pPr>
      <w:r>
        <w:rPr>
          <w:sz w:val="20"/>
        </w:rPr>
        <w:t>Which tests will be carried out</w:t>
      </w:r>
    </w:p>
    <w:p w:rsidR="008A17AF" w:rsidRPr="00C72413" w:rsidRDefault="008A17AF" w:rsidP="001976A9">
      <w:pPr>
        <w:pStyle w:val="BodyText"/>
        <w:numPr>
          <w:ilvl w:val="0"/>
          <w:numId w:val="26"/>
        </w:numPr>
        <w:spacing w:after="120"/>
        <w:ind w:left="714" w:hanging="357"/>
        <w:jc w:val="both"/>
        <w:rPr>
          <w:sz w:val="20"/>
        </w:rPr>
      </w:pPr>
      <w:r w:rsidRPr="00C72413">
        <w:rPr>
          <w:sz w:val="20"/>
        </w:rPr>
        <w:t xml:space="preserve">When the tests will be carried out. </w:t>
      </w:r>
    </w:p>
    <w:p w:rsidR="008A17AF" w:rsidRPr="00013D2D" w:rsidRDefault="008A17AF" w:rsidP="001976A9">
      <w:pPr>
        <w:pStyle w:val="BodyText"/>
        <w:spacing w:after="120"/>
        <w:jc w:val="both"/>
        <w:rPr>
          <w:sz w:val="20"/>
        </w:rPr>
      </w:pPr>
      <w:r>
        <w:rPr>
          <w:sz w:val="20"/>
        </w:rPr>
        <w:t>On completion of this test</w:t>
      </w:r>
      <w:r w:rsidRPr="00013D2D">
        <w:rPr>
          <w:sz w:val="20"/>
        </w:rPr>
        <w:t xml:space="preserve">, the following shall be submitted to </w:t>
      </w:r>
      <w:hyperlink r:id="rId16" w:history="1">
        <w:r w:rsidRPr="008E23C6">
          <w:rPr>
            <w:rStyle w:val="Hyperlink"/>
            <w:sz w:val="20"/>
          </w:rPr>
          <w:t>generator_testing@eirgrid.com</w:t>
        </w:r>
      </w:hyperlink>
      <w:r>
        <w:rPr>
          <w:sz w:val="20"/>
        </w:rPr>
        <w:t>:</w:t>
      </w:r>
    </w:p>
    <w:tbl>
      <w:tblPr>
        <w:tblStyle w:val="TableGrid"/>
        <w:tblW w:w="0" w:type="auto"/>
        <w:jc w:val="center"/>
        <w:tblLook w:val="04A0" w:firstRow="1" w:lastRow="0" w:firstColumn="1" w:lastColumn="0" w:noHBand="0" w:noVBand="1"/>
      </w:tblPr>
      <w:tblGrid>
        <w:gridCol w:w="7798"/>
        <w:gridCol w:w="1773"/>
      </w:tblGrid>
      <w:tr w:rsidR="008A17AF" w:rsidRPr="00013D2D" w:rsidTr="008A17AF">
        <w:trPr>
          <w:jc w:val="center"/>
        </w:trPr>
        <w:tc>
          <w:tcPr>
            <w:tcW w:w="7798" w:type="dxa"/>
            <w:shd w:val="clear" w:color="auto" w:fill="D9D9D9" w:themeFill="background1" w:themeFillShade="D9"/>
            <w:vAlign w:val="center"/>
          </w:tcPr>
          <w:p w:rsidR="008A17AF" w:rsidRPr="00013D2D" w:rsidRDefault="008A17AF" w:rsidP="008A17AF">
            <w:pPr>
              <w:pStyle w:val="BodyText"/>
              <w:spacing w:before="120" w:after="120"/>
              <w:rPr>
                <w:b/>
                <w:sz w:val="20"/>
              </w:rPr>
            </w:pPr>
            <w:r w:rsidRPr="00013D2D">
              <w:rPr>
                <w:b/>
                <w:sz w:val="20"/>
              </w:rPr>
              <w:t>Submission</w:t>
            </w:r>
          </w:p>
        </w:tc>
        <w:tc>
          <w:tcPr>
            <w:tcW w:w="1773" w:type="dxa"/>
            <w:shd w:val="clear" w:color="auto" w:fill="D9D9D9" w:themeFill="background1" w:themeFillShade="D9"/>
            <w:vAlign w:val="center"/>
          </w:tcPr>
          <w:p w:rsidR="008A17AF" w:rsidRPr="00013D2D" w:rsidRDefault="008A17AF" w:rsidP="008A17AF">
            <w:pPr>
              <w:pStyle w:val="BodyText"/>
              <w:rPr>
                <w:b/>
                <w:sz w:val="20"/>
              </w:rPr>
            </w:pPr>
            <w:r w:rsidRPr="00013D2D">
              <w:rPr>
                <w:b/>
                <w:sz w:val="20"/>
              </w:rPr>
              <w:t>Timeline</w:t>
            </w:r>
          </w:p>
        </w:tc>
      </w:tr>
      <w:tr w:rsidR="008A17AF" w:rsidRPr="00013D2D" w:rsidTr="008A17AF">
        <w:trPr>
          <w:jc w:val="center"/>
        </w:trPr>
        <w:tc>
          <w:tcPr>
            <w:tcW w:w="7798" w:type="dxa"/>
            <w:vAlign w:val="center"/>
          </w:tcPr>
          <w:p w:rsidR="008A17AF" w:rsidRPr="00013D2D" w:rsidRDefault="008A17AF" w:rsidP="008A17AF">
            <w:pPr>
              <w:pStyle w:val="BodyText"/>
              <w:spacing w:before="120" w:after="120"/>
              <w:rPr>
                <w:sz w:val="20"/>
              </w:rPr>
            </w:pPr>
            <w:r w:rsidRPr="00013D2D">
              <w:rPr>
                <w:sz w:val="20"/>
              </w:rPr>
              <w:t>A scanned copy of the test procedure, as completed and signed on site on the day of testing</w:t>
            </w:r>
          </w:p>
        </w:tc>
        <w:tc>
          <w:tcPr>
            <w:tcW w:w="1773" w:type="dxa"/>
            <w:shd w:val="clear" w:color="auto" w:fill="auto"/>
            <w:vAlign w:val="center"/>
          </w:tcPr>
          <w:p w:rsidR="008A17AF" w:rsidRPr="00013D2D" w:rsidRDefault="008A17AF" w:rsidP="008A17AF">
            <w:pPr>
              <w:pStyle w:val="BodyText"/>
              <w:rPr>
                <w:sz w:val="20"/>
              </w:rPr>
            </w:pPr>
            <w:r w:rsidRPr="00013D2D">
              <w:rPr>
                <w:sz w:val="20"/>
              </w:rPr>
              <w:t>1 working day</w:t>
            </w:r>
          </w:p>
        </w:tc>
      </w:tr>
      <w:tr w:rsidR="008A17AF" w:rsidRPr="00013D2D" w:rsidTr="008A17AF">
        <w:trPr>
          <w:jc w:val="center"/>
        </w:trPr>
        <w:tc>
          <w:tcPr>
            <w:tcW w:w="7798" w:type="dxa"/>
            <w:vAlign w:val="center"/>
          </w:tcPr>
          <w:p w:rsidR="008A17AF" w:rsidRPr="00013D2D" w:rsidRDefault="008A17AF" w:rsidP="008A17AF">
            <w:pPr>
              <w:pStyle w:val="BodyText"/>
              <w:spacing w:before="120" w:after="120"/>
              <w:rPr>
                <w:sz w:val="20"/>
              </w:rPr>
            </w:pPr>
            <w:r w:rsidRPr="00013D2D">
              <w:rPr>
                <w:sz w:val="20"/>
              </w:rPr>
              <w:t>Test data in CSV or Excel format</w:t>
            </w:r>
          </w:p>
        </w:tc>
        <w:tc>
          <w:tcPr>
            <w:tcW w:w="1773" w:type="dxa"/>
            <w:shd w:val="clear" w:color="auto" w:fill="auto"/>
            <w:vAlign w:val="center"/>
          </w:tcPr>
          <w:p w:rsidR="008A17AF" w:rsidRPr="00013D2D" w:rsidRDefault="008A17AF" w:rsidP="008A17AF">
            <w:pPr>
              <w:pStyle w:val="BodyText"/>
              <w:spacing w:before="120" w:after="120"/>
              <w:rPr>
                <w:sz w:val="20"/>
              </w:rPr>
            </w:pPr>
            <w:r w:rsidRPr="00013D2D">
              <w:rPr>
                <w:sz w:val="20"/>
              </w:rPr>
              <w:t>1 working day</w:t>
            </w:r>
          </w:p>
        </w:tc>
      </w:tr>
      <w:tr w:rsidR="008A17AF" w:rsidRPr="00013D2D" w:rsidTr="008A17AF">
        <w:trPr>
          <w:jc w:val="center"/>
        </w:trPr>
        <w:tc>
          <w:tcPr>
            <w:tcW w:w="7798" w:type="dxa"/>
            <w:vAlign w:val="center"/>
          </w:tcPr>
          <w:p w:rsidR="008A17AF" w:rsidRPr="00013D2D" w:rsidRDefault="008A17AF" w:rsidP="008A17AF">
            <w:pPr>
              <w:pStyle w:val="BodyText"/>
              <w:spacing w:before="120" w:after="120"/>
              <w:rPr>
                <w:sz w:val="20"/>
              </w:rPr>
            </w:pPr>
            <w:r w:rsidRPr="00013D2D">
              <w:rPr>
                <w:sz w:val="20"/>
              </w:rPr>
              <w:t>Test report</w:t>
            </w:r>
          </w:p>
        </w:tc>
        <w:tc>
          <w:tcPr>
            <w:tcW w:w="1773" w:type="dxa"/>
            <w:shd w:val="clear" w:color="auto" w:fill="auto"/>
            <w:vAlign w:val="center"/>
          </w:tcPr>
          <w:p w:rsidR="008A17AF" w:rsidRPr="00013D2D" w:rsidRDefault="008A17AF" w:rsidP="008A17AF">
            <w:pPr>
              <w:pStyle w:val="BodyText"/>
              <w:spacing w:before="120" w:after="120"/>
              <w:rPr>
                <w:sz w:val="20"/>
              </w:rPr>
            </w:pPr>
            <w:r w:rsidRPr="00013D2D">
              <w:rPr>
                <w:sz w:val="20"/>
              </w:rPr>
              <w:t>10 working days</w:t>
            </w:r>
          </w:p>
        </w:tc>
      </w:tr>
    </w:tbl>
    <w:p w:rsidR="00F61DC5" w:rsidRDefault="00F61DC5" w:rsidP="002A1351">
      <w:pPr>
        <w:pStyle w:val="Heading1"/>
        <w:jc w:val="both"/>
      </w:pPr>
      <w:r>
        <w:t>Abbreviations</w:t>
      </w:r>
    </w:p>
    <w:p w:rsidR="00AE73CE" w:rsidRDefault="00AE73CE" w:rsidP="002A1351">
      <w:pPr>
        <w:pStyle w:val="BodyText"/>
        <w:jc w:val="both"/>
        <w:rPr>
          <w:sz w:val="20"/>
        </w:rPr>
      </w:pPr>
      <w:r>
        <w:rPr>
          <w:sz w:val="20"/>
        </w:rPr>
        <w:t>CHCC</w:t>
      </w:r>
      <w:r>
        <w:rPr>
          <w:sz w:val="20"/>
        </w:rPr>
        <w:tab/>
      </w:r>
      <w:r>
        <w:rPr>
          <w:sz w:val="20"/>
        </w:rPr>
        <w:tab/>
        <w:t>Castlereagh House Control Centre</w:t>
      </w:r>
    </w:p>
    <w:p w:rsidR="00FA2626" w:rsidRDefault="00FA2626" w:rsidP="00FA2626">
      <w:pPr>
        <w:pStyle w:val="BodyText"/>
        <w:jc w:val="both"/>
        <w:rPr>
          <w:sz w:val="20"/>
        </w:rPr>
      </w:pPr>
      <w:r>
        <w:rPr>
          <w:sz w:val="20"/>
        </w:rPr>
        <w:t>NCC</w:t>
      </w:r>
      <w:r>
        <w:rPr>
          <w:sz w:val="20"/>
        </w:rPr>
        <w:tab/>
      </w:r>
      <w:r>
        <w:rPr>
          <w:sz w:val="20"/>
        </w:rPr>
        <w:tab/>
        <w:t>National Control Centre</w:t>
      </w:r>
    </w:p>
    <w:p w:rsidR="00B83437" w:rsidRDefault="0099279A" w:rsidP="002A1351">
      <w:pPr>
        <w:pStyle w:val="BodyText"/>
        <w:jc w:val="both"/>
        <w:rPr>
          <w:sz w:val="20"/>
        </w:rPr>
      </w:pPr>
      <w:r>
        <w:rPr>
          <w:sz w:val="20"/>
        </w:rPr>
        <w:t>Mva</w:t>
      </w:r>
      <w:r w:rsidR="00B83437">
        <w:rPr>
          <w:sz w:val="20"/>
        </w:rPr>
        <w:t>r</w:t>
      </w:r>
      <w:r w:rsidR="00B83437">
        <w:rPr>
          <w:sz w:val="20"/>
        </w:rPr>
        <w:tab/>
      </w:r>
      <w:r w:rsidR="00B83437">
        <w:rPr>
          <w:sz w:val="20"/>
        </w:rPr>
        <w:tab/>
        <w:t>Mega Volt Ampere – reactive</w:t>
      </w:r>
    </w:p>
    <w:p w:rsidR="00C41C48" w:rsidRDefault="00C41C48" w:rsidP="002A1351">
      <w:pPr>
        <w:pStyle w:val="BodyText"/>
        <w:jc w:val="both"/>
        <w:rPr>
          <w:sz w:val="20"/>
        </w:rPr>
      </w:pPr>
      <w:r>
        <w:rPr>
          <w:sz w:val="20"/>
        </w:rPr>
        <w:t>MW</w:t>
      </w:r>
      <w:r>
        <w:rPr>
          <w:sz w:val="20"/>
        </w:rPr>
        <w:tab/>
      </w:r>
      <w:r>
        <w:rPr>
          <w:sz w:val="20"/>
        </w:rPr>
        <w:tab/>
        <w:t xml:space="preserve">Mega Watt </w:t>
      </w:r>
    </w:p>
    <w:p w:rsidR="00B83437" w:rsidRDefault="00B83437" w:rsidP="002A1351">
      <w:pPr>
        <w:pStyle w:val="BodyText"/>
        <w:jc w:val="both"/>
        <w:rPr>
          <w:sz w:val="20"/>
        </w:rPr>
      </w:pPr>
      <w:r>
        <w:rPr>
          <w:sz w:val="20"/>
        </w:rPr>
        <w:t>TSO</w:t>
      </w:r>
      <w:r>
        <w:rPr>
          <w:sz w:val="20"/>
        </w:rPr>
        <w:tab/>
      </w:r>
      <w:r>
        <w:rPr>
          <w:sz w:val="20"/>
        </w:rPr>
        <w:tab/>
        <w:t>Transmission System Operator</w:t>
      </w:r>
    </w:p>
    <w:p w:rsidR="00A5463A" w:rsidRDefault="00A5463A" w:rsidP="002A1351">
      <w:pPr>
        <w:pStyle w:val="BodyText"/>
        <w:jc w:val="both"/>
        <w:rPr>
          <w:sz w:val="20"/>
        </w:rPr>
      </w:pPr>
      <w:r>
        <w:rPr>
          <w:sz w:val="20"/>
        </w:rPr>
        <w:t>MEC</w:t>
      </w:r>
      <w:r>
        <w:rPr>
          <w:sz w:val="20"/>
        </w:rPr>
        <w:tab/>
      </w:r>
      <w:r>
        <w:rPr>
          <w:sz w:val="20"/>
        </w:rPr>
        <w:tab/>
        <w:t>Maximum Export Capacity</w:t>
      </w:r>
    </w:p>
    <w:p w:rsidR="00A5463A" w:rsidRDefault="00A5463A" w:rsidP="002A1351">
      <w:pPr>
        <w:pStyle w:val="BodyText"/>
        <w:jc w:val="both"/>
        <w:rPr>
          <w:sz w:val="20"/>
        </w:rPr>
      </w:pPr>
      <w:r>
        <w:rPr>
          <w:sz w:val="20"/>
        </w:rPr>
        <w:t>RPM</w:t>
      </w:r>
      <w:r>
        <w:rPr>
          <w:sz w:val="20"/>
        </w:rPr>
        <w:tab/>
      </w:r>
      <w:r>
        <w:rPr>
          <w:sz w:val="20"/>
        </w:rPr>
        <w:tab/>
        <w:t>Revolutions Per Minute</w:t>
      </w:r>
    </w:p>
    <w:p w:rsidR="00A5463A" w:rsidRDefault="00A5463A" w:rsidP="002A1351">
      <w:pPr>
        <w:pStyle w:val="BodyText"/>
        <w:jc w:val="both"/>
        <w:rPr>
          <w:sz w:val="20"/>
        </w:rPr>
      </w:pPr>
      <w:r>
        <w:rPr>
          <w:sz w:val="20"/>
        </w:rPr>
        <w:t>kV</w:t>
      </w:r>
      <w:r>
        <w:rPr>
          <w:sz w:val="20"/>
        </w:rPr>
        <w:tab/>
      </w:r>
      <w:r>
        <w:rPr>
          <w:sz w:val="20"/>
        </w:rPr>
        <w:tab/>
        <w:t>kilovolt</w:t>
      </w:r>
    </w:p>
    <w:p w:rsidR="00475956" w:rsidRDefault="00475956" w:rsidP="00475956">
      <w:pPr>
        <w:pStyle w:val="BodyText"/>
        <w:rPr>
          <w:sz w:val="20"/>
        </w:rPr>
      </w:pPr>
      <w:r w:rsidRPr="00475956">
        <w:rPr>
          <w:sz w:val="20"/>
        </w:rPr>
        <w:t>EDIL</w:t>
      </w:r>
      <w:r w:rsidRPr="00475956">
        <w:rPr>
          <w:sz w:val="20"/>
        </w:rPr>
        <w:tab/>
      </w:r>
      <w:r w:rsidRPr="00475956">
        <w:rPr>
          <w:sz w:val="20"/>
        </w:rPr>
        <w:tab/>
        <w:t>Electronic Dispatch Instruction Logger</w:t>
      </w:r>
    </w:p>
    <w:p w:rsidR="00F31FC2" w:rsidRDefault="00F31FC2" w:rsidP="00475956">
      <w:pPr>
        <w:pStyle w:val="BodyText"/>
        <w:rPr>
          <w:sz w:val="20"/>
        </w:rPr>
      </w:pPr>
      <w:r>
        <w:rPr>
          <w:sz w:val="20"/>
        </w:rPr>
        <w:t>POR</w:t>
      </w:r>
      <w:r>
        <w:rPr>
          <w:sz w:val="20"/>
        </w:rPr>
        <w:tab/>
      </w:r>
      <w:r>
        <w:rPr>
          <w:sz w:val="20"/>
        </w:rPr>
        <w:tab/>
        <w:t>Primary Operating Reserve</w:t>
      </w:r>
    </w:p>
    <w:p w:rsidR="00F31FC2" w:rsidRDefault="00F31FC2" w:rsidP="00475956">
      <w:pPr>
        <w:pStyle w:val="BodyText"/>
        <w:rPr>
          <w:sz w:val="20"/>
        </w:rPr>
      </w:pPr>
      <w:r>
        <w:rPr>
          <w:sz w:val="20"/>
        </w:rPr>
        <w:t>SOR</w:t>
      </w:r>
      <w:r>
        <w:rPr>
          <w:sz w:val="20"/>
        </w:rPr>
        <w:tab/>
      </w:r>
      <w:r>
        <w:rPr>
          <w:sz w:val="20"/>
        </w:rPr>
        <w:tab/>
        <w:t>Secondary Operating Reserve</w:t>
      </w:r>
    </w:p>
    <w:p w:rsidR="00F31FC2" w:rsidRDefault="00F31FC2" w:rsidP="00475956">
      <w:pPr>
        <w:pStyle w:val="BodyText"/>
        <w:rPr>
          <w:sz w:val="20"/>
        </w:rPr>
      </w:pPr>
      <w:r>
        <w:rPr>
          <w:sz w:val="20"/>
        </w:rPr>
        <w:t>TOR</w:t>
      </w:r>
      <w:r>
        <w:rPr>
          <w:sz w:val="20"/>
        </w:rPr>
        <w:tab/>
      </w:r>
      <w:r>
        <w:rPr>
          <w:sz w:val="20"/>
        </w:rPr>
        <w:tab/>
        <w:t>Tertiary Operating Reserve</w:t>
      </w:r>
    </w:p>
    <w:p w:rsidR="00F31FC2" w:rsidRPr="00475956" w:rsidRDefault="00F31FC2" w:rsidP="00475956">
      <w:pPr>
        <w:pStyle w:val="BodyText"/>
        <w:rPr>
          <w:sz w:val="20"/>
        </w:rPr>
      </w:pPr>
      <w:r>
        <w:rPr>
          <w:sz w:val="20"/>
        </w:rPr>
        <w:t>ROCOF</w:t>
      </w:r>
      <w:r>
        <w:rPr>
          <w:sz w:val="20"/>
        </w:rPr>
        <w:tab/>
        <w:t>Rate of Change of Frequency</w:t>
      </w:r>
    </w:p>
    <w:p w:rsidR="0057304F" w:rsidRDefault="008747FB" w:rsidP="0057304F">
      <w:pPr>
        <w:pStyle w:val="Heading1"/>
        <w:jc w:val="both"/>
      </w:pPr>
      <w:r w:rsidRPr="00905AC4">
        <w:t>Unit</w:t>
      </w:r>
      <w:r w:rsidR="00F703C2" w:rsidRPr="00905AC4">
        <w:t xml:space="preserve"> DATA</w:t>
      </w:r>
    </w:p>
    <w:tbl>
      <w:tblPr>
        <w:tblStyle w:val="TableGrid"/>
        <w:tblW w:w="0" w:type="auto"/>
        <w:tblLook w:val="04A0" w:firstRow="1" w:lastRow="0" w:firstColumn="1" w:lastColumn="0" w:noHBand="0" w:noVBand="1"/>
      </w:tblPr>
      <w:tblGrid>
        <w:gridCol w:w="5637"/>
        <w:gridCol w:w="3042"/>
      </w:tblGrid>
      <w:tr w:rsidR="009A1433" w:rsidRPr="00341A3D" w:rsidTr="007924D4">
        <w:tc>
          <w:tcPr>
            <w:tcW w:w="5637" w:type="dxa"/>
            <w:vAlign w:val="center"/>
          </w:tcPr>
          <w:p w:rsidR="009A1433" w:rsidRPr="00341A3D" w:rsidRDefault="009A1433" w:rsidP="007924D4">
            <w:pPr>
              <w:pStyle w:val="BodyText"/>
              <w:spacing w:before="120" w:after="120"/>
              <w:jc w:val="both"/>
              <w:rPr>
                <w:sz w:val="20"/>
              </w:rPr>
            </w:pPr>
            <w:r>
              <w:rPr>
                <w:sz w:val="20"/>
              </w:rPr>
              <w:t>Unit Test Coordinator</w:t>
            </w:r>
          </w:p>
        </w:tc>
        <w:tc>
          <w:tcPr>
            <w:tcW w:w="3042" w:type="dxa"/>
            <w:shd w:val="clear" w:color="auto" w:fill="D9D9D9" w:themeFill="background1" w:themeFillShade="D9"/>
            <w:vAlign w:val="center"/>
          </w:tcPr>
          <w:p w:rsidR="009A1433" w:rsidRPr="00341A3D" w:rsidRDefault="009A1433" w:rsidP="007924D4">
            <w:pPr>
              <w:pStyle w:val="BodyText"/>
              <w:spacing w:before="120" w:after="120"/>
              <w:jc w:val="both"/>
              <w:rPr>
                <w:sz w:val="20"/>
              </w:rPr>
            </w:pPr>
            <w:r>
              <w:rPr>
                <w:sz w:val="20"/>
                <w:highlight w:val="yellow"/>
              </w:rPr>
              <w:t>Unit</w:t>
            </w:r>
            <w:r w:rsidRPr="00C45F45">
              <w:rPr>
                <w:sz w:val="20"/>
                <w:highlight w:val="yellow"/>
              </w:rPr>
              <w:t xml:space="preserve"> to Specify</w:t>
            </w:r>
            <w:r>
              <w:rPr>
                <w:sz w:val="20"/>
                <w:highlight w:val="yellow"/>
              </w:rPr>
              <w:t xml:space="preserve"> Name, Company and contact details.</w:t>
            </w:r>
          </w:p>
        </w:tc>
      </w:tr>
      <w:tr w:rsidR="009A1433" w:rsidRPr="00341A3D" w:rsidTr="007924D4">
        <w:tc>
          <w:tcPr>
            <w:tcW w:w="5637" w:type="dxa"/>
          </w:tcPr>
          <w:p w:rsidR="009A1433" w:rsidRDefault="009A1433" w:rsidP="007924D4">
            <w:pPr>
              <w:pStyle w:val="BodyText"/>
              <w:spacing w:before="120" w:after="120"/>
              <w:jc w:val="both"/>
              <w:rPr>
                <w:sz w:val="20"/>
              </w:rPr>
            </w:pPr>
            <w:r>
              <w:rPr>
                <w:sz w:val="20"/>
              </w:rPr>
              <w:lastRenderedPageBreak/>
              <w:t>Unit</w:t>
            </w:r>
            <w:r w:rsidRPr="00341A3D">
              <w:rPr>
                <w:sz w:val="20"/>
              </w:rPr>
              <w:t xml:space="preserve"> </w:t>
            </w:r>
            <w:r>
              <w:rPr>
                <w:sz w:val="20"/>
              </w:rPr>
              <w:t>n</w:t>
            </w:r>
            <w:r w:rsidRPr="00341A3D">
              <w:rPr>
                <w:sz w:val="20"/>
              </w:rPr>
              <w:t>ame</w:t>
            </w:r>
          </w:p>
        </w:tc>
        <w:tc>
          <w:tcPr>
            <w:tcW w:w="3042" w:type="dxa"/>
            <w:shd w:val="clear" w:color="auto" w:fill="D9D9D9" w:themeFill="background1" w:themeFillShade="D9"/>
          </w:tcPr>
          <w:p w:rsidR="009A1433" w:rsidRDefault="009A1433" w:rsidP="007924D4">
            <w:pPr>
              <w:pStyle w:val="BodyText"/>
              <w:spacing w:before="120" w:after="120"/>
              <w:jc w:val="both"/>
              <w:rPr>
                <w:sz w:val="20"/>
                <w:highlight w:val="yellow"/>
              </w:rPr>
            </w:pPr>
            <w:r>
              <w:rPr>
                <w:sz w:val="20"/>
                <w:highlight w:val="yellow"/>
              </w:rPr>
              <w:t xml:space="preserve">Unit </w:t>
            </w:r>
            <w:r w:rsidRPr="0099279A">
              <w:rPr>
                <w:sz w:val="20"/>
                <w:highlight w:val="yellow"/>
              </w:rPr>
              <w:t>to Specify</w:t>
            </w:r>
          </w:p>
        </w:tc>
      </w:tr>
      <w:tr w:rsidR="009A1433" w:rsidRPr="00341A3D" w:rsidTr="007924D4">
        <w:tc>
          <w:tcPr>
            <w:tcW w:w="5637" w:type="dxa"/>
          </w:tcPr>
          <w:p w:rsidR="009A1433" w:rsidRPr="00341A3D" w:rsidRDefault="009A1433" w:rsidP="007924D4">
            <w:pPr>
              <w:pStyle w:val="BodyText"/>
              <w:spacing w:before="120" w:after="120"/>
              <w:jc w:val="both"/>
              <w:rPr>
                <w:sz w:val="20"/>
              </w:rPr>
            </w:pPr>
            <w:r>
              <w:rPr>
                <w:sz w:val="20"/>
              </w:rPr>
              <w:t>Unit</w:t>
            </w:r>
            <w:r w:rsidRPr="00341A3D">
              <w:rPr>
                <w:sz w:val="20"/>
              </w:rPr>
              <w:t xml:space="preserve"> connection point</w:t>
            </w:r>
          </w:p>
        </w:tc>
        <w:tc>
          <w:tcPr>
            <w:tcW w:w="3042" w:type="dxa"/>
            <w:shd w:val="clear" w:color="auto" w:fill="D9D9D9" w:themeFill="background1" w:themeFillShade="D9"/>
          </w:tcPr>
          <w:p w:rsidR="009A1433" w:rsidRPr="00341A3D" w:rsidRDefault="009A1433" w:rsidP="007924D4">
            <w:pPr>
              <w:pStyle w:val="BodyText"/>
              <w:spacing w:before="120" w:after="120"/>
              <w:jc w:val="both"/>
              <w:rPr>
                <w:sz w:val="20"/>
              </w:rPr>
            </w:pPr>
            <w:r>
              <w:rPr>
                <w:sz w:val="20"/>
                <w:highlight w:val="yellow"/>
              </w:rPr>
              <w:t>Unit</w:t>
            </w:r>
            <w:r w:rsidRPr="0099279A">
              <w:rPr>
                <w:sz w:val="20"/>
                <w:highlight w:val="yellow"/>
              </w:rPr>
              <w:t xml:space="preserve"> to Specify</w:t>
            </w:r>
          </w:p>
        </w:tc>
      </w:tr>
      <w:tr w:rsidR="009A1433" w:rsidRPr="00341A3D" w:rsidTr="007924D4">
        <w:tc>
          <w:tcPr>
            <w:tcW w:w="5637" w:type="dxa"/>
          </w:tcPr>
          <w:p w:rsidR="009A1433" w:rsidRPr="00341A3D" w:rsidRDefault="009A1433" w:rsidP="007924D4">
            <w:pPr>
              <w:pStyle w:val="BodyText"/>
              <w:spacing w:before="120" w:after="120"/>
              <w:jc w:val="both"/>
              <w:rPr>
                <w:sz w:val="20"/>
              </w:rPr>
            </w:pPr>
            <w:r>
              <w:rPr>
                <w:sz w:val="20"/>
              </w:rPr>
              <w:t>Unit</w:t>
            </w:r>
            <w:r w:rsidRPr="00341A3D">
              <w:rPr>
                <w:sz w:val="20"/>
              </w:rPr>
              <w:t xml:space="preserve"> connection voltage</w:t>
            </w:r>
          </w:p>
        </w:tc>
        <w:tc>
          <w:tcPr>
            <w:tcW w:w="3042" w:type="dxa"/>
            <w:shd w:val="clear" w:color="auto" w:fill="D9D9D9" w:themeFill="background1" w:themeFillShade="D9"/>
          </w:tcPr>
          <w:p w:rsidR="009A1433" w:rsidRDefault="009A1433" w:rsidP="007924D4">
            <w:pPr>
              <w:spacing w:before="120" w:after="120"/>
            </w:pPr>
            <w:r>
              <w:rPr>
                <w:sz w:val="20"/>
                <w:highlight w:val="yellow"/>
              </w:rPr>
              <w:t xml:space="preserve">Unit </w:t>
            </w:r>
            <w:r w:rsidRPr="00C93B1C">
              <w:rPr>
                <w:sz w:val="20"/>
                <w:highlight w:val="yellow"/>
              </w:rPr>
              <w:t>to Specify</w:t>
            </w:r>
          </w:p>
        </w:tc>
      </w:tr>
      <w:tr w:rsidR="009A1433" w:rsidRPr="00341A3D" w:rsidTr="007924D4">
        <w:tc>
          <w:tcPr>
            <w:tcW w:w="5637" w:type="dxa"/>
            <w:vAlign w:val="center"/>
          </w:tcPr>
          <w:p w:rsidR="009A1433" w:rsidRDefault="009A1433" w:rsidP="007924D4">
            <w:pPr>
              <w:pStyle w:val="BodyText"/>
              <w:spacing w:before="120" w:after="120"/>
              <w:rPr>
                <w:sz w:val="20"/>
              </w:rPr>
            </w:pPr>
            <w:r>
              <w:rPr>
                <w:sz w:val="20"/>
              </w:rPr>
              <w:t xml:space="preserve">Unit Fuel Type </w:t>
            </w:r>
          </w:p>
        </w:tc>
        <w:tc>
          <w:tcPr>
            <w:tcW w:w="3042" w:type="dxa"/>
            <w:shd w:val="clear" w:color="auto" w:fill="D9D9D9" w:themeFill="background1" w:themeFillShade="D9"/>
            <w:vAlign w:val="center"/>
          </w:tcPr>
          <w:p w:rsidR="009A1433" w:rsidRDefault="009A1433" w:rsidP="007924D4">
            <w:pPr>
              <w:spacing w:before="120" w:after="120"/>
              <w:rPr>
                <w:sz w:val="20"/>
                <w:highlight w:val="yellow"/>
              </w:rPr>
            </w:pPr>
            <w:r w:rsidRPr="009B58ED">
              <w:rPr>
                <w:sz w:val="20"/>
                <w:highlight w:val="yellow"/>
              </w:rPr>
              <w:t>Primary Fuel / Secondary Fuel</w:t>
            </w:r>
          </w:p>
        </w:tc>
      </w:tr>
      <w:tr w:rsidR="009A1433" w:rsidRPr="00341A3D" w:rsidTr="007924D4">
        <w:tc>
          <w:tcPr>
            <w:tcW w:w="5637" w:type="dxa"/>
          </w:tcPr>
          <w:p w:rsidR="009A1433" w:rsidRPr="00341A3D" w:rsidRDefault="009A1433" w:rsidP="007924D4">
            <w:pPr>
              <w:pStyle w:val="BodyText"/>
              <w:spacing w:before="120" w:after="120"/>
              <w:jc w:val="both"/>
              <w:rPr>
                <w:sz w:val="20"/>
              </w:rPr>
            </w:pPr>
            <w:r>
              <w:rPr>
                <w:sz w:val="20"/>
              </w:rPr>
              <w:t>Registered Capacity</w:t>
            </w:r>
          </w:p>
        </w:tc>
        <w:tc>
          <w:tcPr>
            <w:tcW w:w="3042" w:type="dxa"/>
            <w:shd w:val="clear" w:color="auto" w:fill="D9D9D9" w:themeFill="background1" w:themeFillShade="D9"/>
          </w:tcPr>
          <w:p w:rsidR="009A1433" w:rsidRDefault="009A1433" w:rsidP="007924D4">
            <w:pPr>
              <w:spacing w:before="120" w:after="120"/>
            </w:pPr>
            <w:r>
              <w:rPr>
                <w:sz w:val="20"/>
                <w:highlight w:val="yellow"/>
              </w:rPr>
              <w:t xml:space="preserve">Unit </w:t>
            </w:r>
            <w:r w:rsidRPr="00C93B1C">
              <w:rPr>
                <w:sz w:val="20"/>
                <w:highlight w:val="yellow"/>
              </w:rPr>
              <w:t>to Specify</w:t>
            </w:r>
          </w:p>
        </w:tc>
      </w:tr>
      <w:tr w:rsidR="009A1433" w:rsidRPr="00341A3D" w:rsidTr="007924D4">
        <w:tc>
          <w:tcPr>
            <w:tcW w:w="5637" w:type="dxa"/>
          </w:tcPr>
          <w:p w:rsidR="009A1433" w:rsidRPr="00341A3D" w:rsidRDefault="009A1433" w:rsidP="007924D4">
            <w:pPr>
              <w:pStyle w:val="BodyText"/>
              <w:spacing w:before="120" w:after="120"/>
              <w:jc w:val="both"/>
              <w:rPr>
                <w:sz w:val="20"/>
              </w:rPr>
            </w:pPr>
            <w:r w:rsidRPr="00341A3D">
              <w:rPr>
                <w:sz w:val="20"/>
              </w:rPr>
              <w:t>Contracted MEC</w:t>
            </w:r>
          </w:p>
        </w:tc>
        <w:tc>
          <w:tcPr>
            <w:tcW w:w="3042" w:type="dxa"/>
            <w:shd w:val="clear" w:color="auto" w:fill="D9D9D9" w:themeFill="background1" w:themeFillShade="D9"/>
          </w:tcPr>
          <w:p w:rsidR="009A1433" w:rsidRDefault="009A1433" w:rsidP="007924D4">
            <w:pPr>
              <w:spacing w:before="120" w:after="120"/>
            </w:pPr>
            <w:r>
              <w:rPr>
                <w:sz w:val="20"/>
                <w:highlight w:val="yellow"/>
              </w:rPr>
              <w:t>Unit</w:t>
            </w:r>
            <w:r w:rsidRPr="00C93B1C">
              <w:rPr>
                <w:sz w:val="20"/>
                <w:highlight w:val="yellow"/>
              </w:rPr>
              <w:t xml:space="preserve"> to Specify</w:t>
            </w:r>
          </w:p>
        </w:tc>
      </w:tr>
      <w:tr w:rsidR="009A1433" w:rsidRPr="00341A3D" w:rsidTr="007924D4">
        <w:tc>
          <w:tcPr>
            <w:tcW w:w="5637" w:type="dxa"/>
          </w:tcPr>
          <w:p w:rsidR="009A1433" w:rsidRPr="00341A3D" w:rsidRDefault="009A1433" w:rsidP="007924D4">
            <w:pPr>
              <w:pStyle w:val="BodyText"/>
              <w:spacing w:before="120" w:after="120"/>
              <w:jc w:val="both"/>
              <w:rPr>
                <w:sz w:val="20"/>
              </w:rPr>
            </w:pPr>
            <w:r>
              <w:rPr>
                <w:sz w:val="20"/>
              </w:rPr>
              <w:t>Installed Plant</w:t>
            </w:r>
          </w:p>
        </w:tc>
        <w:tc>
          <w:tcPr>
            <w:tcW w:w="3042" w:type="dxa"/>
            <w:shd w:val="clear" w:color="auto" w:fill="D9D9D9" w:themeFill="background1" w:themeFillShade="D9"/>
          </w:tcPr>
          <w:p w:rsidR="009A1433" w:rsidRDefault="009A1433" w:rsidP="007924D4">
            <w:pPr>
              <w:spacing w:before="120" w:after="120"/>
            </w:pPr>
            <w:r>
              <w:rPr>
                <w:sz w:val="20"/>
                <w:highlight w:val="yellow"/>
              </w:rPr>
              <w:t xml:space="preserve">Unit </w:t>
            </w:r>
            <w:r w:rsidRPr="00C93B1C">
              <w:rPr>
                <w:sz w:val="20"/>
                <w:highlight w:val="yellow"/>
              </w:rPr>
              <w:t>to Specify</w:t>
            </w:r>
          </w:p>
        </w:tc>
      </w:tr>
      <w:tr w:rsidR="009A1433" w:rsidRPr="00341A3D" w:rsidTr="007924D4">
        <w:tc>
          <w:tcPr>
            <w:tcW w:w="5637" w:type="dxa"/>
          </w:tcPr>
          <w:p w:rsidR="009A1433" w:rsidRPr="00341A3D" w:rsidRDefault="009A1433" w:rsidP="007924D4">
            <w:pPr>
              <w:pStyle w:val="BodyText"/>
              <w:spacing w:before="120" w:after="120"/>
              <w:jc w:val="both"/>
              <w:rPr>
                <w:sz w:val="20"/>
              </w:rPr>
            </w:pPr>
            <w:r>
              <w:rPr>
                <w:sz w:val="20"/>
              </w:rPr>
              <w:t>House Load (estimated)</w:t>
            </w:r>
          </w:p>
        </w:tc>
        <w:tc>
          <w:tcPr>
            <w:tcW w:w="3042" w:type="dxa"/>
            <w:shd w:val="clear" w:color="auto" w:fill="D9D9D9" w:themeFill="background1" w:themeFillShade="D9"/>
          </w:tcPr>
          <w:p w:rsidR="009A1433" w:rsidRDefault="009A1433" w:rsidP="007924D4">
            <w:pPr>
              <w:spacing w:before="120" w:after="120"/>
            </w:pPr>
            <w:r>
              <w:rPr>
                <w:sz w:val="20"/>
                <w:highlight w:val="yellow"/>
              </w:rPr>
              <w:t>Unit</w:t>
            </w:r>
            <w:r w:rsidRPr="00C93B1C">
              <w:rPr>
                <w:sz w:val="20"/>
                <w:highlight w:val="yellow"/>
              </w:rPr>
              <w:t xml:space="preserve"> to Specify</w:t>
            </w:r>
          </w:p>
        </w:tc>
      </w:tr>
      <w:tr w:rsidR="009A1433" w:rsidRPr="00341A3D" w:rsidTr="007924D4">
        <w:tc>
          <w:tcPr>
            <w:tcW w:w="5637" w:type="dxa"/>
          </w:tcPr>
          <w:p w:rsidR="009A1433" w:rsidRDefault="009A1433" w:rsidP="007924D4">
            <w:pPr>
              <w:pStyle w:val="BodyText"/>
              <w:spacing w:before="120" w:after="120"/>
              <w:jc w:val="both"/>
              <w:rPr>
                <w:sz w:val="20"/>
              </w:rPr>
            </w:pPr>
            <w:r>
              <w:rPr>
                <w:sz w:val="20"/>
              </w:rPr>
              <w:t>Governor Droop Setting (expected)</w:t>
            </w:r>
          </w:p>
        </w:tc>
        <w:tc>
          <w:tcPr>
            <w:tcW w:w="3042" w:type="dxa"/>
            <w:shd w:val="clear" w:color="auto" w:fill="D9D9D9" w:themeFill="background1" w:themeFillShade="D9"/>
          </w:tcPr>
          <w:p w:rsidR="009A1433" w:rsidRDefault="009A1433" w:rsidP="007924D4">
            <w:pPr>
              <w:spacing w:before="120" w:after="120"/>
              <w:rPr>
                <w:sz w:val="20"/>
                <w:highlight w:val="yellow"/>
              </w:rPr>
            </w:pPr>
            <w:r>
              <w:rPr>
                <w:sz w:val="20"/>
                <w:highlight w:val="yellow"/>
              </w:rPr>
              <w:t>Unit</w:t>
            </w:r>
            <w:r w:rsidRPr="00C93B1C">
              <w:rPr>
                <w:sz w:val="20"/>
                <w:highlight w:val="yellow"/>
              </w:rPr>
              <w:t xml:space="preserve"> to Specify</w:t>
            </w:r>
          </w:p>
        </w:tc>
      </w:tr>
    </w:tbl>
    <w:p w:rsidR="002125F2" w:rsidRPr="00F81301" w:rsidRDefault="002125F2" w:rsidP="00F81301">
      <w:pPr>
        <w:pStyle w:val="BodyText"/>
        <w:spacing w:before="120" w:after="120"/>
        <w:jc w:val="both"/>
        <w:rPr>
          <w:sz w:val="20"/>
        </w:rPr>
      </w:pPr>
    </w:p>
    <w:tbl>
      <w:tblPr>
        <w:tblStyle w:val="TableGrid"/>
        <w:tblW w:w="0" w:type="auto"/>
        <w:tblLook w:val="04A0" w:firstRow="1" w:lastRow="0" w:firstColumn="1" w:lastColumn="0" w:noHBand="0" w:noVBand="1"/>
      </w:tblPr>
      <w:tblGrid>
        <w:gridCol w:w="5637"/>
        <w:gridCol w:w="3118"/>
      </w:tblGrid>
      <w:tr w:rsidR="002125F2" w:rsidRPr="002125F2" w:rsidTr="00F81301">
        <w:tc>
          <w:tcPr>
            <w:tcW w:w="5637" w:type="dxa"/>
          </w:tcPr>
          <w:p w:rsidR="002125F2" w:rsidRPr="00F81301" w:rsidRDefault="002125F2" w:rsidP="00EC1F8E">
            <w:pPr>
              <w:pStyle w:val="BodyText"/>
              <w:spacing w:before="120" w:after="120"/>
              <w:jc w:val="center"/>
              <w:rPr>
                <w:sz w:val="20"/>
              </w:rPr>
            </w:pPr>
            <w:r w:rsidRPr="00F81301">
              <w:rPr>
                <w:sz w:val="20"/>
              </w:rPr>
              <w:t>% of Registered Capacity</w:t>
            </w:r>
          </w:p>
        </w:tc>
        <w:tc>
          <w:tcPr>
            <w:tcW w:w="3118" w:type="dxa"/>
          </w:tcPr>
          <w:p w:rsidR="002125F2" w:rsidRPr="00F81301" w:rsidRDefault="002125F2" w:rsidP="00EC1F8E">
            <w:pPr>
              <w:pStyle w:val="BodyText"/>
              <w:spacing w:before="120" w:after="120"/>
              <w:jc w:val="center"/>
              <w:rPr>
                <w:sz w:val="20"/>
                <w:highlight w:val="yellow"/>
              </w:rPr>
            </w:pPr>
            <w:r w:rsidRPr="00F81301">
              <w:rPr>
                <w:sz w:val="20"/>
                <w:highlight w:val="yellow"/>
              </w:rPr>
              <w:t>MW</w:t>
            </w:r>
          </w:p>
        </w:tc>
      </w:tr>
      <w:tr w:rsidR="002125F2" w:rsidRPr="002125F2" w:rsidTr="00F81301">
        <w:tc>
          <w:tcPr>
            <w:tcW w:w="5637" w:type="dxa"/>
          </w:tcPr>
          <w:p w:rsidR="002125F2" w:rsidRPr="00F81301" w:rsidRDefault="002125F2" w:rsidP="002125F2">
            <w:pPr>
              <w:pStyle w:val="BodyText"/>
              <w:spacing w:before="120" w:after="120"/>
              <w:jc w:val="center"/>
              <w:rPr>
                <w:sz w:val="20"/>
              </w:rPr>
            </w:pPr>
            <w:r w:rsidRPr="00F81301">
              <w:rPr>
                <w:sz w:val="20"/>
              </w:rPr>
              <w:t>5%</w:t>
            </w:r>
          </w:p>
        </w:tc>
        <w:tc>
          <w:tcPr>
            <w:tcW w:w="3118" w:type="dxa"/>
          </w:tcPr>
          <w:p w:rsidR="002125F2" w:rsidRPr="00F81301" w:rsidRDefault="002125F2" w:rsidP="00EC1F8E">
            <w:pPr>
              <w:pStyle w:val="BodyText"/>
              <w:spacing w:before="120" w:after="120"/>
              <w:jc w:val="center"/>
              <w:rPr>
                <w:sz w:val="20"/>
                <w:highlight w:val="yellow"/>
              </w:rPr>
            </w:pPr>
            <w:r w:rsidRPr="002125F2">
              <w:rPr>
                <w:sz w:val="20"/>
                <w:highlight w:val="yellow"/>
              </w:rPr>
              <w:t>Unit to specify</w:t>
            </w:r>
          </w:p>
        </w:tc>
      </w:tr>
      <w:tr w:rsidR="002125F2" w:rsidRPr="002125F2" w:rsidTr="00F81301">
        <w:tc>
          <w:tcPr>
            <w:tcW w:w="5637" w:type="dxa"/>
          </w:tcPr>
          <w:p w:rsidR="002125F2" w:rsidRPr="00F81301" w:rsidRDefault="002125F2" w:rsidP="002125F2">
            <w:pPr>
              <w:pStyle w:val="BodyText"/>
              <w:spacing w:before="120" w:after="120"/>
              <w:jc w:val="center"/>
              <w:rPr>
                <w:sz w:val="20"/>
              </w:rPr>
            </w:pPr>
            <w:r w:rsidRPr="00F81301">
              <w:rPr>
                <w:sz w:val="20"/>
              </w:rPr>
              <w:t>8%</w:t>
            </w:r>
          </w:p>
        </w:tc>
        <w:tc>
          <w:tcPr>
            <w:tcW w:w="3118" w:type="dxa"/>
            <w:vAlign w:val="center"/>
          </w:tcPr>
          <w:p w:rsidR="002125F2" w:rsidRPr="00F81301" w:rsidRDefault="002125F2" w:rsidP="00F81301">
            <w:pPr>
              <w:pStyle w:val="BodyText"/>
              <w:spacing w:before="120" w:after="120"/>
              <w:jc w:val="center"/>
              <w:rPr>
                <w:sz w:val="20"/>
                <w:highlight w:val="yellow"/>
              </w:rPr>
            </w:pPr>
            <w:r w:rsidRPr="002125F2">
              <w:rPr>
                <w:sz w:val="20"/>
                <w:highlight w:val="yellow"/>
              </w:rPr>
              <w:t>Unit to specify</w:t>
            </w:r>
          </w:p>
        </w:tc>
      </w:tr>
      <w:tr w:rsidR="002125F2" w:rsidRPr="002125F2" w:rsidTr="00F81301">
        <w:tc>
          <w:tcPr>
            <w:tcW w:w="5637" w:type="dxa"/>
          </w:tcPr>
          <w:p w:rsidR="002125F2" w:rsidRPr="00F81301" w:rsidRDefault="002125F2" w:rsidP="002125F2">
            <w:pPr>
              <w:pStyle w:val="BodyText"/>
              <w:spacing w:before="120" w:after="120"/>
              <w:jc w:val="center"/>
              <w:rPr>
                <w:sz w:val="20"/>
              </w:rPr>
            </w:pPr>
            <w:r w:rsidRPr="00F81301">
              <w:rPr>
                <w:sz w:val="20"/>
              </w:rPr>
              <w:t>10%</w:t>
            </w:r>
          </w:p>
        </w:tc>
        <w:tc>
          <w:tcPr>
            <w:tcW w:w="3118" w:type="dxa"/>
            <w:vAlign w:val="center"/>
          </w:tcPr>
          <w:p w:rsidR="002125F2" w:rsidRPr="00F81301" w:rsidRDefault="002125F2" w:rsidP="00F81301">
            <w:pPr>
              <w:pStyle w:val="BodyText"/>
              <w:spacing w:before="120" w:after="120"/>
              <w:jc w:val="center"/>
              <w:rPr>
                <w:sz w:val="20"/>
                <w:highlight w:val="yellow"/>
              </w:rPr>
            </w:pPr>
            <w:r w:rsidRPr="002125F2">
              <w:rPr>
                <w:sz w:val="20"/>
                <w:highlight w:val="yellow"/>
              </w:rPr>
              <w:t>Unit to specify</w:t>
            </w:r>
          </w:p>
        </w:tc>
      </w:tr>
      <w:tr w:rsidR="002125F2" w:rsidRPr="002125F2" w:rsidTr="00F81301">
        <w:tc>
          <w:tcPr>
            <w:tcW w:w="5637" w:type="dxa"/>
          </w:tcPr>
          <w:p w:rsidR="002125F2" w:rsidRPr="00F81301" w:rsidRDefault="002125F2" w:rsidP="002125F2">
            <w:pPr>
              <w:pStyle w:val="BodyText"/>
              <w:spacing w:before="120" w:after="120"/>
              <w:jc w:val="center"/>
              <w:rPr>
                <w:sz w:val="20"/>
              </w:rPr>
            </w:pPr>
            <w:r w:rsidRPr="00F81301">
              <w:rPr>
                <w:sz w:val="20"/>
              </w:rPr>
              <w:t>25%</w:t>
            </w:r>
          </w:p>
        </w:tc>
        <w:tc>
          <w:tcPr>
            <w:tcW w:w="3118" w:type="dxa"/>
            <w:vAlign w:val="center"/>
          </w:tcPr>
          <w:p w:rsidR="002125F2" w:rsidRPr="00F81301" w:rsidRDefault="002125F2" w:rsidP="00F81301">
            <w:pPr>
              <w:pStyle w:val="BodyText"/>
              <w:spacing w:before="120" w:after="120"/>
              <w:jc w:val="center"/>
              <w:rPr>
                <w:sz w:val="20"/>
                <w:highlight w:val="yellow"/>
              </w:rPr>
            </w:pPr>
            <w:r w:rsidRPr="002125F2">
              <w:rPr>
                <w:sz w:val="20"/>
                <w:highlight w:val="yellow"/>
              </w:rPr>
              <w:t>Unit to specify</w:t>
            </w:r>
          </w:p>
        </w:tc>
      </w:tr>
    </w:tbl>
    <w:p w:rsidR="00AE23EC" w:rsidRDefault="00AE23EC">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r>
        <w:br w:type="page"/>
      </w:r>
    </w:p>
    <w:p w:rsidR="00F61DC5" w:rsidRDefault="0086525A" w:rsidP="002A1351">
      <w:pPr>
        <w:pStyle w:val="Heading1"/>
        <w:jc w:val="both"/>
      </w:pPr>
      <w:r>
        <w:lastRenderedPageBreak/>
        <w:t>Eirgrid</w:t>
      </w:r>
      <w:r w:rsidR="001976A9">
        <w:t xml:space="preserve"> Grid Code</w:t>
      </w:r>
      <w:r>
        <w:t xml:space="preserve"> </w:t>
      </w:r>
      <w:r w:rsidR="00373D21">
        <w:t>references</w:t>
      </w:r>
    </w:p>
    <w:tbl>
      <w:tblPr>
        <w:tblStyle w:val="TableGrid"/>
        <w:tblW w:w="0" w:type="auto"/>
        <w:tblLook w:val="04A0" w:firstRow="1" w:lastRow="0" w:firstColumn="1" w:lastColumn="0" w:noHBand="0" w:noVBand="1"/>
      </w:tblPr>
      <w:tblGrid>
        <w:gridCol w:w="5637"/>
        <w:gridCol w:w="3118"/>
      </w:tblGrid>
      <w:tr w:rsidR="006C4FAE" w:rsidRPr="00341A3D" w:rsidTr="00F81301">
        <w:tc>
          <w:tcPr>
            <w:tcW w:w="5637" w:type="dxa"/>
            <w:vAlign w:val="center"/>
          </w:tcPr>
          <w:p w:rsidR="006C4FAE" w:rsidRDefault="006C4FAE" w:rsidP="00371C53">
            <w:pPr>
              <w:pStyle w:val="BodyText"/>
              <w:spacing w:before="120" w:after="120"/>
            </w:pPr>
            <w:r>
              <w:t xml:space="preserve">Grid Code Version: </w:t>
            </w:r>
          </w:p>
        </w:tc>
        <w:tc>
          <w:tcPr>
            <w:tcW w:w="3118" w:type="dxa"/>
            <w:shd w:val="clear" w:color="auto" w:fill="D9D9D9" w:themeFill="background1" w:themeFillShade="D9"/>
            <w:vAlign w:val="center"/>
          </w:tcPr>
          <w:p w:rsidR="006C4FAE" w:rsidRDefault="006C4FAE" w:rsidP="00371C53">
            <w:pPr>
              <w:pStyle w:val="BodyText"/>
            </w:pPr>
            <w:r w:rsidRPr="006E7B90">
              <w:rPr>
                <w:highlight w:val="yellow"/>
              </w:rPr>
              <w:t>Unit to specify</w:t>
            </w:r>
          </w:p>
        </w:tc>
      </w:tr>
    </w:tbl>
    <w:p w:rsidR="00F31FC2" w:rsidRDefault="00F31FC2" w:rsidP="002C2608">
      <w:pPr>
        <w:pStyle w:val="Heading2"/>
      </w:pPr>
      <w:r>
        <w:t>Operating Reserve</w:t>
      </w:r>
    </w:p>
    <w:p w:rsidR="00F31FC2" w:rsidRPr="00A02DDC" w:rsidRDefault="00A02DDC" w:rsidP="00AE1508">
      <w:pPr>
        <w:pStyle w:val="Default"/>
        <w:spacing w:before="120" w:after="120"/>
        <w:jc w:val="both"/>
        <w:rPr>
          <w:bCs/>
          <w:sz w:val="20"/>
          <w:szCs w:val="20"/>
        </w:rPr>
      </w:pPr>
      <w:r w:rsidRPr="00A02DDC">
        <w:rPr>
          <w:bCs/>
          <w:sz w:val="20"/>
          <w:szCs w:val="20"/>
        </w:rPr>
        <w:t>CC 7.3.1.1</w:t>
      </w:r>
    </w:p>
    <w:p w:rsidR="00F31FC2" w:rsidRPr="002C2608" w:rsidRDefault="00F31FC2" w:rsidP="00AE1508">
      <w:pPr>
        <w:pStyle w:val="Default"/>
        <w:spacing w:before="120" w:after="120"/>
        <w:ind w:left="284"/>
        <w:jc w:val="both"/>
        <w:rPr>
          <w:sz w:val="20"/>
          <w:szCs w:val="20"/>
        </w:rPr>
      </w:pPr>
      <w:r w:rsidRPr="002C2608">
        <w:rPr>
          <w:sz w:val="20"/>
          <w:szCs w:val="20"/>
        </w:rPr>
        <w:t xml:space="preserve">(u) </w:t>
      </w:r>
      <w:r w:rsidRPr="002C2608">
        <w:rPr>
          <w:b/>
          <w:bCs/>
          <w:sz w:val="20"/>
          <w:szCs w:val="20"/>
        </w:rPr>
        <w:t xml:space="preserve">Operating Reserve </w:t>
      </w:r>
    </w:p>
    <w:p w:rsidR="00F31FC2" w:rsidRPr="002C2608" w:rsidRDefault="00F31FC2" w:rsidP="00AE1508">
      <w:pPr>
        <w:pStyle w:val="Default"/>
        <w:spacing w:before="120" w:after="120"/>
        <w:ind w:left="284"/>
        <w:jc w:val="both"/>
        <w:rPr>
          <w:sz w:val="20"/>
          <w:szCs w:val="20"/>
        </w:rPr>
      </w:pPr>
      <w:r w:rsidRPr="002C2608">
        <w:rPr>
          <w:sz w:val="20"/>
          <w:szCs w:val="20"/>
        </w:rPr>
        <w:t xml:space="preserve">(i) </w:t>
      </w:r>
      <w:r w:rsidRPr="002C2608">
        <w:rPr>
          <w:b/>
          <w:bCs/>
          <w:sz w:val="20"/>
          <w:szCs w:val="20"/>
        </w:rPr>
        <w:t xml:space="preserve">POR </w:t>
      </w:r>
      <w:r w:rsidRPr="002C2608">
        <w:rPr>
          <w:sz w:val="20"/>
          <w:szCs w:val="20"/>
        </w:rPr>
        <w:t xml:space="preserve">not less than 5% </w:t>
      </w:r>
      <w:r w:rsidRPr="002C2608">
        <w:rPr>
          <w:b/>
          <w:bCs/>
          <w:sz w:val="20"/>
          <w:szCs w:val="20"/>
        </w:rPr>
        <w:t xml:space="preserve">Registered Capacity </w:t>
      </w:r>
    </w:p>
    <w:p w:rsidR="00F31FC2" w:rsidRPr="002C2608" w:rsidRDefault="00F31FC2" w:rsidP="00AE1508">
      <w:pPr>
        <w:pStyle w:val="Default"/>
        <w:spacing w:before="120" w:after="120"/>
        <w:ind w:left="284"/>
        <w:jc w:val="both"/>
        <w:rPr>
          <w:sz w:val="20"/>
          <w:szCs w:val="20"/>
        </w:rPr>
      </w:pPr>
      <w:r w:rsidRPr="002C2608">
        <w:rPr>
          <w:sz w:val="20"/>
          <w:szCs w:val="20"/>
        </w:rPr>
        <w:t xml:space="preserve">To be provided, at a minimum, at </w:t>
      </w:r>
      <w:r w:rsidRPr="002C2608">
        <w:rPr>
          <w:b/>
          <w:bCs/>
          <w:sz w:val="20"/>
          <w:szCs w:val="20"/>
        </w:rPr>
        <w:t xml:space="preserve">MW Outputs </w:t>
      </w:r>
      <w:r w:rsidRPr="002C2608">
        <w:rPr>
          <w:sz w:val="20"/>
          <w:szCs w:val="20"/>
        </w:rPr>
        <w:t xml:space="preserve">in the range from 50% to 95% </w:t>
      </w:r>
      <w:r w:rsidRPr="002C2608">
        <w:rPr>
          <w:b/>
          <w:bCs/>
          <w:sz w:val="20"/>
          <w:szCs w:val="20"/>
        </w:rPr>
        <w:t>Registered Capacity</w:t>
      </w:r>
      <w:r w:rsidRPr="002C2608">
        <w:rPr>
          <w:sz w:val="20"/>
          <w:szCs w:val="20"/>
        </w:rPr>
        <w:t>, with provision in the range of 95% to 100</w:t>
      </w:r>
      <w:r w:rsidRPr="002C2608">
        <w:rPr>
          <w:b/>
          <w:bCs/>
          <w:sz w:val="20"/>
          <w:szCs w:val="20"/>
        </w:rPr>
        <w:t xml:space="preserve">% Registered Capacity </w:t>
      </w:r>
      <w:r w:rsidRPr="002C2608">
        <w:rPr>
          <w:sz w:val="20"/>
          <w:szCs w:val="20"/>
        </w:rPr>
        <w:t xml:space="preserve">to be not less than that indicated by a straight line with unity decay from 5% of </w:t>
      </w:r>
      <w:r w:rsidRPr="002C2608">
        <w:rPr>
          <w:b/>
          <w:bCs/>
          <w:sz w:val="20"/>
          <w:szCs w:val="20"/>
        </w:rPr>
        <w:t xml:space="preserve">Registered Capacity </w:t>
      </w:r>
      <w:r w:rsidRPr="002C2608">
        <w:rPr>
          <w:sz w:val="20"/>
          <w:szCs w:val="20"/>
        </w:rPr>
        <w:t xml:space="preserve">at 95% output to 0 at 100% output. </w:t>
      </w:r>
    </w:p>
    <w:p w:rsidR="00F31FC2" w:rsidRPr="002C2608" w:rsidRDefault="00F31FC2" w:rsidP="00AE1508">
      <w:pPr>
        <w:pStyle w:val="Default"/>
        <w:spacing w:before="120" w:after="120"/>
        <w:ind w:left="284"/>
        <w:jc w:val="both"/>
        <w:rPr>
          <w:sz w:val="20"/>
          <w:szCs w:val="20"/>
        </w:rPr>
      </w:pPr>
      <w:r w:rsidRPr="002C2608">
        <w:rPr>
          <w:sz w:val="20"/>
          <w:szCs w:val="20"/>
        </w:rPr>
        <w:t xml:space="preserve">(ii) </w:t>
      </w:r>
      <w:r w:rsidRPr="002C2608">
        <w:rPr>
          <w:b/>
          <w:bCs/>
          <w:sz w:val="20"/>
          <w:szCs w:val="20"/>
        </w:rPr>
        <w:t xml:space="preserve">SOR </w:t>
      </w:r>
      <w:r w:rsidRPr="002C2608">
        <w:rPr>
          <w:sz w:val="20"/>
          <w:szCs w:val="20"/>
        </w:rPr>
        <w:t xml:space="preserve">not less than 5% </w:t>
      </w:r>
      <w:r w:rsidRPr="002C2608">
        <w:rPr>
          <w:b/>
          <w:bCs/>
          <w:sz w:val="20"/>
          <w:szCs w:val="20"/>
        </w:rPr>
        <w:t xml:space="preserve">Registered Capacity </w:t>
      </w:r>
    </w:p>
    <w:p w:rsidR="00F31FC2" w:rsidRPr="002C2608" w:rsidRDefault="00F31FC2" w:rsidP="00AE1508">
      <w:pPr>
        <w:pStyle w:val="Default"/>
        <w:spacing w:before="120" w:after="120"/>
        <w:ind w:left="284"/>
        <w:jc w:val="both"/>
        <w:rPr>
          <w:sz w:val="20"/>
          <w:szCs w:val="20"/>
        </w:rPr>
      </w:pPr>
      <w:r w:rsidRPr="002C2608">
        <w:rPr>
          <w:sz w:val="20"/>
          <w:szCs w:val="20"/>
        </w:rPr>
        <w:t xml:space="preserve">To be provided, at a minimum, at </w:t>
      </w:r>
      <w:r w:rsidRPr="002C2608">
        <w:rPr>
          <w:b/>
          <w:bCs/>
          <w:sz w:val="20"/>
          <w:szCs w:val="20"/>
        </w:rPr>
        <w:t xml:space="preserve">MW Outputs </w:t>
      </w:r>
      <w:r w:rsidRPr="002C2608">
        <w:rPr>
          <w:sz w:val="20"/>
          <w:szCs w:val="20"/>
        </w:rPr>
        <w:t xml:space="preserve">in the range from 50% to 95% </w:t>
      </w:r>
      <w:r w:rsidRPr="002C2608">
        <w:rPr>
          <w:b/>
          <w:bCs/>
          <w:sz w:val="20"/>
          <w:szCs w:val="20"/>
        </w:rPr>
        <w:t>Registered Capacity</w:t>
      </w:r>
      <w:r w:rsidRPr="002C2608">
        <w:rPr>
          <w:sz w:val="20"/>
          <w:szCs w:val="20"/>
        </w:rPr>
        <w:t xml:space="preserve">, with provision in the range of 95% to 100% </w:t>
      </w:r>
      <w:r w:rsidRPr="002C2608">
        <w:rPr>
          <w:b/>
          <w:bCs/>
          <w:sz w:val="20"/>
          <w:szCs w:val="20"/>
        </w:rPr>
        <w:t xml:space="preserve">Registered Capacity </w:t>
      </w:r>
      <w:r w:rsidRPr="002C2608">
        <w:rPr>
          <w:sz w:val="20"/>
          <w:szCs w:val="20"/>
        </w:rPr>
        <w:t xml:space="preserve">to be not less than that indicated by a straight line with unity decay from 5% of </w:t>
      </w:r>
      <w:r w:rsidRPr="002C2608">
        <w:rPr>
          <w:b/>
          <w:bCs/>
          <w:sz w:val="20"/>
          <w:szCs w:val="20"/>
        </w:rPr>
        <w:t xml:space="preserve">Registered Capacity </w:t>
      </w:r>
      <w:r w:rsidRPr="002C2608">
        <w:rPr>
          <w:sz w:val="20"/>
          <w:szCs w:val="20"/>
        </w:rPr>
        <w:t xml:space="preserve">at 95% output to 0 at 100% output. </w:t>
      </w:r>
    </w:p>
    <w:p w:rsidR="00F31FC2" w:rsidRPr="002C2608" w:rsidRDefault="00F31FC2" w:rsidP="00AE1508">
      <w:pPr>
        <w:pStyle w:val="Default"/>
        <w:spacing w:before="120" w:after="120"/>
        <w:ind w:left="284"/>
        <w:jc w:val="both"/>
        <w:rPr>
          <w:sz w:val="20"/>
          <w:szCs w:val="20"/>
        </w:rPr>
      </w:pPr>
      <w:r w:rsidRPr="002C2608">
        <w:rPr>
          <w:sz w:val="20"/>
          <w:szCs w:val="20"/>
        </w:rPr>
        <w:t xml:space="preserve">(iii) </w:t>
      </w:r>
      <w:r w:rsidRPr="002C2608">
        <w:rPr>
          <w:b/>
          <w:bCs/>
          <w:sz w:val="20"/>
          <w:szCs w:val="20"/>
        </w:rPr>
        <w:t xml:space="preserve">TOR1 </w:t>
      </w:r>
      <w:r w:rsidRPr="002C2608">
        <w:rPr>
          <w:sz w:val="20"/>
          <w:szCs w:val="20"/>
        </w:rPr>
        <w:t xml:space="preserve">not less than 8% </w:t>
      </w:r>
      <w:r w:rsidRPr="002C2608">
        <w:rPr>
          <w:b/>
          <w:bCs/>
          <w:sz w:val="20"/>
          <w:szCs w:val="20"/>
        </w:rPr>
        <w:t xml:space="preserve">Registered Capacity </w:t>
      </w:r>
    </w:p>
    <w:p w:rsidR="00F31FC2" w:rsidRPr="002C2608" w:rsidRDefault="00F31FC2" w:rsidP="00AE1508">
      <w:pPr>
        <w:pStyle w:val="Default"/>
        <w:spacing w:before="120" w:after="120"/>
        <w:ind w:left="284"/>
        <w:jc w:val="both"/>
        <w:rPr>
          <w:sz w:val="20"/>
          <w:szCs w:val="20"/>
        </w:rPr>
      </w:pPr>
      <w:r w:rsidRPr="002C2608">
        <w:rPr>
          <w:sz w:val="20"/>
          <w:szCs w:val="20"/>
        </w:rPr>
        <w:t xml:space="preserve">To be provided, at a minimum, at </w:t>
      </w:r>
      <w:r w:rsidRPr="002C2608">
        <w:rPr>
          <w:b/>
          <w:bCs/>
          <w:sz w:val="20"/>
          <w:szCs w:val="20"/>
        </w:rPr>
        <w:t xml:space="preserve">MW Outputs </w:t>
      </w:r>
      <w:r w:rsidRPr="002C2608">
        <w:rPr>
          <w:sz w:val="20"/>
          <w:szCs w:val="20"/>
        </w:rPr>
        <w:t xml:space="preserve">in the range from 50% to 92% </w:t>
      </w:r>
      <w:r w:rsidRPr="002C2608">
        <w:rPr>
          <w:b/>
          <w:bCs/>
          <w:sz w:val="20"/>
          <w:szCs w:val="20"/>
        </w:rPr>
        <w:t>Registered Capacity</w:t>
      </w:r>
      <w:r w:rsidRPr="002C2608">
        <w:rPr>
          <w:sz w:val="20"/>
          <w:szCs w:val="20"/>
        </w:rPr>
        <w:t xml:space="preserve">, with provision in the range of 92% to 100% </w:t>
      </w:r>
      <w:r w:rsidRPr="002C2608">
        <w:rPr>
          <w:b/>
          <w:bCs/>
          <w:sz w:val="20"/>
          <w:szCs w:val="20"/>
        </w:rPr>
        <w:t xml:space="preserve">Registered Capacity </w:t>
      </w:r>
      <w:r w:rsidRPr="002C2608">
        <w:rPr>
          <w:sz w:val="20"/>
          <w:szCs w:val="20"/>
        </w:rPr>
        <w:t xml:space="preserve">to be not less than that indicated by a straight line with unity decay from 8% of Registered Capacity at 92% output to 0 at 100% output. </w:t>
      </w:r>
    </w:p>
    <w:p w:rsidR="00F31FC2" w:rsidRPr="002C2608" w:rsidRDefault="00F31FC2" w:rsidP="00AE1508">
      <w:pPr>
        <w:pStyle w:val="Default"/>
        <w:spacing w:before="120" w:after="120"/>
        <w:ind w:left="284"/>
        <w:jc w:val="both"/>
        <w:rPr>
          <w:sz w:val="20"/>
          <w:szCs w:val="20"/>
        </w:rPr>
      </w:pPr>
      <w:r w:rsidRPr="002C2608">
        <w:rPr>
          <w:sz w:val="20"/>
          <w:szCs w:val="20"/>
        </w:rPr>
        <w:t xml:space="preserve">(iv) </w:t>
      </w:r>
      <w:r w:rsidRPr="002C2608">
        <w:rPr>
          <w:b/>
          <w:bCs/>
          <w:sz w:val="20"/>
          <w:szCs w:val="20"/>
        </w:rPr>
        <w:t xml:space="preserve">TOR2 </w:t>
      </w:r>
      <w:r w:rsidRPr="002C2608">
        <w:rPr>
          <w:sz w:val="20"/>
          <w:szCs w:val="20"/>
        </w:rPr>
        <w:t xml:space="preserve">not less than 10% </w:t>
      </w:r>
      <w:r w:rsidRPr="002C2608">
        <w:rPr>
          <w:b/>
          <w:bCs/>
          <w:sz w:val="20"/>
          <w:szCs w:val="20"/>
        </w:rPr>
        <w:t xml:space="preserve">Registered Capacity </w:t>
      </w:r>
    </w:p>
    <w:p w:rsidR="00F31FC2" w:rsidRPr="002C2608" w:rsidRDefault="00F31FC2" w:rsidP="00AE1508">
      <w:pPr>
        <w:tabs>
          <w:tab w:val="num" w:pos="1800"/>
        </w:tabs>
        <w:spacing w:before="120" w:after="120"/>
        <w:ind w:left="284"/>
        <w:jc w:val="both"/>
        <w:rPr>
          <w:rFonts w:cs="Arial"/>
          <w:b/>
          <w:sz w:val="20"/>
          <w:u w:val="single"/>
        </w:rPr>
      </w:pPr>
      <w:r w:rsidRPr="002C2608">
        <w:rPr>
          <w:sz w:val="20"/>
        </w:rPr>
        <w:t xml:space="preserve">To be provided, at a minimum, at </w:t>
      </w:r>
      <w:r w:rsidRPr="002C2608">
        <w:rPr>
          <w:b/>
          <w:bCs/>
          <w:sz w:val="20"/>
        </w:rPr>
        <w:t xml:space="preserve">MW Outputs </w:t>
      </w:r>
      <w:r w:rsidRPr="002C2608">
        <w:rPr>
          <w:sz w:val="20"/>
        </w:rPr>
        <w:t xml:space="preserve">in the range from 50% to 90% </w:t>
      </w:r>
      <w:r w:rsidRPr="002C2608">
        <w:rPr>
          <w:b/>
          <w:bCs/>
          <w:sz w:val="20"/>
        </w:rPr>
        <w:t>Registered Capacity</w:t>
      </w:r>
      <w:r w:rsidRPr="002C2608">
        <w:rPr>
          <w:sz w:val="20"/>
        </w:rPr>
        <w:t xml:space="preserve">, with provision in the range of 90% to 100% </w:t>
      </w:r>
      <w:r w:rsidRPr="002C2608">
        <w:rPr>
          <w:b/>
          <w:bCs/>
          <w:sz w:val="20"/>
        </w:rPr>
        <w:t xml:space="preserve">Registered Capacity </w:t>
      </w:r>
      <w:r w:rsidRPr="002C2608">
        <w:rPr>
          <w:sz w:val="20"/>
        </w:rPr>
        <w:t>to be not less than that indicated by a straight line with unity decay from 10% of Registered Capacity at 90% output to 0 at 100% output.</w:t>
      </w:r>
    </w:p>
    <w:p w:rsidR="00F31FC2" w:rsidRDefault="00543A3C" w:rsidP="00AE1508">
      <w:pPr>
        <w:tabs>
          <w:tab w:val="num" w:pos="1800"/>
        </w:tabs>
        <w:spacing w:before="120" w:after="120"/>
        <w:jc w:val="both"/>
        <w:rPr>
          <w:rFonts w:cs="Arial"/>
          <w:b/>
          <w:sz w:val="20"/>
          <w:u w:val="single"/>
        </w:rPr>
      </w:pPr>
      <w:r w:rsidRPr="002C2608">
        <w:rPr>
          <w:rFonts w:cs="Arial"/>
          <w:b/>
          <w:sz w:val="20"/>
          <w:u w:val="single"/>
        </w:rPr>
        <w:t>Governor:</w:t>
      </w:r>
    </w:p>
    <w:p w:rsidR="007D0DA9" w:rsidRDefault="007D0DA9" w:rsidP="007D0DA9">
      <w:pPr>
        <w:pStyle w:val="Default"/>
        <w:rPr>
          <w:sz w:val="20"/>
          <w:szCs w:val="20"/>
        </w:rPr>
      </w:pPr>
      <w:r>
        <w:rPr>
          <w:sz w:val="20"/>
          <w:szCs w:val="20"/>
        </w:rPr>
        <w:t xml:space="preserve">CC.7.3.7 </w:t>
      </w:r>
    </w:p>
    <w:p w:rsidR="007D0DA9" w:rsidRDefault="007D0DA9" w:rsidP="007D0DA9">
      <w:pPr>
        <w:pStyle w:val="Default"/>
        <w:rPr>
          <w:sz w:val="20"/>
          <w:szCs w:val="20"/>
        </w:rPr>
      </w:pPr>
    </w:p>
    <w:p w:rsidR="007D0DA9" w:rsidRDefault="007D0DA9" w:rsidP="00F81301">
      <w:pPr>
        <w:pStyle w:val="Default"/>
        <w:ind w:left="284"/>
        <w:rPr>
          <w:sz w:val="20"/>
          <w:szCs w:val="20"/>
        </w:rPr>
      </w:pPr>
      <w:r>
        <w:rPr>
          <w:sz w:val="20"/>
          <w:szCs w:val="20"/>
        </w:rPr>
        <w:t xml:space="preserve">Each </w:t>
      </w:r>
      <w:r>
        <w:rPr>
          <w:b/>
          <w:bCs/>
          <w:sz w:val="20"/>
          <w:szCs w:val="20"/>
        </w:rPr>
        <w:t xml:space="preserve">Generation Unit </w:t>
      </w:r>
      <w:r>
        <w:rPr>
          <w:sz w:val="20"/>
          <w:szCs w:val="20"/>
        </w:rPr>
        <w:t xml:space="preserve">must be fitted with a fast acting proportional turbine speed governor and unit load controller or equivalent control device to provide </w:t>
      </w:r>
      <w:r>
        <w:rPr>
          <w:b/>
          <w:bCs/>
          <w:sz w:val="20"/>
          <w:szCs w:val="20"/>
        </w:rPr>
        <w:t xml:space="preserve">Frequency </w:t>
      </w:r>
      <w:r>
        <w:rPr>
          <w:sz w:val="20"/>
          <w:szCs w:val="20"/>
        </w:rPr>
        <w:t xml:space="preserve">response under normal operating conditions in accordance with OC4. The governor must be designed and operated to the appropriate </w:t>
      </w:r>
    </w:p>
    <w:p w:rsidR="007D0DA9" w:rsidRDefault="007D0DA9" w:rsidP="00F81301">
      <w:pPr>
        <w:pStyle w:val="Default"/>
        <w:spacing w:after="128"/>
        <w:ind w:left="284"/>
        <w:rPr>
          <w:sz w:val="20"/>
          <w:szCs w:val="20"/>
        </w:rPr>
      </w:pPr>
      <w:r>
        <w:rPr>
          <w:sz w:val="20"/>
          <w:szCs w:val="20"/>
        </w:rPr>
        <w:t xml:space="preserve">(a) European Standards; or </w:t>
      </w:r>
    </w:p>
    <w:p w:rsidR="007D0DA9" w:rsidRDefault="007D0DA9" w:rsidP="00F81301">
      <w:pPr>
        <w:pStyle w:val="Default"/>
        <w:ind w:left="284"/>
        <w:rPr>
          <w:sz w:val="20"/>
          <w:szCs w:val="20"/>
        </w:rPr>
      </w:pPr>
      <w:r>
        <w:rPr>
          <w:sz w:val="20"/>
          <w:szCs w:val="20"/>
        </w:rPr>
        <w:t xml:space="preserve">(b) In the absence of a relevant European Standards, such other standard which is in common use within the European Union </w:t>
      </w:r>
    </w:p>
    <w:p w:rsidR="007D0DA9" w:rsidRDefault="007D0DA9" w:rsidP="00F81301">
      <w:pPr>
        <w:pStyle w:val="Default"/>
        <w:ind w:left="284"/>
        <w:rPr>
          <w:sz w:val="20"/>
          <w:szCs w:val="20"/>
        </w:rPr>
      </w:pPr>
    </w:p>
    <w:p w:rsidR="007D0DA9" w:rsidRPr="002C2608" w:rsidRDefault="007D0DA9" w:rsidP="00F81301">
      <w:pPr>
        <w:tabs>
          <w:tab w:val="num" w:pos="1800"/>
        </w:tabs>
        <w:spacing w:before="120" w:after="120"/>
        <w:ind w:left="284"/>
        <w:jc w:val="both"/>
        <w:rPr>
          <w:rFonts w:cs="Arial"/>
          <w:b/>
          <w:sz w:val="20"/>
          <w:u w:val="single"/>
        </w:rPr>
      </w:pPr>
      <w:r>
        <w:rPr>
          <w:sz w:val="20"/>
        </w:rPr>
        <w:t>as at the time when the installation of which it forms a part was designed. Normal governor regulation shall be between 3% and 5%.</w:t>
      </w:r>
    </w:p>
    <w:p w:rsidR="002C2608" w:rsidRPr="002C2608" w:rsidRDefault="002C2608" w:rsidP="00AE1508">
      <w:pPr>
        <w:pStyle w:val="Default"/>
        <w:spacing w:before="120" w:after="120"/>
        <w:jc w:val="both"/>
        <w:rPr>
          <w:sz w:val="20"/>
          <w:szCs w:val="20"/>
        </w:rPr>
      </w:pPr>
      <w:r w:rsidRPr="002C2608">
        <w:rPr>
          <w:sz w:val="20"/>
          <w:szCs w:val="20"/>
        </w:rPr>
        <w:t xml:space="preserve">OC4.6.3.3 </w:t>
      </w:r>
      <w:r w:rsidRPr="002C2608">
        <w:rPr>
          <w:b/>
          <w:bCs/>
          <w:sz w:val="20"/>
          <w:szCs w:val="20"/>
        </w:rPr>
        <w:t>Primary Operating Reserve (POR)</w:t>
      </w:r>
    </w:p>
    <w:p w:rsidR="002C2608" w:rsidRPr="002C2608" w:rsidRDefault="002C2608" w:rsidP="00AE1508">
      <w:pPr>
        <w:pStyle w:val="Default"/>
        <w:spacing w:before="120" w:after="120"/>
        <w:ind w:left="1134" w:hanging="1134"/>
        <w:jc w:val="both"/>
        <w:rPr>
          <w:sz w:val="20"/>
          <w:szCs w:val="20"/>
        </w:rPr>
      </w:pPr>
      <w:r w:rsidRPr="002C2608">
        <w:rPr>
          <w:sz w:val="20"/>
          <w:szCs w:val="20"/>
        </w:rPr>
        <w:t xml:space="preserve">OC4.6.3.3.1 </w:t>
      </w:r>
      <w:r w:rsidRPr="002C2608">
        <w:rPr>
          <w:b/>
          <w:bCs/>
          <w:sz w:val="20"/>
          <w:szCs w:val="20"/>
        </w:rPr>
        <w:t xml:space="preserve">Primary Operating Reserve (POR) </w:t>
      </w:r>
      <w:r w:rsidRPr="002C2608">
        <w:rPr>
          <w:sz w:val="20"/>
          <w:szCs w:val="20"/>
        </w:rPr>
        <w:t xml:space="preserve">is the additional MW output (and/or reduction in </w:t>
      </w:r>
      <w:r w:rsidRPr="002C2608">
        <w:rPr>
          <w:b/>
          <w:bCs/>
          <w:sz w:val="20"/>
          <w:szCs w:val="20"/>
        </w:rPr>
        <w:t>Demand</w:t>
      </w:r>
      <w:r w:rsidRPr="002C2608">
        <w:rPr>
          <w:sz w:val="20"/>
          <w:szCs w:val="20"/>
        </w:rPr>
        <w:t xml:space="preserve">) required at the </w:t>
      </w:r>
      <w:r w:rsidRPr="002C2608">
        <w:rPr>
          <w:b/>
          <w:bCs/>
          <w:sz w:val="20"/>
          <w:szCs w:val="20"/>
        </w:rPr>
        <w:t xml:space="preserve">Frequency </w:t>
      </w:r>
      <w:r w:rsidRPr="002C2608">
        <w:rPr>
          <w:sz w:val="20"/>
          <w:szCs w:val="20"/>
        </w:rPr>
        <w:t xml:space="preserve">nadir (minimum), compared to the pre-incident output (or </w:t>
      </w:r>
      <w:r w:rsidRPr="002C2608">
        <w:rPr>
          <w:b/>
          <w:bCs/>
          <w:sz w:val="20"/>
          <w:szCs w:val="20"/>
        </w:rPr>
        <w:t>Demand</w:t>
      </w:r>
      <w:r w:rsidRPr="002C2608">
        <w:rPr>
          <w:sz w:val="20"/>
          <w:szCs w:val="20"/>
        </w:rPr>
        <w:t xml:space="preserve">) where the nadir occurs between 5 and 15 seconds after an </w:t>
      </w:r>
      <w:r w:rsidRPr="002C2608">
        <w:rPr>
          <w:b/>
          <w:bCs/>
          <w:sz w:val="20"/>
          <w:szCs w:val="20"/>
        </w:rPr>
        <w:t xml:space="preserve">Event. </w:t>
      </w:r>
    </w:p>
    <w:p w:rsidR="002C2608" w:rsidRPr="002C2608" w:rsidRDefault="002C2608" w:rsidP="00AE1508">
      <w:pPr>
        <w:pStyle w:val="Default"/>
        <w:spacing w:before="120" w:after="120"/>
        <w:ind w:left="1134" w:hanging="1134"/>
        <w:jc w:val="both"/>
        <w:rPr>
          <w:sz w:val="20"/>
          <w:szCs w:val="20"/>
        </w:rPr>
      </w:pPr>
      <w:r w:rsidRPr="002C2608">
        <w:rPr>
          <w:sz w:val="20"/>
          <w:szCs w:val="20"/>
        </w:rPr>
        <w:t xml:space="preserve">OC4.6.3.3.2 If the actual </w:t>
      </w:r>
      <w:r w:rsidRPr="002C2608">
        <w:rPr>
          <w:b/>
          <w:bCs/>
          <w:sz w:val="20"/>
          <w:szCs w:val="20"/>
        </w:rPr>
        <w:t xml:space="preserve">Frequency </w:t>
      </w:r>
      <w:r w:rsidRPr="002C2608">
        <w:rPr>
          <w:sz w:val="20"/>
          <w:szCs w:val="20"/>
        </w:rPr>
        <w:t xml:space="preserve">nadir is before 5 seconds or after 15 seconds after the event, then for the purpose of </w:t>
      </w:r>
      <w:r w:rsidRPr="002C2608">
        <w:rPr>
          <w:b/>
          <w:bCs/>
          <w:sz w:val="20"/>
          <w:szCs w:val="20"/>
        </w:rPr>
        <w:t xml:space="preserve">POR </w:t>
      </w:r>
      <w:r w:rsidRPr="002C2608">
        <w:rPr>
          <w:sz w:val="20"/>
          <w:szCs w:val="20"/>
        </w:rPr>
        <w:t xml:space="preserve">monitoring (in accordance with OC 10.4.4) the nadir is deemed to be the lowest Frequency which did occur between 5 and 15 seconds after the </w:t>
      </w:r>
      <w:r w:rsidRPr="002C2608">
        <w:rPr>
          <w:b/>
          <w:bCs/>
          <w:sz w:val="20"/>
          <w:szCs w:val="20"/>
        </w:rPr>
        <w:t xml:space="preserve">Event. </w:t>
      </w:r>
    </w:p>
    <w:p w:rsidR="002C2608" w:rsidRPr="002C2608" w:rsidRDefault="002C2608" w:rsidP="00AE1508">
      <w:pPr>
        <w:pStyle w:val="Default"/>
        <w:spacing w:before="120" w:after="120"/>
        <w:jc w:val="both"/>
        <w:rPr>
          <w:sz w:val="20"/>
          <w:szCs w:val="20"/>
        </w:rPr>
      </w:pPr>
      <w:r w:rsidRPr="002C2608">
        <w:rPr>
          <w:sz w:val="20"/>
          <w:szCs w:val="20"/>
        </w:rPr>
        <w:t xml:space="preserve">OC4.6.3.4 </w:t>
      </w:r>
      <w:r w:rsidRPr="002C2608">
        <w:rPr>
          <w:b/>
          <w:bCs/>
          <w:sz w:val="20"/>
          <w:szCs w:val="20"/>
        </w:rPr>
        <w:t xml:space="preserve">Secondary Operating Reserve (SOR) </w:t>
      </w:r>
    </w:p>
    <w:p w:rsidR="002C2608" w:rsidRPr="002C2608" w:rsidRDefault="002C2608" w:rsidP="00AE1508">
      <w:pPr>
        <w:pStyle w:val="Default"/>
        <w:spacing w:before="120" w:after="120"/>
        <w:ind w:left="1134" w:hanging="1134"/>
        <w:jc w:val="both"/>
        <w:rPr>
          <w:sz w:val="20"/>
          <w:szCs w:val="20"/>
        </w:rPr>
      </w:pPr>
      <w:r w:rsidRPr="002C2608">
        <w:rPr>
          <w:sz w:val="20"/>
          <w:szCs w:val="20"/>
        </w:rPr>
        <w:t xml:space="preserve">OC4.6.3.4.1 </w:t>
      </w:r>
      <w:r w:rsidRPr="002C2608">
        <w:rPr>
          <w:b/>
          <w:bCs/>
          <w:sz w:val="20"/>
          <w:szCs w:val="20"/>
        </w:rPr>
        <w:t xml:space="preserve">Secondary Operating Reserve (SOR) </w:t>
      </w:r>
      <w:r w:rsidRPr="002C2608">
        <w:rPr>
          <w:sz w:val="20"/>
          <w:szCs w:val="20"/>
        </w:rPr>
        <w:t xml:space="preserve">is the additional MW output (and/or reduction in </w:t>
      </w:r>
      <w:r w:rsidRPr="002C2608">
        <w:rPr>
          <w:b/>
          <w:bCs/>
          <w:sz w:val="20"/>
          <w:szCs w:val="20"/>
        </w:rPr>
        <w:t>Demand</w:t>
      </w:r>
      <w:r w:rsidRPr="002C2608">
        <w:rPr>
          <w:sz w:val="20"/>
          <w:szCs w:val="20"/>
        </w:rPr>
        <w:t xml:space="preserve">) required compared to the pre-incident output (or </w:t>
      </w:r>
      <w:r w:rsidRPr="002C2608">
        <w:rPr>
          <w:b/>
          <w:bCs/>
          <w:sz w:val="20"/>
          <w:szCs w:val="20"/>
        </w:rPr>
        <w:t>Demand</w:t>
      </w:r>
      <w:r w:rsidRPr="002C2608">
        <w:rPr>
          <w:sz w:val="20"/>
          <w:szCs w:val="20"/>
        </w:rPr>
        <w:t xml:space="preserve">), which is fully available and sustainable over the period from 15 to 90 seconds following an </w:t>
      </w:r>
      <w:r w:rsidRPr="002C2608">
        <w:rPr>
          <w:b/>
          <w:bCs/>
          <w:sz w:val="20"/>
          <w:szCs w:val="20"/>
        </w:rPr>
        <w:t xml:space="preserve">Event. </w:t>
      </w:r>
    </w:p>
    <w:p w:rsidR="002C2608" w:rsidRPr="002C2608" w:rsidRDefault="002C2608" w:rsidP="00AE1508">
      <w:pPr>
        <w:pStyle w:val="Default"/>
        <w:spacing w:before="120" w:after="120"/>
        <w:jc w:val="both"/>
        <w:rPr>
          <w:sz w:val="20"/>
          <w:szCs w:val="20"/>
        </w:rPr>
      </w:pPr>
      <w:r w:rsidRPr="002C2608">
        <w:rPr>
          <w:sz w:val="20"/>
          <w:szCs w:val="20"/>
        </w:rPr>
        <w:lastRenderedPageBreak/>
        <w:t xml:space="preserve">OC4.6.3.5 </w:t>
      </w:r>
      <w:r w:rsidRPr="002C2608">
        <w:rPr>
          <w:b/>
          <w:bCs/>
          <w:sz w:val="20"/>
          <w:szCs w:val="20"/>
        </w:rPr>
        <w:t xml:space="preserve">Tertiary Operating Reserve </w:t>
      </w:r>
    </w:p>
    <w:p w:rsidR="002C2608" w:rsidRPr="002C2608" w:rsidRDefault="002C2608" w:rsidP="00AE1508">
      <w:pPr>
        <w:pStyle w:val="Default"/>
        <w:spacing w:before="120" w:after="120"/>
        <w:ind w:left="1134" w:hanging="1134"/>
        <w:jc w:val="both"/>
        <w:rPr>
          <w:sz w:val="20"/>
          <w:szCs w:val="20"/>
        </w:rPr>
      </w:pPr>
      <w:r w:rsidRPr="002C2608">
        <w:rPr>
          <w:sz w:val="20"/>
          <w:szCs w:val="20"/>
        </w:rPr>
        <w:t xml:space="preserve">OC4.6.3.5.1 </w:t>
      </w:r>
      <w:r w:rsidRPr="002C2608">
        <w:rPr>
          <w:b/>
          <w:bCs/>
          <w:sz w:val="20"/>
          <w:szCs w:val="20"/>
        </w:rPr>
        <w:t xml:space="preserve">Tertiary Operating Reserve band 1 (TOR1) </w:t>
      </w:r>
      <w:r w:rsidRPr="002C2608">
        <w:rPr>
          <w:sz w:val="20"/>
          <w:szCs w:val="20"/>
        </w:rPr>
        <w:t xml:space="preserve">is the additional MW output (and/or reduction in </w:t>
      </w:r>
      <w:r w:rsidRPr="002C2608">
        <w:rPr>
          <w:b/>
          <w:bCs/>
          <w:sz w:val="20"/>
          <w:szCs w:val="20"/>
        </w:rPr>
        <w:t>Demand</w:t>
      </w:r>
      <w:r w:rsidRPr="002C2608">
        <w:rPr>
          <w:sz w:val="20"/>
          <w:szCs w:val="20"/>
        </w:rPr>
        <w:t xml:space="preserve">) required compared to the pre-incident output (or </w:t>
      </w:r>
      <w:r w:rsidRPr="002C2608">
        <w:rPr>
          <w:b/>
          <w:bCs/>
          <w:sz w:val="20"/>
          <w:szCs w:val="20"/>
        </w:rPr>
        <w:t>Demand</w:t>
      </w:r>
      <w:r w:rsidRPr="002C2608">
        <w:rPr>
          <w:sz w:val="20"/>
          <w:szCs w:val="20"/>
        </w:rPr>
        <w:t xml:space="preserve">) which is fully available and sustainable over the period from 90 seconds to 5 minutes following an </w:t>
      </w:r>
      <w:r w:rsidRPr="002C2608">
        <w:rPr>
          <w:b/>
          <w:bCs/>
          <w:sz w:val="20"/>
          <w:szCs w:val="20"/>
        </w:rPr>
        <w:t xml:space="preserve">Event. </w:t>
      </w:r>
    </w:p>
    <w:p w:rsidR="00543A3C" w:rsidRPr="002C2608" w:rsidRDefault="002C2608" w:rsidP="00AE1508">
      <w:pPr>
        <w:tabs>
          <w:tab w:val="num" w:pos="1800"/>
        </w:tabs>
        <w:spacing w:before="120" w:after="120"/>
        <w:ind w:left="1134" w:hanging="1134"/>
        <w:jc w:val="both"/>
        <w:rPr>
          <w:rFonts w:cs="Arial"/>
          <w:b/>
          <w:sz w:val="20"/>
          <w:u w:val="single"/>
        </w:rPr>
      </w:pPr>
      <w:r w:rsidRPr="002C2608">
        <w:rPr>
          <w:sz w:val="20"/>
        </w:rPr>
        <w:t xml:space="preserve">OC4.6.3.5.2 </w:t>
      </w:r>
      <w:r w:rsidRPr="002C2608">
        <w:rPr>
          <w:b/>
          <w:bCs/>
          <w:sz w:val="20"/>
        </w:rPr>
        <w:t xml:space="preserve">Tertiary Operating Reserve band 2 (TOR2) </w:t>
      </w:r>
      <w:r w:rsidRPr="002C2608">
        <w:rPr>
          <w:sz w:val="20"/>
        </w:rPr>
        <w:t xml:space="preserve">is the additional MW output (and/or reduction in </w:t>
      </w:r>
      <w:r w:rsidRPr="002C2608">
        <w:rPr>
          <w:b/>
          <w:bCs/>
          <w:sz w:val="20"/>
        </w:rPr>
        <w:t>Demand</w:t>
      </w:r>
      <w:r w:rsidRPr="002C2608">
        <w:rPr>
          <w:sz w:val="20"/>
        </w:rPr>
        <w:t xml:space="preserve">) required compared to the pre-incident output (or </w:t>
      </w:r>
      <w:r w:rsidRPr="002C2608">
        <w:rPr>
          <w:b/>
          <w:bCs/>
          <w:sz w:val="20"/>
        </w:rPr>
        <w:t>Demand</w:t>
      </w:r>
      <w:r w:rsidRPr="002C2608">
        <w:rPr>
          <w:sz w:val="20"/>
        </w:rPr>
        <w:t xml:space="preserve">) which is fully available and sustainable over the period from 5 minutes to 20 minutes following an </w:t>
      </w:r>
      <w:r w:rsidRPr="002C2608">
        <w:rPr>
          <w:b/>
          <w:bCs/>
          <w:sz w:val="20"/>
        </w:rPr>
        <w:t>Event.</w:t>
      </w:r>
    </w:p>
    <w:p w:rsidR="00A02DDC" w:rsidRPr="00A02DDC" w:rsidRDefault="00A02DDC" w:rsidP="00A02DDC">
      <w:pPr>
        <w:pStyle w:val="Heading2"/>
      </w:pPr>
      <w:r w:rsidRPr="00A02DDC">
        <w:t>Rate of Change of Frequency</w:t>
      </w:r>
    </w:p>
    <w:p w:rsidR="00670A8F" w:rsidRPr="00F81301" w:rsidRDefault="00670A8F" w:rsidP="00670A8F">
      <w:pPr>
        <w:pStyle w:val="Heading3"/>
        <w:rPr>
          <w:color w:val="auto"/>
        </w:rPr>
      </w:pPr>
      <w:r w:rsidRPr="00F81301">
        <w:rPr>
          <w:color w:val="auto"/>
        </w:rPr>
        <w:t>Rate of Change of Frequency (existing Grid Code)</w:t>
      </w:r>
    </w:p>
    <w:p w:rsidR="00F31FC2" w:rsidRPr="002C2608" w:rsidRDefault="00F31FC2" w:rsidP="00AE1508">
      <w:pPr>
        <w:tabs>
          <w:tab w:val="num" w:pos="1800"/>
        </w:tabs>
        <w:spacing w:before="120" w:after="120"/>
        <w:ind w:left="851" w:hanging="851"/>
        <w:jc w:val="both"/>
        <w:rPr>
          <w:rFonts w:cs="Arial"/>
          <w:sz w:val="20"/>
        </w:rPr>
      </w:pPr>
      <w:r w:rsidRPr="002C2608">
        <w:rPr>
          <w:rFonts w:cs="Arial"/>
          <w:sz w:val="20"/>
        </w:rPr>
        <w:t xml:space="preserve">CC.7.3.1 The conditions specified in this section of the code apply to all </w:t>
      </w:r>
      <w:r w:rsidRPr="002C2608">
        <w:rPr>
          <w:rFonts w:cs="Arial"/>
          <w:b/>
          <w:bCs/>
          <w:sz w:val="20"/>
        </w:rPr>
        <w:t xml:space="preserve">Generation Units </w:t>
      </w:r>
      <w:r w:rsidRPr="002C2608">
        <w:rPr>
          <w:rFonts w:cs="Arial"/>
          <w:sz w:val="20"/>
        </w:rPr>
        <w:t xml:space="preserve">connected to or connecting to the </w:t>
      </w:r>
      <w:r w:rsidRPr="002C2608">
        <w:rPr>
          <w:rFonts w:cs="Arial"/>
          <w:b/>
          <w:bCs/>
          <w:sz w:val="20"/>
        </w:rPr>
        <w:t>Transmission System</w:t>
      </w:r>
      <w:r w:rsidRPr="002C2608">
        <w:rPr>
          <w:rFonts w:cs="Arial"/>
          <w:sz w:val="20"/>
        </w:rPr>
        <w:t xml:space="preserve">. Unless explicitly stated all conditions specified apply over the full operating capabilities of the </w:t>
      </w:r>
      <w:r w:rsidRPr="002C2608">
        <w:rPr>
          <w:rFonts w:cs="Arial"/>
          <w:b/>
          <w:bCs/>
          <w:sz w:val="20"/>
        </w:rPr>
        <w:t xml:space="preserve">Generation Unit </w:t>
      </w:r>
      <w:r w:rsidRPr="002C2608">
        <w:rPr>
          <w:rFonts w:cs="Arial"/>
          <w:sz w:val="20"/>
        </w:rPr>
        <w:t xml:space="preserve">at the </w:t>
      </w:r>
      <w:r w:rsidRPr="002C2608">
        <w:rPr>
          <w:rFonts w:cs="Arial"/>
          <w:b/>
          <w:bCs/>
          <w:sz w:val="20"/>
        </w:rPr>
        <w:t>Connection Point</w:t>
      </w:r>
      <w:r w:rsidRPr="002C2608">
        <w:rPr>
          <w:rFonts w:cs="Arial"/>
          <w:sz w:val="20"/>
        </w:rPr>
        <w:t>.</w:t>
      </w:r>
    </w:p>
    <w:p w:rsidR="00714B9E" w:rsidRPr="002C2608" w:rsidRDefault="00F31FC2" w:rsidP="00AE1508">
      <w:pPr>
        <w:tabs>
          <w:tab w:val="num" w:pos="1800"/>
        </w:tabs>
        <w:spacing w:before="120" w:after="120"/>
        <w:ind w:left="284"/>
        <w:jc w:val="both"/>
        <w:rPr>
          <w:rFonts w:cs="Arial"/>
          <w:sz w:val="20"/>
          <w:lang w:eastAsia="ja-JP"/>
        </w:rPr>
      </w:pPr>
      <w:r w:rsidRPr="002C2608">
        <w:rPr>
          <w:rFonts w:cs="Arial"/>
          <w:sz w:val="20"/>
        </w:rPr>
        <w:t>(</w:t>
      </w:r>
      <w:r w:rsidR="00714B9E" w:rsidRPr="002C2608">
        <w:rPr>
          <w:rFonts w:cs="Arial"/>
          <w:sz w:val="20"/>
        </w:rPr>
        <w:t xml:space="preserve">d) remain synchronised to the </w:t>
      </w:r>
      <w:r w:rsidR="00714B9E" w:rsidRPr="002C2608">
        <w:rPr>
          <w:rFonts w:cs="Arial"/>
          <w:b/>
          <w:bCs/>
          <w:sz w:val="20"/>
        </w:rPr>
        <w:t xml:space="preserve">Transmission System </w:t>
      </w:r>
      <w:r w:rsidR="00714B9E" w:rsidRPr="002C2608">
        <w:rPr>
          <w:rFonts w:cs="Arial"/>
          <w:sz w:val="20"/>
        </w:rPr>
        <w:t xml:space="preserve">during rate of change of </w:t>
      </w:r>
      <w:r w:rsidR="00714B9E" w:rsidRPr="002C2608">
        <w:rPr>
          <w:rFonts w:cs="Arial"/>
          <w:b/>
          <w:bCs/>
          <w:sz w:val="20"/>
        </w:rPr>
        <w:t xml:space="preserve">Transmission System Frequency </w:t>
      </w:r>
      <w:r w:rsidR="00714B9E" w:rsidRPr="002C2608">
        <w:rPr>
          <w:rFonts w:cs="Arial"/>
          <w:sz w:val="20"/>
        </w:rPr>
        <w:t>of values up to and including 0.5 Hz per second;</w:t>
      </w:r>
    </w:p>
    <w:p w:rsidR="002C2608" w:rsidRPr="002C2608" w:rsidRDefault="002C2608" w:rsidP="00AE1508">
      <w:pPr>
        <w:pStyle w:val="Default"/>
        <w:spacing w:before="120" w:after="120"/>
        <w:ind w:left="851" w:hanging="851"/>
        <w:jc w:val="both"/>
        <w:rPr>
          <w:sz w:val="20"/>
          <w:szCs w:val="20"/>
        </w:rPr>
      </w:pPr>
      <w:r w:rsidRPr="002C2608">
        <w:rPr>
          <w:sz w:val="20"/>
          <w:szCs w:val="20"/>
        </w:rPr>
        <w:t xml:space="preserve">CC.7.3.7 Each </w:t>
      </w:r>
      <w:r w:rsidRPr="002C2608">
        <w:rPr>
          <w:b/>
          <w:bCs/>
          <w:sz w:val="20"/>
          <w:szCs w:val="20"/>
        </w:rPr>
        <w:t xml:space="preserve">Generation Unit </w:t>
      </w:r>
      <w:r w:rsidRPr="002C2608">
        <w:rPr>
          <w:sz w:val="20"/>
          <w:szCs w:val="20"/>
        </w:rPr>
        <w:t xml:space="preserve">must be fitted with a fast acting proportional turbine speed governor and unit load controller or equivalent control device to provide </w:t>
      </w:r>
      <w:r w:rsidRPr="002C2608">
        <w:rPr>
          <w:b/>
          <w:bCs/>
          <w:sz w:val="20"/>
          <w:szCs w:val="20"/>
        </w:rPr>
        <w:t xml:space="preserve">Frequency </w:t>
      </w:r>
      <w:r w:rsidRPr="002C2608">
        <w:rPr>
          <w:sz w:val="20"/>
          <w:szCs w:val="20"/>
        </w:rPr>
        <w:t xml:space="preserve">response under normal operating conditions in accordance with OC4. The governor must be designed and operated to the appropriate </w:t>
      </w:r>
    </w:p>
    <w:p w:rsidR="002C2608" w:rsidRPr="002C2608" w:rsidRDefault="002C2608" w:rsidP="00AE1508">
      <w:pPr>
        <w:pStyle w:val="Default"/>
        <w:spacing w:before="120" w:after="120"/>
        <w:ind w:left="284"/>
        <w:jc w:val="both"/>
        <w:rPr>
          <w:sz w:val="20"/>
          <w:szCs w:val="20"/>
        </w:rPr>
      </w:pPr>
      <w:r w:rsidRPr="002C2608">
        <w:rPr>
          <w:sz w:val="20"/>
          <w:szCs w:val="20"/>
        </w:rPr>
        <w:t xml:space="preserve">(a) European Standards; or </w:t>
      </w:r>
    </w:p>
    <w:p w:rsidR="002C2608" w:rsidRPr="002C2608" w:rsidRDefault="002C2608" w:rsidP="00AE1508">
      <w:pPr>
        <w:pStyle w:val="Default"/>
        <w:spacing w:before="120" w:after="120"/>
        <w:ind w:left="284"/>
        <w:jc w:val="both"/>
        <w:rPr>
          <w:sz w:val="20"/>
          <w:szCs w:val="20"/>
        </w:rPr>
      </w:pPr>
      <w:r w:rsidRPr="002C2608">
        <w:rPr>
          <w:sz w:val="20"/>
          <w:szCs w:val="20"/>
        </w:rPr>
        <w:t xml:space="preserve">(b) In the absence of a relevant European Standards, such other standard which is in common use within the European Union </w:t>
      </w:r>
    </w:p>
    <w:p w:rsidR="002C2608" w:rsidRDefault="002C2608" w:rsidP="00AE1508">
      <w:pPr>
        <w:tabs>
          <w:tab w:val="num" w:pos="1800"/>
        </w:tabs>
        <w:spacing w:before="120" w:after="120"/>
        <w:ind w:left="284"/>
        <w:jc w:val="both"/>
        <w:rPr>
          <w:sz w:val="20"/>
        </w:rPr>
      </w:pPr>
      <w:r w:rsidRPr="002C2608">
        <w:rPr>
          <w:sz w:val="20"/>
        </w:rPr>
        <w:t>as at the time when the installation of which it forms a part was designed. Normal governor regulation shall be between 3% and 5%.</w:t>
      </w:r>
    </w:p>
    <w:p w:rsidR="00A02DDC" w:rsidRPr="00F31FC2" w:rsidRDefault="00A02DDC" w:rsidP="00A02DDC">
      <w:pPr>
        <w:pStyle w:val="Heading3"/>
      </w:pPr>
      <w:r w:rsidRPr="002307F4">
        <w:rPr>
          <w:color w:val="auto"/>
        </w:rPr>
        <w:t>CER Decision Paper (14081</w:t>
      </w:r>
      <w:r w:rsidRPr="00F81301">
        <w:rPr>
          <w:color w:val="auto"/>
        </w:rPr>
        <w:t>)</w:t>
      </w:r>
      <w:r w:rsidRPr="00F81301">
        <w:rPr>
          <w:rStyle w:val="FootnoteReference"/>
          <w:color w:val="auto"/>
        </w:rPr>
        <w:footnoteReference w:id="2"/>
      </w:r>
    </w:p>
    <w:p w:rsidR="00A02DDC" w:rsidRPr="00F31FC2" w:rsidRDefault="00A02DDC" w:rsidP="00A02DDC">
      <w:pPr>
        <w:tabs>
          <w:tab w:val="num" w:pos="1800"/>
        </w:tabs>
        <w:spacing w:before="120" w:after="120"/>
        <w:jc w:val="both"/>
        <w:rPr>
          <w:rFonts w:cs="Arial"/>
          <w:i/>
          <w:szCs w:val="19"/>
        </w:rPr>
      </w:pPr>
      <w:r w:rsidRPr="00F31FC2">
        <w:rPr>
          <w:rFonts w:cs="Arial"/>
          <w:i/>
          <w:szCs w:val="19"/>
        </w:rPr>
        <w:t>Section 3.3</w:t>
      </w:r>
    </w:p>
    <w:p w:rsidR="00A02DDC" w:rsidRPr="006D2561" w:rsidRDefault="00A02DDC" w:rsidP="00F81301">
      <w:pPr>
        <w:tabs>
          <w:tab w:val="num" w:pos="1800"/>
        </w:tabs>
        <w:spacing w:before="120" w:after="120"/>
        <w:ind w:left="567"/>
        <w:jc w:val="both"/>
        <w:rPr>
          <w:rFonts w:cs="Arial"/>
          <w:szCs w:val="19"/>
        </w:rPr>
      </w:pPr>
      <w:r w:rsidRPr="00F31FC2">
        <w:rPr>
          <w:rFonts w:cs="Arial"/>
          <w:i/>
          <w:szCs w:val="19"/>
        </w:rPr>
        <w:t xml:space="preserve">5. New units: new units will be required to declare compliance </w:t>
      </w:r>
      <w:r>
        <w:rPr>
          <w:rFonts w:cs="Arial"/>
          <w:i/>
          <w:szCs w:val="19"/>
        </w:rPr>
        <w:t>(</w:t>
      </w:r>
      <w:r w:rsidRPr="006D2561">
        <w:rPr>
          <w:rFonts w:cs="Arial"/>
          <w:szCs w:val="19"/>
        </w:rPr>
        <w:t>with the 1 Hz per second ROCOF measured over 500 m</w:t>
      </w:r>
      <w:r>
        <w:rPr>
          <w:rFonts w:cs="Arial"/>
          <w:szCs w:val="19"/>
        </w:rPr>
        <w:t xml:space="preserve">s) </w:t>
      </w:r>
      <w:r w:rsidRPr="00F31FC2">
        <w:rPr>
          <w:rFonts w:cs="Arial"/>
          <w:i/>
          <w:szCs w:val="19"/>
        </w:rPr>
        <w:t>during the commissioning process</w:t>
      </w:r>
      <w:r>
        <w:rPr>
          <w:rFonts w:cs="Arial"/>
          <w:i/>
          <w:szCs w:val="19"/>
        </w:rPr>
        <w:t xml:space="preserve">. </w:t>
      </w:r>
    </w:p>
    <w:p w:rsidR="00A02DDC" w:rsidRPr="006D2561" w:rsidRDefault="00A02DDC" w:rsidP="00A02DDC">
      <w:pPr>
        <w:pStyle w:val="Heading2"/>
      </w:pPr>
      <w:r>
        <w:t>Grid Code Definitions</w:t>
      </w:r>
    </w:p>
    <w:p w:rsidR="00A02DDC" w:rsidRPr="00A02DDC" w:rsidRDefault="00A02DDC" w:rsidP="00AE1508">
      <w:pPr>
        <w:spacing w:before="120" w:after="120"/>
        <w:jc w:val="both"/>
        <w:rPr>
          <w:rFonts w:cs="Arial"/>
          <w:b/>
          <w:bCs/>
          <w:color w:val="000000"/>
          <w:sz w:val="20"/>
          <w:lang w:eastAsia="en-IE"/>
        </w:rPr>
      </w:pPr>
      <w:r w:rsidRPr="00A02DDC">
        <w:rPr>
          <w:rFonts w:cs="Arial"/>
          <w:b/>
          <w:bCs/>
          <w:color w:val="000000"/>
          <w:sz w:val="20"/>
          <w:lang w:eastAsia="en-IE"/>
        </w:rPr>
        <w:t>Governor Droop</w:t>
      </w:r>
    </w:p>
    <w:p w:rsidR="00A02DDC" w:rsidRDefault="00A02DDC" w:rsidP="00AE1508">
      <w:pPr>
        <w:pStyle w:val="Default"/>
        <w:spacing w:before="120" w:after="120"/>
        <w:ind w:left="426"/>
        <w:jc w:val="both"/>
        <w:rPr>
          <w:sz w:val="20"/>
          <w:szCs w:val="20"/>
        </w:rPr>
      </w:pPr>
      <w:r>
        <w:rPr>
          <w:sz w:val="20"/>
          <w:szCs w:val="20"/>
        </w:rPr>
        <w:t xml:space="preserve">The percentage drop in the </w:t>
      </w:r>
      <w:r>
        <w:rPr>
          <w:b/>
          <w:bCs/>
          <w:sz w:val="20"/>
          <w:szCs w:val="20"/>
        </w:rPr>
        <w:t xml:space="preserve">Frequency </w:t>
      </w:r>
      <w:r>
        <w:rPr>
          <w:sz w:val="20"/>
          <w:szCs w:val="20"/>
        </w:rPr>
        <w:t xml:space="preserve">that would cause the </w:t>
      </w:r>
      <w:r>
        <w:rPr>
          <w:b/>
          <w:bCs/>
          <w:sz w:val="20"/>
          <w:szCs w:val="20"/>
        </w:rPr>
        <w:t xml:space="preserve">Generation Unit </w:t>
      </w:r>
      <w:r>
        <w:rPr>
          <w:sz w:val="20"/>
          <w:szCs w:val="20"/>
        </w:rPr>
        <w:t xml:space="preserve">under free governor action to change its output from zero to its full </w:t>
      </w:r>
      <w:r>
        <w:rPr>
          <w:b/>
          <w:bCs/>
          <w:sz w:val="20"/>
          <w:szCs w:val="20"/>
        </w:rPr>
        <w:t>Capacity</w:t>
      </w:r>
      <w:r>
        <w:rPr>
          <w:sz w:val="20"/>
          <w:szCs w:val="20"/>
        </w:rPr>
        <w:t xml:space="preserve">. In the case of a </w:t>
      </w:r>
      <w:r>
        <w:rPr>
          <w:b/>
          <w:bCs/>
          <w:sz w:val="20"/>
          <w:szCs w:val="20"/>
        </w:rPr>
        <w:t>Controllable WFPS</w:t>
      </w:r>
      <w:r>
        <w:rPr>
          <w:sz w:val="20"/>
          <w:szCs w:val="20"/>
        </w:rPr>
        <w:t xml:space="preserve">, it is the percentage drop in the </w:t>
      </w:r>
      <w:r>
        <w:rPr>
          <w:b/>
          <w:bCs/>
          <w:sz w:val="20"/>
          <w:szCs w:val="20"/>
        </w:rPr>
        <w:t xml:space="preserve">Frequency </w:t>
      </w:r>
      <w:r>
        <w:rPr>
          <w:sz w:val="20"/>
          <w:szCs w:val="20"/>
        </w:rPr>
        <w:t xml:space="preserve">that would cause the </w:t>
      </w:r>
      <w:r>
        <w:rPr>
          <w:b/>
          <w:bCs/>
          <w:sz w:val="20"/>
          <w:szCs w:val="20"/>
        </w:rPr>
        <w:t xml:space="preserve">Controllable WFPS </w:t>
      </w:r>
      <w:r>
        <w:rPr>
          <w:sz w:val="20"/>
          <w:szCs w:val="20"/>
        </w:rPr>
        <w:t xml:space="preserve">to increase its output from zero to its full </w:t>
      </w:r>
      <w:r>
        <w:rPr>
          <w:b/>
          <w:bCs/>
          <w:sz w:val="20"/>
          <w:szCs w:val="20"/>
        </w:rPr>
        <w:t xml:space="preserve">Registered Capacity </w:t>
      </w:r>
    </w:p>
    <w:p w:rsidR="00A02DDC" w:rsidRDefault="00A02DDC" w:rsidP="00AE1508">
      <w:pPr>
        <w:pStyle w:val="Default"/>
        <w:spacing w:before="120" w:after="120"/>
        <w:jc w:val="both"/>
        <w:rPr>
          <w:b/>
          <w:bCs/>
          <w:sz w:val="20"/>
          <w:szCs w:val="20"/>
        </w:rPr>
      </w:pPr>
      <w:r>
        <w:rPr>
          <w:b/>
          <w:bCs/>
          <w:sz w:val="20"/>
          <w:szCs w:val="20"/>
        </w:rPr>
        <w:t xml:space="preserve">Primary Operating Reserve (POR) </w:t>
      </w:r>
    </w:p>
    <w:p w:rsidR="00A02DDC" w:rsidRDefault="00A02DDC" w:rsidP="00AE1508">
      <w:pPr>
        <w:pStyle w:val="Default"/>
        <w:spacing w:before="120" w:after="120"/>
        <w:ind w:left="426"/>
        <w:jc w:val="both"/>
        <w:rPr>
          <w:sz w:val="20"/>
          <w:szCs w:val="20"/>
        </w:rPr>
      </w:pPr>
      <w:r>
        <w:rPr>
          <w:sz w:val="20"/>
          <w:szCs w:val="20"/>
        </w:rPr>
        <w:t xml:space="preserve">The additional increase in </w:t>
      </w:r>
      <w:r>
        <w:rPr>
          <w:b/>
          <w:bCs/>
          <w:sz w:val="20"/>
          <w:szCs w:val="20"/>
        </w:rPr>
        <w:t xml:space="preserve">MW Output </w:t>
      </w:r>
      <w:r>
        <w:rPr>
          <w:sz w:val="20"/>
          <w:szCs w:val="20"/>
        </w:rPr>
        <w:t xml:space="preserve">(and/or reduction in </w:t>
      </w:r>
      <w:r>
        <w:rPr>
          <w:b/>
          <w:bCs/>
          <w:sz w:val="20"/>
          <w:szCs w:val="20"/>
        </w:rPr>
        <w:t>Demand</w:t>
      </w:r>
      <w:r>
        <w:rPr>
          <w:sz w:val="20"/>
          <w:szCs w:val="20"/>
        </w:rPr>
        <w:t xml:space="preserve">) required at the </w:t>
      </w:r>
      <w:r>
        <w:rPr>
          <w:b/>
          <w:bCs/>
          <w:sz w:val="20"/>
          <w:szCs w:val="20"/>
        </w:rPr>
        <w:t xml:space="preserve">Frequency </w:t>
      </w:r>
      <w:r>
        <w:rPr>
          <w:sz w:val="20"/>
          <w:szCs w:val="20"/>
        </w:rPr>
        <w:t xml:space="preserve">nadir (minimum), compared to the pre-incident output (or </w:t>
      </w:r>
      <w:r>
        <w:rPr>
          <w:b/>
          <w:bCs/>
          <w:sz w:val="20"/>
          <w:szCs w:val="20"/>
        </w:rPr>
        <w:t>Demand</w:t>
      </w:r>
      <w:r>
        <w:rPr>
          <w:sz w:val="20"/>
          <w:szCs w:val="20"/>
        </w:rPr>
        <w:t xml:space="preserve">) where the nadir occurs between 5 and 15 seconds after an event. If the actual </w:t>
      </w:r>
      <w:r>
        <w:rPr>
          <w:b/>
          <w:bCs/>
          <w:sz w:val="20"/>
          <w:szCs w:val="20"/>
        </w:rPr>
        <w:t xml:space="preserve">Frequency </w:t>
      </w:r>
      <w:r>
        <w:rPr>
          <w:sz w:val="20"/>
          <w:szCs w:val="20"/>
        </w:rPr>
        <w:t xml:space="preserve">nadir is before 5 seconds or after 15 seconds after the event, then for the purpose of POR monitoring the nadir is deemed to be the lowest </w:t>
      </w:r>
      <w:r>
        <w:rPr>
          <w:b/>
          <w:bCs/>
          <w:sz w:val="20"/>
          <w:szCs w:val="20"/>
        </w:rPr>
        <w:t xml:space="preserve">Frequency </w:t>
      </w:r>
      <w:r>
        <w:rPr>
          <w:sz w:val="20"/>
          <w:szCs w:val="20"/>
        </w:rPr>
        <w:t xml:space="preserve">which occurred between 5 and 15 seconds after the event. </w:t>
      </w:r>
    </w:p>
    <w:p w:rsidR="00A02DDC" w:rsidRDefault="00A02DDC" w:rsidP="00AE1508">
      <w:pPr>
        <w:pStyle w:val="Default"/>
        <w:spacing w:before="120" w:after="120"/>
        <w:jc w:val="both"/>
        <w:rPr>
          <w:sz w:val="20"/>
          <w:szCs w:val="20"/>
        </w:rPr>
      </w:pPr>
      <w:r>
        <w:rPr>
          <w:b/>
          <w:bCs/>
          <w:sz w:val="20"/>
          <w:szCs w:val="20"/>
        </w:rPr>
        <w:t xml:space="preserve">Registered Capacity </w:t>
      </w:r>
    </w:p>
    <w:p w:rsidR="00A02DDC" w:rsidRDefault="00A02DDC" w:rsidP="00AE1508">
      <w:pPr>
        <w:pStyle w:val="Default"/>
        <w:spacing w:before="120" w:after="120"/>
        <w:ind w:left="426"/>
        <w:jc w:val="both"/>
        <w:rPr>
          <w:sz w:val="20"/>
          <w:szCs w:val="20"/>
        </w:rPr>
      </w:pPr>
      <w:r>
        <w:rPr>
          <w:sz w:val="20"/>
          <w:szCs w:val="20"/>
        </w:rPr>
        <w:lastRenderedPageBreak/>
        <w:t xml:space="preserve">The maximum </w:t>
      </w:r>
      <w:r>
        <w:rPr>
          <w:b/>
          <w:bCs/>
          <w:sz w:val="20"/>
          <w:szCs w:val="20"/>
        </w:rPr>
        <w:t>Capacity</w:t>
      </w:r>
      <w:r>
        <w:rPr>
          <w:sz w:val="20"/>
          <w:szCs w:val="20"/>
        </w:rPr>
        <w:t xml:space="preserve">, expressed in whole MW, that a </w:t>
      </w:r>
      <w:r>
        <w:rPr>
          <w:b/>
          <w:bCs/>
          <w:sz w:val="20"/>
          <w:szCs w:val="20"/>
        </w:rPr>
        <w:t xml:space="preserve">Generation Unit </w:t>
      </w:r>
      <w:r>
        <w:rPr>
          <w:sz w:val="20"/>
          <w:szCs w:val="20"/>
        </w:rPr>
        <w:t xml:space="preserve">can deliver on a sustained basis, without accelerated loss of equipment life, at the </w:t>
      </w:r>
      <w:r>
        <w:rPr>
          <w:b/>
          <w:bCs/>
          <w:sz w:val="20"/>
          <w:szCs w:val="20"/>
        </w:rPr>
        <w:t xml:space="preserve">Connection Point </w:t>
      </w:r>
      <w:r>
        <w:rPr>
          <w:sz w:val="20"/>
          <w:szCs w:val="20"/>
        </w:rPr>
        <w:t xml:space="preserve">which is under the dispatch (or control of a </w:t>
      </w:r>
      <w:r>
        <w:rPr>
          <w:b/>
          <w:bCs/>
          <w:sz w:val="20"/>
          <w:szCs w:val="20"/>
        </w:rPr>
        <w:t>Controllable WFPS</w:t>
      </w:r>
      <w:r>
        <w:rPr>
          <w:sz w:val="20"/>
          <w:szCs w:val="20"/>
        </w:rPr>
        <w:t xml:space="preserve">) of the </w:t>
      </w:r>
      <w:r>
        <w:rPr>
          <w:b/>
          <w:bCs/>
          <w:sz w:val="20"/>
          <w:szCs w:val="20"/>
        </w:rPr>
        <w:t>TSO</w:t>
      </w:r>
      <w:r>
        <w:rPr>
          <w:sz w:val="20"/>
          <w:szCs w:val="20"/>
        </w:rPr>
        <w:t xml:space="preserve">. This shall be the value at 10°C, 70 % relative humidity and 1013 hPa. The values of an </w:t>
      </w:r>
      <w:r>
        <w:rPr>
          <w:b/>
          <w:bCs/>
          <w:sz w:val="20"/>
          <w:szCs w:val="20"/>
        </w:rPr>
        <w:t xml:space="preserve">Interconnector’s Operating Characteristics </w:t>
      </w:r>
      <w:r>
        <w:rPr>
          <w:sz w:val="20"/>
          <w:szCs w:val="20"/>
        </w:rPr>
        <w:t xml:space="preserve">for operation of the </w:t>
      </w:r>
      <w:r>
        <w:rPr>
          <w:b/>
          <w:bCs/>
          <w:sz w:val="20"/>
          <w:szCs w:val="20"/>
        </w:rPr>
        <w:t xml:space="preserve">Interconnector </w:t>
      </w:r>
      <w:r>
        <w:rPr>
          <w:sz w:val="20"/>
          <w:szCs w:val="20"/>
        </w:rPr>
        <w:t xml:space="preserve">pursuant to the </w:t>
      </w:r>
      <w:r>
        <w:rPr>
          <w:b/>
          <w:bCs/>
          <w:sz w:val="20"/>
          <w:szCs w:val="20"/>
        </w:rPr>
        <w:t xml:space="preserve">Grid Code </w:t>
      </w:r>
      <w:r>
        <w:rPr>
          <w:sz w:val="20"/>
          <w:szCs w:val="20"/>
        </w:rPr>
        <w:t xml:space="preserve">registered under the </w:t>
      </w:r>
      <w:r>
        <w:rPr>
          <w:b/>
          <w:bCs/>
          <w:sz w:val="20"/>
          <w:szCs w:val="20"/>
        </w:rPr>
        <w:t>Connection Conditions</w:t>
      </w:r>
      <w:r>
        <w:rPr>
          <w:sz w:val="20"/>
          <w:szCs w:val="20"/>
        </w:rPr>
        <w:t xml:space="preserve">. </w:t>
      </w:r>
    </w:p>
    <w:p w:rsidR="00A02DDC" w:rsidRDefault="00A02DDC" w:rsidP="00AE1508">
      <w:pPr>
        <w:pStyle w:val="Default"/>
        <w:spacing w:before="120" w:after="120"/>
        <w:jc w:val="both"/>
        <w:rPr>
          <w:sz w:val="20"/>
          <w:szCs w:val="20"/>
        </w:rPr>
      </w:pPr>
      <w:r>
        <w:rPr>
          <w:b/>
          <w:bCs/>
          <w:sz w:val="20"/>
          <w:szCs w:val="20"/>
        </w:rPr>
        <w:t xml:space="preserve">Secondary Operating Reserve (SOR) </w:t>
      </w:r>
    </w:p>
    <w:p w:rsidR="00A02DDC" w:rsidRDefault="00A02DDC" w:rsidP="00AE1508">
      <w:pPr>
        <w:pStyle w:val="Default"/>
        <w:spacing w:before="120" w:after="120"/>
        <w:ind w:left="426"/>
        <w:jc w:val="both"/>
        <w:rPr>
          <w:sz w:val="20"/>
          <w:szCs w:val="20"/>
        </w:rPr>
      </w:pPr>
      <w:r>
        <w:rPr>
          <w:sz w:val="20"/>
          <w:szCs w:val="20"/>
        </w:rPr>
        <w:t xml:space="preserve">The additional </w:t>
      </w:r>
      <w:r>
        <w:rPr>
          <w:b/>
          <w:bCs/>
          <w:sz w:val="20"/>
          <w:szCs w:val="20"/>
        </w:rPr>
        <w:t xml:space="preserve">MW Output </w:t>
      </w:r>
      <w:r>
        <w:rPr>
          <w:sz w:val="20"/>
          <w:szCs w:val="20"/>
        </w:rPr>
        <w:t xml:space="preserve">(and/or reduction in </w:t>
      </w:r>
      <w:r>
        <w:rPr>
          <w:b/>
          <w:bCs/>
          <w:sz w:val="20"/>
          <w:szCs w:val="20"/>
        </w:rPr>
        <w:t>Demand</w:t>
      </w:r>
      <w:r>
        <w:rPr>
          <w:sz w:val="20"/>
          <w:szCs w:val="20"/>
        </w:rPr>
        <w:t xml:space="preserve">) required compared to the pre-incident output (or </w:t>
      </w:r>
      <w:r>
        <w:rPr>
          <w:b/>
          <w:bCs/>
          <w:sz w:val="20"/>
          <w:szCs w:val="20"/>
        </w:rPr>
        <w:t>Demand</w:t>
      </w:r>
      <w:r>
        <w:rPr>
          <w:sz w:val="20"/>
          <w:szCs w:val="20"/>
        </w:rPr>
        <w:t xml:space="preserve">), which is fully available by 15 seconds from the time of the start of the </w:t>
      </w:r>
      <w:r>
        <w:rPr>
          <w:b/>
          <w:bCs/>
          <w:sz w:val="20"/>
          <w:szCs w:val="20"/>
        </w:rPr>
        <w:t xml:space="preserve">Frequency </w:t>
      </w:r>
      <w:r>
        <w:rPr>
          <w:sz w:val="20"/>
          <w:szCs w:val="20"/>
        </w:rPr>
        <w:t xml:space="preserve">fall and sustainable up to 90 seconds following an </w:t>
      </w:r>
      <w:r>
        <w:rPr>
          <w:b/>
          <w:bCs/>
          <w:sz w:val="20"/>
          <w:szCs w:val="20"/>
        </w:rPr>
        <w:t xml:space="preserve">Event. </w:t>
      </w:r>
    </w:p>
    <w:p w:rsidR="00A02DDC" w:rsidRDefault="00A02DDC" w:rsidP="00AE1508">
      <w:pPr>
        <w:pStyle w:val="Default"/>
        <w:spacing w:before="120" w:after="120"/>
        <w:jc w:val="both"/>
        <w:rPr>
          <w:sz w:val="20"/>
          <w:szCs w:val="20"/>
        </w:rPr>
      </w:pPr>
      <w:r>
        <w:rPr>
          <w:b/>
          <w:bCs/>
          <w:sz w:val="20"/>
          <w:szCs w:val="20"/>
        </w:rPr>
        <w:t xml:space="preserve">Tertiary Operating Reserve band 1 </w:t>
      </w:r>
    </w:p>
    <w:p w:rsidR="00A02DDC" w:rsidRDefault="00A02DDC" w:rsidP="00AE1508">
      <w:pPr>
        <w:pStyle w:val="Default"/>
        <w:spacing w:before="120" w:after="120"/>
        <w:ind w:left="426"/>
        <w:jc w:val="both"/>
        <w:rPr>
          <w:sz w:val="20"/>
          <w:szCs w:val="20"/>
        </w:rPr>
      </w:pPr>
      <w:r>
        <w:rPr>
          <w:sz w:val="20"/>
          <w:szCs w:val="20"/>
        </w:rPr>
        <w:t xml:space="preserve">The additional </w:t>
      </w:r>
      <w:r>
        <w:rPr>
          <w:b/>
          <w:bCs/>
          <w:sz w:val="20"/>
          <w:szCs w:val="20"/>
        </w:rPr>
        <w:t xml:space="preserve">MW Output </w:t>
      </w:r>
      <w:r>
        <w:rPr>
          <w:sz w:val="20"/>
          <w:szCs w:val="20"/>
        </w:rPr>
        <w:t xml:space="preserve">(and/or reduction in </w:t>
      </w:r>
      <w:r>
        <w:rPr>
          <w:b/>
          <w:bCs/>
          <w:sz w:val="20"/>
          <w:szCs w:val="20"/>
        </w:rPr>
        <w:t>Demand</w:t>
      </w:r>
      <w:r>
        <w:rPr>
          <w:sz w:val="20"/>
          <w:szCs w:val="20"/>
        </w:rPr>
        <w:t xml:space="preserve">) required compared to the pre-incident output (or </w:t>
      </w:r>
      <w:r>
        <w:rPr>
          <w:b/>
          <w:bCs/>
          <w:sz w:val="20"/>
          <w:szCs w:val="20"/>
        </w:rPr>
        <w:t>Demand</w:t>
      </w:r>
      <w:r>
        <w:rPr>
          <w:sz w:val="20"/>
          <w:szCs w:val="20"/>
        </w:rPr>
        <w:t xml:space="preserve">) which is fully available and sustainable over the period from 90 seconds to 5 minutes following an event. </w:t>
      </w:r>
    </w:p>
    <w:p w:rsidR="00A02DDC" w:rsidRDefault="00A02DDC" w:rsidP="00AE1508">
      <w:pPr>
        <w:pStyle w:val="Default"/>
        <w:spacing w:before="120" w:after="120"/>
        <w:jc w:val="both"/>
        <w:rPr>
          <w:sz w:val="20"/>
          <w:szCs w:val="20"/>
        </w:rPr>
      </w:pPr>
      <w:r>
        <w:rPr>
          <w:b/>
          <w:bCs/>
          <w:sz w:val="20"/>
          <w:szCs w:val="20"/>
        </w:rPr>
        <w:t xml:space="preserve">Tertiary Operating Reserve band 2 </w:t>
      </w:r>
    </w:p>
    <w:p w:rsidR="00A02DDC" w:rsidRDefault="00A02DDC" w:rsidP="00AE1508">
      <w:pPr>
        <w:pStyle w:val="Default"/>
        <w:spacing w:before="120" w:after="120"/>
        <w:ind w:left="426"/>
        <w:jc w:val="both"/>
        <w:rPr>
          <w:sz w:val="20"/>
          <w:szCs w:val="20"/>
        </w:rPr>
      </w:pPr>
      <w:r>
        <w:rPr>
          <w:sz w:val="20"/>
          <w:szCs w:val="20"/>
        </w:rPr>
        <w:t xml:space="preserve">The additional </w:t>
      </w:r>
      <w:r>
        <w:rPr>
          <w:b/>
          <w:bCs/>
          <w:sz w:val="20"/>
          <w:szCs w:val="20"/>
        </w:rPr>
        <w:t xml:space="preserve">MW Output </w:t>
      </w:r>
      <w:r>
        <w:rPr>
          <w:sz w:val="20"/>
          <w:szCs w:val="20"/>
        </w:rPr>
        <w:t xml:space="preserve">(and/or reduction in </w:t>
      </w:r>
      <w:r>
        <w:rPr>
          <w:b/>
          <w:bCs/>
          <w:sz w:val="20"/>
          <w:szCs w:val="20"/>
        </w:rPr>
        <w:t>Demand</w:t>
      </w:r>
      <w:r>
        <w:rPr>
          <w:sz w:val="20"/>
          <w:szCs w:val="20"/>
        </w:rPr>
        <w:t xml:space="preserve">) required compared to the pre-incident output (or </w:t>
      </w:r>
      <w:r>
        <w:rPr>
          <w:b/>
          <w:bCs/>
          <w:sz w:val="20"/>
          <w:szCs w:val="20"/>
        </w:rPr>
        <w:t>Demand</w:t>
      </w:r>
      <w:r>
        <w:rPr>
          <w:sz w:val="20"/>
          <w:szCs w:val="20"/>
        </w:rPr>
        <w:t xml:space="preserve">) which is fully available and sustainable over the period from 5 minutes to 20 minutes following an event </w:t>
      </w:r>
    </w:p>
    <w:p w:rsidR="00F31FC2" w:rsidRDefault="00F31FC2" w:rsidP="002C2608">
      <w:pPr>
        <w:pStyle w:val="Heading2"/>
      </w:pPr>
      <w:r w:rsidRPr="006D2561">
        <w:t>Calculation of MW response</w:t>
      </w:r>
      <w:r w:rsidR="00AC2E65">
        <w:t xml:space="preserve"> and Governor Droop</w:t>
      </w:r>
    </w:p>
    <w:p w:rsidR="00180864" w:rsidRDefault="00180864" w:rsidP="00180864">
      <w:pPr>
        <w:pStyle w:val="BodyText"/>
      </w:pPr>
      <m:oMathPara>
        <m:oMath>
          <m:r>
            <w:rPr>
              <w:rFonts w:ascii="Cambria Math" w:hAnsi="Cambria Math"/>
            </w:rPr>
            <m:t>ΔMW=</m:t>
          </m:r>
          <m:f>
            <m:fPr>
              <m:ctrlPr>
                <w:rPr>
                  <w:rFonts w:ascii="Cambria Math" w:hAnsi="Cambria Math"/>
                  <w:i/>
                </w:rPr>
              </m:ctrlPr>
            </m:fPr>
            <m:num>
              <m:d>
                <m:dPr>
                  <m:ctrlPr>
                    <w:rPr>
                      <w:rFonts w:ascii="Cambria Math" w:hAnsi="Cambria Math"/>
                      <w:i/>
                    </w:rPr>
                  </m:ctrlPr>
                </m:dPr>
                <m:e>
                  <m:r>
                    <w:rPr>
                      <w:rFonts w:ascii="Cambria Math" w:hAnsi="Cambria Math"/>
                    </w:rPr>
                    <m:t>Δf</m:t>
                  </m:r>
                </m:e>
              </m:d>
              <m:d>
                <m:dPr>
                  <m:ctrlPr>
                    <w:rPr>
                      <w:rFonts w:ascii="Cambria Math" w:hAnsi="Cambria Math"/>
                      <w:i/>
                    </w:rPr>
                  </m:ctrlPr>
                </m:dPr>
                <m:e>
                  <m:r>
                    <w:rPr>
                      <w:rFonts w:ascii="Cambria Math" w:hAnsi="Cambria Math"/>
                    </w:rPr>
                    <m:t>Registered Capacity</m:t>
                  </m:r>
                </m:e>
              </m:d>
            </m:num>
            <m:den>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n</m:t>
                      </m:r>
                    </m:sub>
                  </m:sSub>
                  <m:r>
                    <w:rPr>
                      <w:rFonts w:ascii="Cambria Math" w:hAnsi="Cambria Math"/>
                    </w:rPr>
                    <m:t xml:space="preserve"> </m:t>
                  </m:r>
                </m:e>
              </m:d>
              <m:d>
                <m:dPr>
                  <m:ctrlPr>
                    <w:rPr>
                      <w:rFonts w:ascii="Cambria Math" w:hAnsi="Cambria Math"/>
                      <w:i/>
                    </w:rPr>
                  </m:ctrlPr>
                </m:dPr>
                <m:e>
                  <m:r>
                    <w:rPr>
                      <w:rFonts w:ascii="Cambria Math" w:hAnsi="Cambria Math"/>
                    </w:rPr>
                    <m:t>droop</m:t>
                  </m:r>
                </m:e>
              </m:d>
            </m:den>
          </m:f>
        </m:oMath>
      </m:oMathPara>
    </w:p>
    <w:p w:rsidR="00180864" w:rsidRDefault="00180864" w:rsidP="00DA5604">
      <w:pPr>
        <w:tabs>
          <w:tab w:val="num" w:pos="1800"/>
        </w:tabs>
        <w:ind w:left="720"/>
        <w:jc w:val="both"/>
        <w:rPr>
          <w:rFonts w:cs="Arial"/>
          <w:szCs w:val="19"/>
        </w:rPr>
      </w:pPr>
      <w:r>
        <w:rPr>
          <w:rFonts w:cs="Arial"/>
          <w:szCs w:val="19"/>
        </w:rPr>
        <w:t>ΔMW=Expected MW</w:t>
      </w:r>
    </w:p>
    <w:p w:rsidR="00F31FC2" w:rsidRPr="006D2561" w:rsidRDefault="00180864" w:rsidP="00DA5604">
      <w:pPr>
        <w:tabs>
          <w:tab w:val="num" w:pos="1800"/>
        </w:tabs>
        <w:ind w:left="720"/>
        <w:jc w:val="both"/>
        <w:rPr>
          <w:rFonts w:cs="Arial"/>
          <w:szCs w:val="19"/>
        </w:rPr>
      </w:pPr>
      <w:r>
        <w:rPr>
          <w:rFonts w:cs="Arial"/>
          <w:szCs w:val="19"/>
        </w:rPr>
        <w:t>Δ</w:t>
      </w:r>
      <w:r w:rsidR="00F31FC2" w:rsidRPr="006D2561">
        <w:rPr>
          <w:rFonts w:cs="Arial"/>
          <w:szCs w:val="19"/>
        </w:rPr>
        <w:t>f = frequency change in Hz</w:t>
      </w:r>
    </w:p>
    <w:p w:rsidR="00F31FC2" w:rsidRPr="006D2561" w:rsidRDefault="00F31FC2" w:rsidP="00DA5604">
      <w:pPr>
        <w:tabs>
          <w:tab w:val="num" w:pos="1800"/>
        </w:tabs>
        <w:ind w:left="720"/>
        <w:jc w:val="both"/>
        <w:rPr>
          <w:rFonts w:cs="Arial"/>
          <w:szCs w:val="19"/>
        </w:rPr>
      </w:pPr>
      <w:r w:rsidRPr="006D2561">
        <w:rPr>
          <w:rFonts w:cs="Arial"/>
          <w:szCs w:val="19"/>
        </w:rPr>
        <w:t xml:space="preserve">Registered Capacity = </w:t>
      </w:r>
      <w:r w:rsidR="00180864">
        <w:rPr>
          <w:rFonts w:cs="Arial"/>
          <w:szCs w:val="19"/>
        </w:rPr>
        <w:t xml:space="preserve">XXX </w:t>
      </w:r>
      <w:r w:rsidRPr="006D2561">
        <w:rPr>
          <w:rFonts w:cs="Arial"/>
          <w:szCs w:val="19"/>
        </w:rPr>
        <w:t>MW (expected value)</w:t>
      </w:r>
    </w:p>
    <w:p w:rsidR="00F31FC2" w:rsidRPr="006D2561" w:rsidRDefault="00F31FC2" w:rsidP="00DA5604">
      <w:pPr>
        <w:tabs>
          <w:tab w:val="num" w:pos="1800"/>
        </w:tabs>
        <w:ind w:left="720"/>
        <w:jc w:val="both"/>
        <w:rPr>
          <w:rFonts w:cs="Arial"/>
          <w:szCs w:val="19"/>
        </w:rPr>
      </w:pPr>
      <w:r w:rsidRPr="006D2561">
        <w:rPr>
          <w:rFonts w:cs="Arial"/>
          <w:szCs w:val="19"/>
        </w:rPr>
        <w:t>F</w:t>
      </w:r>
      <w:r w:rsidRPr="006D2561">
        <w:rPr>
          <w:rFonts w:cs="Arial"/>
          <w:szCs w:val="19"/>
          <w:vertAlign w:val="subscript"/>
        </w:rPr>
        <w:t>n</w:t>
      </w:r>
      <w:r w:rsidRPr="006D2561">
        <w:rPr>
          <w:rFonts w:cs="Arial"/>
          <w:szCs w:val="19"/>
        </w:rPr>
        <w:t xml:space="preserve"> = 50 Hz</w:t>
      </w:r>
    </w:p>
    <w:p w:rsidR="00F31FC2" w:rsidRDefault="00F31FC2" w:rsidP="00DA5604">
      <w:pPr>
        <w:tabs>
          <w:tab w:val="num" w:pos="1800"/>
        </w:tabs>
        <w:ind w:left="720"/>
        <w:jc w:val="both"/>
        <w:rPr>
          <w:rFonts w:cs="Arial"/>
          <w:szCs w:val="19"/>
        </w:rPr>
      </w:pPr>
      <w:r w:rsidRPr="006D2561">
        <w:rPr>
          <w:rFonts w:cs="Arial"/>
          <w:szCs w:val="19"/>
        </w:rPr>
        <w:t>Droop = 0.04 (expected value)</w:t>
      </w:r>
    </w:p>
    <w:p w:rsidR="00525DAF" w:rsidRDefault="00525DAF" w:rsidP="00525DAF">
      <w:pPr>
        <w:pStyle w:val="Heading1"/>
      </w:pPr>
      <w:r>
        <w:t xml:space="preserve">SONI </w:t>
      </w:r>
      <w:r w:rsidR="001976A9">
        <w:t xml:space="preserve">Grid Code </w:t>
      </w:r>
      <w:r>
        <w:t>references</w:t>
      </w:r>
    </w:p>
    <w:p w:rsidR="00851DE4" w:rsidRDefault="00B57093" w:rsidP="00F81301">
      <w:pPr>
        <w:pStyle w:val="Heading2"/>
      </w:pPr>
      <w:r>
        <w:t>Operating Reserve</w:t>
      </w:r>
    </w:p>
    <w:p w:rsidR="00283035" w:rsidRPr="00F81301" w:rsidRDefault="00283035" w:rsidP="00283035">
      <w:pPr>
        <w:autoSpaceDE w:val="0"/>
        <w:autoSpaceDN w:val="0"/>
        <w:adjustRightInd w:val="0"/>
        <w:rPr>
          <w:rFonts w:cs="Arial"/>
          <w:b/>
          <w:bCs/>
          <w:sz w:val="20"/>
          <w:lang w:val="en-GB" w:eastAsia="en-IE"/>
        </w:rPr>
      </w:pPr>
      <w:r w:rsidRPr="00F81301">
        <w:rPr>
          <w:rFonts w:cs="Arial"/>
          <w:sz w:val="20"/>
          <w:lang w:val="en-GB" w:eastAsia="en-IE"/>
        </w:rPr>
        <w:t xml:space="preserve">OC3.4.2 </w:t>
      </w:r>
      <w:r w:rsidRPr="00F81301">
        <w:rPr>
          <w:rFonts w:cs="Arial"/>
          <w:b/>
          <w:bCs/>
          <w:sz w:val="20"/>
          <w:lang w:val="en-GB" w:eastAsia="en-IE"/>
        </w:rPr>
        <w:t>Operating Reserve</w:t>
      </w:r>
    </w:p>
    <w:p w:rsidR="00283035" w:rsidRPr="00F81301" w:rsidRDefault="00283035" w:rsidP="00283035">
      <w:pPr>
        <w:autoSpaceDE w:val="0"/>
        <w:autoSpaceDN w:val="0"/>
        <w:adjustRightInd w:val="0"/>
        <w:rPr>
          <w:rFonts w:cs="Arial"/>
          <w:sz w:val="20"/>
          <w:lang w:val="en-GB" w:eastAsia="en-IE"/>
        </w:rPr>
      </w:pPr>
      <w:r w:rsidRPr="00F81301">
        <w:rPr>
          <w:rFonts w:cs="Arial"/>
          <w:sz w:val="20"/>
          <w:lang w:val="en-GB" w:eastAsia="en-IE"/>
        </w:rPr>
        <w:t xml:space="preserve">OC3.4.2.1 </w:t>
      </w:r>
      <w:r w:rsidRPr="00F81301">
        <w:rPr>
          <w:rFonts w:cs="Arial"/>
          <w:b/>
          <w:bCs/>
          <w:sz w:val="20"/>
          <w:lang w:val="en-GB" w:eastAsia="en-IE"/>
        </w:rPr>
        <w:t xml:space="preserve">Operating Reserve </w:t>
      </w:r>
      <w:r w:rsidRPr="00F81301">
        <w:rPr>
          <w:rFonts w:cs="Arial"/>
          <w:sz w:val="20"/>
          <w:lang w:val="en-GB" w:eastAsia="en-IE"/>
        </w:rPr>
        <w:t xml:space="preserve">is additional output from </w:t>
      </w:r>
      <w:r w:rsidRPr="00F81301">
        <w:rPr>
          <w:rFonts w:cs="Arial"/>
          <w:b/>
          <w:bCs/>
          <w:sz w:val="20"/>
          <w:lang w:val="en-GB" w:eastAsia="en-IE"/>
        </w:rPr>
        <w:t xml:space="preserve">Generating Plant </w:t>
      </w:r>
      <w:r w:rsidRPr="00F81301">
        <w:rPr>
          <w:rFonts w:cs="Arial"/>
          <w:sz w:val="20"/>
          <w:lang w:val="en-GB" w:eastAsia="en-IE"/>
        </w:rPr>
        <w:t xml:space="preserve">in Northern Ireland, additional </w:t>
      </w:r>
      <w:r w:rsidRPr="00F81301">
        <w:rPr>
          <w:rFonts w:cs="Arial"/>
          <w:b/>
          <w:bCs/>
          <w:sz w:val="20"/>
          <w:lang w:val="en-GB" w:eastAsia="en-IE"/>
        </w:rPr>
        <w:t xml:space="preserve">Interconnector </w:t>
      </w:r>
      <w:r w:rsidRPr="00F81301">
        <w:rPr>
          <w:rFonts w:cs="Arial"/>
          <w:sz w:val="20"/>
          <w:lang w:val="en-GB" w:eastAsia="en-IE"/>
        </w:rPr>
        <w:t xml:space="preserve">transfer and/or reduction in </w:t>
      </w:r>
      <w:r w:rsidRPr="00F81301">
        <w:rPr>
          <w:rFonts w:cs="Arial"/>
          <w:b/>
          <w:bCs/>
          <w:sz w:val="20"/>
          <w:lang w:val="en-GB" w:eastAsia="en-IE"/>
        </w:rPr>
        <w:t xml:space="preserve">Demand </w:t>
      </w:r>
      <w:r w:rsidRPr="00F81301">
        <w:rPr>
          <w:rFonts w:cs="Arial"/>
          <w:sz w:val="20"/>
          <w:lang w:val="en-GB" w:eastAsia="en-IE"/>
        </w:rPr>
        <w:t xml:space="preserve">which must be realisable in real time operation to respond in order to contribute to containing and correcting any </w:t>
      </w:r>
      <w:r w:rsidRPr="00F81301">
        <w:rPr>
          <w:rFonts w:cs="Arial"/>
          <w:b/>
          <w:bCs/>
          <w:sz w:val="20"/>
          <w:lang w:val="en-GB" w:eastAsia="en-IE"/>
        </w:rPr>
        <w:t xml:space="preserve">System Frequency </w:t>
      </w:r>
      <w:r w:rsidRPr="00F81301">
        <w:rPr>
          <w:rFonts w:cs="Arial"/>
          <w:sz w:val="20"/>
          <w:lang w:val="en-GB" w:eastAsia="en-IE"/>
        </w:rPr>
        <w:t xml:space="preserve">deviation to an acceptable level, within the limits specified in the Electricity Supply Regulations (N.I.) 1991, in the event of a loss of generation or a loss of import from any </w:t>
      </w:r>
      <w:r w:rsidRPr="00F81301">
        <w:rPr>
          <w:rFonts w:cs="Arial"/>
          <w:b/>
          <w:bCs/>
          <w:sz w:val="20"/>
          <w:lang w:val="en-GB" w:eastAsia="en-IE"/>
        </w:rPr>
        <w:t xml:space="preserve">Interconnector </w:t>
      </w:r>
      <w:r w:rsidRPr="00F81301">
        <w:rPr>
          <w:rFonts w:cs="Arial"/>
          <w:sz w:val="20"/>
          <w:lang w:val="en-GB" w:eastAsia="en-IE"/>
        </w:rPr>
        <w:t xml:space="preserve">or mismatch between generation output and </w:t>
      </w:r>
      <w:r w:rsidRPr="00F81301">
        <w:rPr>
          <w:rFonts w:cs="Arial"/>
          <w:b/>
          <w:bCs/>
          <w:sz w:val="20"/>
          <w:lang w:val="en-GB" w:eastAsia="en-IE"/>
        </w:rPr>
        <w:t>Demand</w:t>
      </w:r>
      <w:r w:rsidRPr="00F81301">
        <w:rPr>
          <w:rFonts w:cs="Arial"/>
          <w:sz w:val="20"/>
          <w:lang w:val="en-GB" w:eastAsia="en-IE"/>
        </w:rPr>
        <w:t>.</w:t>
      </w:r>
    </w:p>
    <w:p w:rsidR="00283035" w:rsidRPr="00F81301" w:rsidRDefault="00283035" w:rsidP="00283035">
      <w:pPr>
        <w:autoSpaceDE w:val="0"/>
        <w:autoSpaceDN w:val="0"/>
        <w:adjustRightInd w:val="0"/>
        <w:rPr>
          <w:rFonts w:cs="Arial"/>
          <w:sz w:val="20"/>
          <w:lang w:val="en-GB" w:eastAsia="en-IE"/>
        </w:rPr>
      </w:pPr>
    </w:p>
    <w:p w:rsidR="00283035" w:rsidRPr="00F81301" w:rsidRDefault="00283035" w:rsidP="00283035">
      <w:pPr>
        <w:autoSpaceDE w:val="0"/>
        <w:autoSpaceDN w:val="0"/>
        <w:adjustRightInd w:val="0"/>
        <w:rPr>
          <w:rFonts w:cs="Arial"/>
          <w:sz w:val="20"/>
          <w:lang w:val="en-GB" w:eastAsia="en-IE"/>
        </w:rPr>
      </w:pPr>
      <w:r w:rsidRPr="00F81301">
        <w:rPr>
          <w:rFonts w:cs="Arial"/>
          <w:sz w:val="20"/>
          <w:lang w:val="en-GB" w:eastAsia="en-IE"/>
        </w:rPr>
        <w:t xml:space="preserve">OC3.4.2.2 The </w:t>
      </w:r>
      <w:r w:rsidRPr="00F81301">
        <w:rPr>
          <w:rFonts w:cs="Arial"/>
          <w:b/>
          <w:bCs/>
          <w:sz w:val="20"/>
          <w:lang w:val="en-GB" w:eastAsia="en-IE"/>
        </w:rPr>
        <w:t xml:space="preserve">Operating Reserve </w:t>
      </w:r>
      <w:r w:rsidRPr="00F81301">
        <w:rPr>
          <w:rFonts w:cs="Arial"/>
          <w:sz w:val="20"/>
          <w:lang w:val="en-GB" w:eastAsia="en-IE"/>
        </w:rPr>
        <w:t xml:space="preserve">from </w:t>
      </w:r>
      <w:r w:rsidRPr="00F81301">
        <w:rPr>
          <w:rFonts w:cs="Arial"/>
          <w:b/>
          <w:bCs/>
          <w:sz w:val="20"/>
          <w:lang w:val="en-GB" w:eastAsia="en-IE"/>
        </w:rPr>
        <w:t xml:space="preserve">Generating Plant </w:t>
      </w:r>
      <w:r w:rsidRPr="00F81301">
        <w:rPr>
          <w:rFonts w:cs="Arial"/>
          <w:sz w:val="20"/>
          <w:lang w:val="en-GB" w:eastAsia="en-IE"/>
        </w:rPr>
        <w:t>must be capable of providing response in four distinct time scales:</w:t>
      </w:r>
    </w:p>
    <w:p w:rsidR="00283035" w:rsidRPr="00F81301" w:rsidRDefault="00283035" w:rsidP="00283035">
      <w:pPr>
        <w:autoSpaceDE w:val="0"/>
        <w:autoSpaceDN w:val="0"/>
        <w:adjustRightInd w:val="0"/>
        <w:rPr>
          <w:rFonts w:cs="Arial"/>
          <w:sz w:val="20"/>
          <w:lang w:val="en-GB" w:eastAsia="en-IE"/>
        </w:rPr>
      </w:pPr>
    </w:p>
    <w:p w:rsidR="00283035" w:rsidRPr="00F81301" w:rsidRDefault="00283035" w:rsidP="00283035">
      <w:pPr>
        <w:autoSpaceDE w:val="0"/>
        <w:autoSpaceDN w:val="0"/>
        <w:adjustRightInd w:val="0"/>
        <w:rPr>
          <w:rFonts w:cs="Arial"/>
          <w:b/>
          <w:bCs/>
          <w:sz w:val="20"/>
          <w:lang w:val="en-GB" w:eastAsia="en-IE"/>
        </w:rPr>
      </w:pPr>
      <w:r w:rsidRPr="00F81301">
        <w:rPr>
          <w:rFonts w:cs="Arial"/>
          <w:sz w:val="20"/>
          <w:lang w:val="en-GB" w:eastAsia="en-IE"/>
        </w:rPr>
        <w:t xml:space="preserve">OC3.4.2.2.1 </w:t>
      </w:r>
      <w:r w:rsidRPr="00F81301">
        <w:rPr>
          <w:rFonts w:cs="Arial"/>
          <w:b/>
          <w:bCs/>
          <w:sz w:val="20"/>
          <w:lang w:val="en-GB" w:eastAsia="en-IE"/>
        </w:rPr>
        <w:t>Primary Operating Reserve</w:t>
      </w:r>
    </w:p>
    <w:p w:rsidR="00283035" w:rsidRPr="00F81301" w:rsidRDefault="00283035" w:rsidP="00283035">
      <w:pPr>
        <w:autoSpaceDE w:val="0"/>
        <w:autoSpaceDN w:val="0"/>
        <w:adjustRightInd w:val="0"/>
        <w:rPr>
          <w:rFonts w:cs="Arial"/>
          <w:sz w:val="20"/>
          <w:lang w:val="en-GB" w:eastAsia="en-IE"/>
        </w:rPr>
      </w:pPr>
      <w:r w:rsidRPr="00F81301">
        <w:rPr>
          <w:rFonts w:cs="Arial"/>
          <w:sz w:val="20"/>
          <w:lang w:val="en-GB" w:eastAsia="en-IE"/>
        </w:rPr>
        <w:t xml:space="preserve">The automatic response to </w:t>
      </w:r>
      <w:r w:rsidRPr="00F81301">
        <w:rPr>
          <w:rFonts w:cs="Arial"/>
          <w:b/>
          <w:bCs/>
          <w:sz w:val="20"/>
          <w:lang w:val="en-GB" w:eastAsia="en-IE"/>
        </w:rPr>
        <w:t xml:space="preserve">NI System Frequency </w:t>
      </w:r>
      <w:r w:rsidRPr="00F81301">
        <w:rPr>
          <w:rFonts w:cs="Arial"/>
          <w:sz w:val="20"/>
          <w:lang w:val="en-GB" w:eastAsia="en-IE"/>
        </w:rPr>
        <w:t xml:space="preserve">changes which is released increasingly from the time of </w:t>
      </w:r>
      <w:r w:rsidRPr="00F81301">
        <w:rPr>
          <w:rFonts w:cs="Arial"/>
          <w:b/>
          <w:bCs/>
          <w:sz w:val="20"/>
          <w:lang w:val="en-GB" w:eastAsia="en-IE"/>
        </w:rPr>
        <w:t xml:space="preserve">Frequency </w:t>
      </w:r>
      <w:r w:rsidRPr="00F81301">
        <w:rPr>
          <w:rFonts w:cs="Arial"/>
          <w:sz w:val="20"/>
          <w:lang w:val="en-GB" w:eastAsia="en-IE"/>
        </w:rPr>
        <w:t xml:space="preserve">change and fully available by 5 seconds, and, subject to the </w:t>
      </w:r>
      <w:r w:rsidRPr="00F81301">
        <w:rPr>
          <w:rFonts w:cs="Arial"/>
          <w:b/>
          <w:bCs/>
          <w:sz w:val="20"/>
          <w:lang w:val="en-GB" w:eastAsia="en-IE"/>
        </w:rPr>
        <w:t xml:space="preserve">Unit Load Controller </w:t>
      </w:r>
      <w:r w:rsidRPr="00F81301">
        <w:rPr>
          <w:rFonts w:cs="Arial"/>
          <w:sz w:val="20"/>
          <w:lang w:val="en-GB" w:eastAsia="en-IE"/>
        </w:rPr>
        <w:t>adjustment determined pursuant to the CC where applicable, must be sustainable, for at least 15 seconds.</w:t>
      </w:r>
    </w:p>
    <w:p w:rsidR="00283035" w:rsidRPr="00F81301" w:rsidRDefault="00283035" w:rsidP="00283035">
      <w:pPr>
        <w:autoSpaceDE w:val="0"/>
        <w:autoSpaceDN w:val="0"/>
        <w:adjustRightInd w:val="0"/>
        <w:rPr>
          <w:rFonts w:cs="Arial"/>
          <w:sz w:val="20"/>
          <w:lang w:val="en-GB" w:eastAsia="en-IE"/>
        </w:rPr>
      </w:pPr>
    </w:p>
    <w:p w:rsidR="00283035" w:rsidRPr="00F81301" w:rsidRDefault="00283035" w:rsidP="00283035">
      <w:pPr>
        <w:autoSpaceDE w:val="0"/>
        <w:autoSpaceDN w:val="0"/>
        <w:adjustRightInd w:val="0"/>
        <w:rPr>
          <w:rFonts w:cs="Arial"/>
          <w:b/>
          <w:bCs/>
          <w:sz w:val="20"/>
          <w:lang w:val="en-GB" w:eastAsia="en-IE"/>
        </w:rPr>
      </w:pPr>
      <w:r w:rsidRPr="00F81301">
        <w:rPr>
          <w:rFonts w:cs="Arial"/>
          <w:sz w:val="20"/>
          <w:lang w:val="en-GB" w:eastAsia="en-IE"/>
        </w:rPr>
        <w:t xml:space="preserve">OC3.4.2.2.2 </w:t>
      </w:r>
      <w:r w:rsidRPr="00F81301">
        <w:rPr>
          <w:rFonts w:cs="Arial"/>
          <w:b/>
          <w:bCs/>
          <w:sz w:val="20"/>
          <w:lang w:val="en-GB" w:eastAsia="en-IE"/>
        </w:rPr>
        <w:t>Secondary Operating Reserve</w:t>
      </w:r>
    </w:p>
    <w:p w:rsidR="00283035" w:rsidRPr="00F81301" w:rsidRDefault="00283035" w:rsidP="00283035">
      <w:pPr>
        <w:autoSpaceDE w:val="0"/>
        <w:autoSpaceDN w:val="0"/>
        <w:adjustRightInd w:val="0"/>
        <w:rPr>
          <w:rFonts w:cs="Arial"/>
          <w:sz w:val="20"/>
          <w:lang w:val="en-GB" w:eastAsia="en-IE"/>
        </w:rPr>
      </w:pPr>
      <w:r w:rsidRPr="00F81301">
        <w:rPr>
          <w:rFonts w:cs="Arial"/>
          <w:sz w:val="20"/>
          <w:lang w:val="en-GB" w:eastAsia="en-IE"/>
        </w:rPr>
        <w:t xml:space="preserve">The additional </w:t>
      </w:r>
      <w:r w:rsidRPr="00F81301">
        <w:rPr>
          <w:rFonts w:cs="Arial"/>
          <w:b/>
          <w:bCs/>
          <w:sz w:val="20"/>
          <w:lang w:val="en-GB" w:eastAsia="en-IE"/>
        </w:rPr>
        <w:t xml:space="preserve">MW </w:t>
      </w:r>
      <w:r w:rsidRPr="00F81301">
        <w:rPr>
          <w:rFonts w:cs="Arial"/>
          <w:sz w:val="20"/>
          <w:lang w:val="en-GB" w:eastAsia="en-IE"/>
        </w:rPr>
        <w:t xml:space="preserve">output compared to the pre-incident output, which is fully available and sustainable over the period from 15 to 90 seconds following an </w:t>
      </w:r>
      <w:r w:rsidRPr="00F81301">
        <w:rPr>
          <w:rFonts w:cs="Arial"/>
          <w:b/>
          <w:bCs/>
          <w:sz w:val="20"/>
          <w:lang w:val="en-GB" w:eastAsia="en-IE"/>
        </w:rPr>
        <w:t>Event</w:t>
      </w:r>
      <w:r w:rsidRPr="00F81301">
        <w:rPr>
          <w:rFonts w:cs="Arial"/>
          <w:sz w:val="20"/>
          <w:lang w:val="en-GB" w:eastAsia="en-IE"/>
        </w:rPr>
        <w:t>.</w:t>
      </w:r>
    </w:p>
    <w:p w:rsidR="00283035" w:rsidRPr="00F81301" w:rsidRDefault="00283035" w:rsidP="00283035">
      <w:pPr>
        <w:autoSpaceDE w:val="0"/>
        <w:autoSpaceDN w:val="0"/>
        <w:adjustRightInd w:val="0"/>
        <w:rPr>
          <w:rFonts w:cs="Arial"/>
          <w:sz w:val="20"/>
          <w:lang w:val="en-GB" w:eastAsia="en-IE"/>
        </w:rPr>
      </w:pPr>
    </w:p>
    <w:p w:rsidR="00283035" w:rsidRPr="00F81301" w:rsidRDefault="00283035" w:rsidP="00283035">
      <w:pPr>
        <w:autoSpaceDE w:val="0"/>
        <w:autoSpaceDN w:val="0"/>
        <w:adjustRightInd w:val="0"/>
        <w:rPr>
          <w:rFonts w:cs="Arial"/>
          <w:b/>
          <w:bCs/>
          <w:sz w:val="20"/>
          <w:lang w:val="en-GB" w:eastAsia="en-IE"/>
        </w:rPr>
      </w:pPr>
      <w:r w:rsidRPr="00F81301">
        <w:rPr>
          <w:rFonts w:cs="Arial"/>
          <w:sz w:val="20"/>
          <w:lang w:val="en-GB" w:eastAsia="en-IE"/>
        </w:rPr>
        <w:t xml:space="preserve">OC3.4.2.2.3 </w:t>
      </w:r>
      <w:r w:rsidRPr="00F81301">
        <w:rPr>
          <w:rFonts w:cs="Arial"/>
          <w:b/>
          <w:bCs/>
          <w:sz w:val="20"/>
          <w:lang w:val="en-GB" w:eastAsia="en-IE"/>
        </w:rPr>
        <w:t>Tertiary Operating Reserve band 1</w:t>
      </w:r>
    </w:p>
    <w:p w:rsidR="00283035" w:rsidRPr="00F81301" w:rsidRDefault="00283035" w:rsidP="00283035">
      <w:pPr>
        <w:autoSpaceDE w:val="0"/>
        <w:autoSpaceDN w:val="0"/>
        <w:adjustRightInd w:val="0"/>
        <w:rPr>
          <w:rFonts w:cs="Arial"/>
          <w:sz w:val="20"/>
          <w:lang w:val="en-GB" w:eastAsia="en-IE"/>
        </w:rPr>
      </w:pPr>
      <w:r w:rsidRPr="00F81301">
        <w:rPr>
          <w:rFonts w:cs="Arial"/>
          <w:sz w:val="20"/>
          <w:lang w:val="en-GB" w:eastAsia="en-IE"/>
        </w:rPr>
        <w:t xml:space="preserve">The additional </w:t>
      </w:r>
      <w:r w:rsidRPr="00F81301">
        <w:rPr>
          <w:rFonts w:cs="Arial"/>
          <w:b/>
          <w:bCs/>
          <w:sz w:val="20"/>
          <w:lang w:val="en-GB" w:eastAsia="en-IE"/>
        </w:rPr>
        <w:t xml:space="preserve">MW </w:t>
      </w:r>
      <w:r w:rsidRPr="00F81301">
        <w:rPr>
          <w:rFonts w:cs="Arial"/>
          <w:sz w:val="20"/>
          <w:lang w:val="en-GB" w:eastAsia="en-IE"/>
        </w:rPr>
        <w:t>output required compared to the pre-</w:t>
      </w:r>
      <w:r w:rsidRPr="00F81301">
        <w:rPr>
          <w:rFonts w:cs="Arial"/>
          <w:b/>
          <w:bCs/>
          <w:sz w:val="20"/>
          <w:lang w:val="en-GB" w:eastAsia="en-IE"/>
        </w:rPr>
        <w:t xml:space="preserve">Event </w:t>
      </w:r>
      <w:r w:rsidRPr="00F81301">
        <w:rPr>
          <w:rFonts w:cs="Arial"/>
          <w:sz w:val="20"/>
          <w:lang w:val="en-GB" w:eastAsia="en-IE"/>
        </w:rPr>
        <w:t xml:space="preserve">output which is fully available and sustainable from 90 seconds to 5 minutes following an </w:t>
      </w:r>
      <w:r w:rsidRPr="00F81301">
        <w:rPr>
          <w:rFonts w:cs="Arial"/>
          <w:b/>
          <w:bCs/>
          <w:sz w:val="20"/>
          <w:lang w:val="en-GB" w:eastAsia="en-IE"/>
        </w:rPr>
        <w:t>Event</w:t>
      </w:r>
      <w:r w:rsidRPr="00F81301">
        <w:rPr>
          <w:rFonts w:cs="Arial"/>
          <w:sz w:val="20"/>
          <w:lang w:val="en-GB" w:eastAsia="en-IE"/>
        </w:rPr>
        <w:t>.</w:t>
      </w:r>
    </w:p>
    <w:p w:rsidR="00283035" w:rsidRPr="00F81301" w:rsidRDefault="00283035" w:rsidP="00283035">
      <w:pPr>
        <w:autoSpaceDE w:val="0"/>
        <w:autoSpaceDN w:val="0"/>
        <w:adjustRightInd w:val="0"/>
        <w:rPr>
          <w:rFonts w:cs="Arial"/>
          <w:sz w:val="20"/>
          <w:lang w:val="en-GB" w:eastAsia="en-IE"/>
        </w:rPr>
      </w:pPr>
    </w:p>
    <w:p w:rsidR="00283035" w:rsidRPr="00F81301" w:rsidRDefault="00283035" w:rsidP="00283035">
      <w:pPr>
        <w:autoSpaceDE w:val="0"/>
        <w:autoSpaceDN w:val="0"/>
        <w:adjustRightInd w:val="0"/>
        <w:rPr>
          <w:rFonts w:cs="Arial"/>
          <w:b/>
          <w:bCs/>
          <w:sz w:val="20"/>
          <w:lang w:val="en-GB" w:eastAsia="en-IE"/>
        </w:rPr>
      </w:pPr>
      <w:r w:rsidRPr="00F81301">
        <w:rPr>
          <w:rFonts w:cs="Arial"/>
          <w:sz w:val="20"/>
          <w:lang w:val="en-GB" w:eastAsia="en-IE"/>
        </w:rPr>
        <w:t xml:space="preserve">OC3.4.2.2.4 </w:t>
      </w:r>
      <w:r w:rsidRPr="00F81301">
        <w:rPr>
          <w:rFonts w:cs="Arial"/>
          <w:b/>
          <w:bCs/>
          <w:sz w:val="20"/>
          <w:lang w:val="en-GB" w:eastAsia="en-IE"/>
        </w:rPr>
        <w:t>Tertiary Operating Reserve band 2</w:t>
      </w:r>
    </w:p>
    <w:p w:rsidR="00283035" w:rsidRPr="00F81301" w:rsidRDefault="00283035" w:rsidP="00F81301">
      <w:pPr>
        <w:autoSpaceDE w:val="0"/>
        <w:autoSpaceDN w:val="0"/>
        <w:adjustRightInd w:val="0"/>
        <w:rPr>
          <w:rFonts w:cs="Arial"/>
          <w:sz w:val="20"/>
          <w:lang w:val="en-GB" w:eastAsia="en-IE"/>
        </w:rPr>
      </w:pPr>
      <w:r w:rsidRPr="00F81301">
        <w:rPr>
          <w:rFonts w:cs="Arial"/>
          <w:sz w:val="20"/>
          <w:lang w:val="en-GB" w:eastAsia="en-IE"/>
        </w:rPr>
        <w:t xml:space="preserve">The additional </w:t>
      </w:r>
      <w:r w:rsidRPr="00F81301">
        <w:rPr>
          <w:rFonts w:cs="Arial"/>
          <w:b/>
          <w:bCs/>
          <w:sz w:val="20"/>
          <w:lang w:val="en-GB" w:eastAsia="en-IE"/>
        </w:rPr>
        <w:t xml:space="preserve">MW </w:t>
      </w:r>
      <w:r w:rsidRPr="00F81301">
        <w:rPr>
          <w:rFonts w:cs="Arial"/>
          <w:sz w:val="20"/>
          <w:lang w:val="en-GB" w:eastAsia="en-IE"/>
        </w:rPr>
        <w:t>output required compared to the pre-</w:t>
      </w:r>
      <w:r w:rsidRPr="00F81301">
        <w:rPr>
          <w:rFonts w:cs="Arial"/>
          <w:b/>
          <w:bCs/>
          <w:sz w:val="20"/>
          <w:lang w:val="en-GB" w:eastAsia="en-IE"/>
        </w:rPr>
        <w:t xml:space="preserve">Event </w:t>
      </w:r>
      <w:r w:rsidRPr="00F81301">
        <w:rPr>
          <w:rFonts w:cs="Arial"/>
          <w:sz w:val="20"/>
          <w:lang w:val="en-GB" w:eastAsia="en-IE"/>
        </w:rPr>
        <w:t xml:space="preserve">output which is fully available and sustainable from 5 minutes to 20 minutes following an </w:t>
      </w:r>
      <w:r w:rsidRPr="00F81301">
        <w:rPr>
          <w:rFonts w:cs="Arial"/>
          <w:b/>
          <w:bCs/>
          <w:sz w:val="20"/>
          <w:lang w:val="en-GB" w:eastAsia="en-IE"/>
        </w:rPr>
        <w:t>Event</w:t>
      </w:r>
      <w:r w:rsidRPr="00F81301">
        <w:rPr>
          <w:rFonts w:cs="Arial"/>
          <w:sz w:val="20"/>
          <w:lang w:val="en-GB" w:eastAsia="en-IE"/>
        </w:rPr>
        <w:t>.</w:t>
      </w:r>
    </w:p>
    <w:p w:rsidR="00283035" w:rsidRDefault="00283035">
      <w:pPr>
        <w:pStyle w:val="BodyText"/>
        <w:rPr>
          <w:sz w:val="20"/>
        </w:rPr>
      </w:pPr>
    </w:p>
    <w:p w:rsidR="00DE02FA" w:rsidRDefault="00BD0B8C">
      <w:pPr>
        <w:pStyle w:val="BodyText"/>
        <w:rPr>
          <w:sz w:val="20"/>
        </w:rPr>
      </w:pPr>
      <w:r>
        <w:rPr>
          <w:sz w:val="20"/>
        </w:rPr>
        <w:t xml:space="preserve">Compliance will be based on the requirements of the relevant Generator Unit Agreement (GUA), Harmonised Ancillary Service (HAS)  Agreement or Minimum Function Specification (MFS). </w:t>
      </w:r>
    </w:p>
    <w:p w:rsidR="00BD0B8C" w:rsidRDefault="00BD0B8C">
      <w:pPr>
        <w:pStyle w:val="BodyText"/>
        <w:rPr>
          <w:sz w:val="20"/>
        </w:rPr>
      </w:pPr>
    </w:p>
    <w:p w:rsidR="00BD0B8C" w:rsidRDefault="00BD0B8C">
      <w:pPr>
        <w:pStyle w:val="BodyText"/>
        <w:rPr>
          <w:sz w:val="20"/>
        </w:rPr>
      </w:pPr>
      <w:r>
        <w:rPr>
          <w:sz w:val="20"/>
        </w:rPr>
        <w:t>Relevant section of the MFS for OCGTs and CCGTs below:</w:t>
      </w:r>
    </w:p>
    <w:p w:rsidR="00BD0B8C" w:rsidRPr="00F81301" w:rsidRDefault="00BD0B8C">
      <w:pPr>
        <w:pStyle w:val="BodyText"/>
        <w:rPr>
          <w:sz w:val="20"/>
        </w:rPr>
      </w:pPr>
    </w:p>
    <w:p w:rsidR="00DE02FA" w:rsidRPr="00F81301" w:rsidRDefault="00DE02FA">
      <w:pPr>
        <w:pStyle w:val="BodyText"/>
        <w:rPr>
          <w:sz w:val="20"/>
        </w:rPr>
      </w:pPr>
    </w:p>
    <w:p w:rsidR="00DE02FA" w:rsidRPr="00F81301" w:rsidRDefault="00DE02FA" w:rsidP="00F81301">
      <w:pPr>
        <w:autoSpaceDE w:val="0"/>
        <w:autoSpaceDN w:val="0"/>
        <w:adjustRightInd w:val="0"/>
        <w:rPr>
          <w:rFonts w:cs="Arial"/>
          <w:sz w:val="20"/>
          <w:lang w:val="en-GB" w:eastAsia="en-IE"/>
        </w:rPr>
      </w:pPr>
      <w:r w:rsidRPr="00F81301">
        <w:rPr>
          <w:rFonts w:cs="Arial"/>
          <w:sz w:val="20"/>
          <w:lang w:val="en-GB" w:eastAsia="en-IE"/>
        </w:rPr>
        <w:t>All generation plant must be capable of automatically providing a change of output in response to rapid changes in system frequency as stated in the Grid Code (OC3.4.2). Response is required to both falling and rising frequency and is based on a nominal governor droop of 4%. The generating plant must be capable of providing response over four timescales as follows:</w:t>
      </w:r>
    </w:p>
    <w:p w:rsidR="00B57093" w:rsidRDefault="00DE02FA" w:rsidP="00851DE4">
      <w:pPr>
        <w:pStyle w:val="BodyText"/>
      </w:pPr>
      <w:r>
        <w:rPr>
          <w:noProof/>
          <w:lang w:eastAsia="en-IE"/>
        </w:rPr>
        <w:drawing>
          <wp:inline distT="0" distB="0" distL="0" distR="0" wp14:anchorId="5F52679A" wp14:editId="775D6D16">
            <wp:extent cx="5560828" cy="2615609"/>
            <wp:effectExtent l="0" t="0" r="1905"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7"/>
                    <a:srcRect l="20470" t="22963" r="19010" b="28333"/>
                    <a:stretch/>
                  </pic:blipFill>
                  <pic:spPr bwMode="auto">
                    <a:xfrm>
                      <a:off x="0" y="0"/>
                      <a:ext cx="5556371" cy="2613513"/>
                    </a:xfrm>
                    <a:prstGeom prst="rect">
                      <a:avLst/>
                    </a:prstGeom>
                    <a:ln>
                      <a:noFill/>
                    </a:ln>
                    <a:extLst>
                      <a:ext uri="{53640926-AAD7-44D8-BBD7-CCE9431645EC}">
                        <a14:shadowObscured xmlns:a14="http://schemas.microsoft.com/office/drawing/2010/main"/>
                      </a:ext>
                    </a:extLst>
                  </pic:spPr>
                </pic:pic>
              </a:graphicData>
            </a:graphic>
          </wp:inline>
        </w:drawing>
      </w:r>
    </w:p>
    <w:p w:rsidR="00DE02FA" w:rsidRPr="00F81301" w:rsidRDefault="00DE02FA" w:rsidP="00F81301">
      <w:pPr>
        <w:autoSpaceDE w:val="0"/>
        <w:autoSpaceDN w:val="0"/>
        <w:adjustRightInd w:val="0"/>
        <w:rPr>
          <w:rFonts w:cs="Arial"/>
          <w:sz w:val="20"/>
          <w:lang w:val="en-GB" w:eastAsia="en-IE"/>
        </w:rPr>
      </w:pPr>
      <w:r w:rsidRPr="00F81301">
        <w:rPr>
          <w:rFonts w:cs="Arial"/>
          <w:sz w:val="20"/>
          <w:lang w:val="en-GB" w:eastAsia="en-IE"/>
        </w:rPr>
        <w:t>The minimum MW response required from CCGT</w:t>
      </w:r>
      <w:r w:rsidR="00EB1D3E">
        <w:rPr>
          <w:rFonts w:cs="Arial"/>
          <w:sz w:val="20"/>
          <w:lang w:val="en-GB" w:eastAsia="en-IE"/>
        </w:rPr>
        <w:t xml:space="preserve"> and OCGT</w:t>
      </w:r>
      <w:r w:rsidRPr="00F81301">
        <w:rPr>
          <w:rFonts w:cs="Arial"/>
          <w:sz w:val="20"/>
          <w:lang w:val="en-GB" w:eastAsia="en-IE"/>
        </w:rPr>
        <w:t xml:space="preserve"> plant following a 0.5 Hz change in frequency is +18% MCR for a fall in frequency and -10% MCR for an increase in frequency. The response varies with loading according to Figure 2.</w:t>
      </w:r>
    </w:p>
    <w:p w:rsidR="00DE02FA" w:rsidRDefault="00DE02FA" w:rsidP="00F81301">
      <w:pPr>
        <w:autoSpaceDE w:val="0"/>
        <w:autoSpaceDN w:val="0"/>
        <w:adjustRightInd w:val="0"/>
        <w:rPr>
          <w:rFonts w:cs="Arial"/>
          <w:sz w:val="24"/>
          <w:szCs w:val="24"/>
          <w:lang w:val="en-GB" w:eastAsia="en-IE"/>
        </w:rPr>
      </w:pPr>
      <w:r>
        <w:rPr>
          <w:noProof/>
          <w:lang w:eastAsia="en-IE"/>
        </w:rPr>
        <w:lastRenderedPageBreak/>
        <w:drawing>
          <wp:inline distT="0" distB="0" distL="0" distR="0" wp14:anchorId="562EE5A5" wp14:editId="602CC022">
            <wp:extent cx="5773480" cy="4662495"/>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25939" t="32023" r="17352" b="19755"/>
                    <a:stretch/>
                  </pic:blipFill>
                  <pic:spPr bwMode="auto">
                    <a:xfrm>
                      <a:off x="0" y="0"/>
                      <a:ext cx="5770395" cy="4660004"/>
                    </a:xfrm>
                    <a:prstGeom prst="rect">
                      <a:avLst/>
                    </a:prstGeom>
                    <a:ln>
                      <a:noFill/>
                    </a:ln>
                    <a:extLst>
                      <a:ext uri="{53640926-AAD7-44D8-BBD7-CCE9431645EC}">
                        <a14:shadowObscured xmlns:a14="http://schemas.microsoft.com/office/drawing/2010/main"/>
                      </a:ext>
                    </a:extLst>
                  </pic:spPr>
                </pic:pic>
              </a:graphicData>
            </a:graphic>
          </wp:inline>
        </w:drawing>
      </w:r>
    </w:p>
    <w:p w:rsidR="00DE02FA" w:rsidRDefault="00DE02FA" w:rsidP="00F81301">
      <w:pPr>
        <w:autoSpaceDE w:val="0"/>
        <w:autoSpaceDN w:val="0"/>
        <w:adjustRightInd w:val="0"/>
        <w:rPr>
          <w:rFonts w:cs="Arial"/>
          <w:sz w:val="24"/>
          <w:szCs w:val="24"/>
          <w:lang w:val="en-GB" w:eastAsia="en-IE"/>
        </w:rPr>
      </w:pPr>
      <w:r>
        <w:rPr>
          <w:noProof/>
          <w:lang w:eastAsia="en-IE"/>
        </w:rPr>
        <w:lastRenderedPageBreak/>
        <w:drawing>
          <wp:inline distT="0" distB="0" distL="0" distR="0" wp14:anchorId="2FD3C659" wp14:editId="6A6D10AF">
            <wp:extent cx="5688419" cy="429126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20752" t="24862" r="18067" b="28320"/>
                    <a:stretch/>
                  </pic:blipFill>
                  <pic:spPr bwMode="auto">
                    <a:xfrm>
                      <a:off x="0" y="0"/>
                      <a:ext cx="5685380" cy="4288972"/>
                    </a:xfrm>
                    <a:prstGeom prst="rect">
                      <a:avLst/>
                    </a:prstGeom>
                    <a:ln>
                      <a:noFill/>
                    </a:ln>
                    <a:extLst>
                      <a:ext uri="{53640926-AAD7-44D8-BBD7-CCE9431645EC}">
                        <a14:shadowObscured xmlns:a14="http://schemas.microsoft.com/office/drawing/2010/main"/>
                      </a:ext>
                    </a:extLst>
                  </pic:spPr>
                </pic:pic>
              </a:graphicData>
            </a:graphic>
          </wp:inline>
        </w:drawing>
      </w:r>
    </w:p>
    <w:p w:rsidR="00EB1D3E" w:rsidRDefault="00EB1D3E" w:rsidP="00F81301">
      <w:pPr>
        <w:autoSpaceDE w:val="0"/>
        <w:autoSpaceDN w:val="0"/>
        <w:adjustRightInd w:val="0"/>
        <w:rPr>
          <w:rFonts w:cs="Arial"/>
          <w:sz w:val="24"/>
          <w:szCs w:val="24"/>
          <w:lang w:val="en-GB" w:eastAsia="en-IE"/>
        </w:rPr>
      </w:pPr>
    </w:p>
    <w:p w:rsidR="00EB1D3E" w:rsidRPr="0006780B" w:rsidRDefault="00EB1D3E" w:rsidP="00EB1D3E">
      <w:pPr>
        <w:tabs>
          <w:tab w:val="num" w:pos="1800"/>
        </w:tabs>
        <w:spacing w:before="120" w:after="120"/>
        <w:jc w:val="both"/>
        <w:rPr>
          <w:rFonts w:cs="Arial"/>
          <w:b/>
          <w:sz w:val="20"/>
          <w:u w:val="single"/>
        </w:rPr>
      </w:pPr>
      <w:r w:rsidRPr="0006780B">
        <w:rPr>
          <w:rFonts w:cs="Arial"/>
          <w:b/>
          <w:sz w:val="20"/>
          <w:u w:val="single"/>
        </w:rPr>
        <w:t>Governor:</w:t>
      </w:r>
    </w:p>
    <w:p w:rsidR="00D03CDF" w:rsidRPr="00F81301" w:rsidRDefault="00D03CDF" w:rsidP="00F81301">
      <w:pPr>
        <w:autoSpaceDE w:val="0"/>
        <w:autoSpaceDN w:val="0"/>
        <w:adjustRightInd w:val="0"/>
        <w:rPr>
          <w:rFonts w:cs="Arial"/>
          <w:sz w:val="20"/>
          <w:lang w:val="en-GB" w:eastAsia="en-IE"/>
        </w:rPr>
      </w:pPr>
    </w:p>
    <w:p w:rsidR="00D03CDF" w:rsidRPr="00F81301" w:rsidRDefault="00D03CDF" w:rsidP="00F81301">
      <w:pPr>
        <w:autoSpaceDE w:val="0"/>
        <w:autoSpaceDN w:val="0"/>
        <w:adjustRightInd w:val="0"/>
        <w:rPr>
          <w:rFonts w:cs="Arial"/>
          <w:sz w:val="20"/>
          <w:lang w:val="en-GB" w:eastAsia="en-IE"/>
        </w:rPr>
      </w:pPr>
      <w:r w:rsidRPr="00F81301">
        <w:rPr>
          <w:rFonts w:cs="Arial"/>
          <w:sz w:val="20"/>
          <w:lang w:val="en-GB" w:eastAsia="en-IE"/>
        </w:rPr>
        <w:t xml:space="preserve">CC.S1.1.5.5 The </w:t>
      </w:r>
      <w:r w:rsidRPr="00F81301">
        <w:rPr>
          <w:rFonts w:cs="Arial"/>
          <w:b/>
          <w:bCs/>
          <w:sz w:val="20"/>
          <w:lang w:val="en-GB" w:eastAsia="en-IE"/>
        </w:rPr>
        <w:t xml:space="preserve">TSO </w:t>
      </w:r>
      <w:r w:rsidRPr="00F81301">
        <w:rPr>
          <w:rFonts w:cs="Arial"/>
          <w:sz w:val="20"/>
          <w:lang w:val="en-GB" w:eastAsia="en-IE"/>
        </w:rPr>
        <w:t xml:space="preserve">may specify in the relevant </w:t>
      </w:r>
      <w:r w:rsidRPr="00F81301">
        <w:rPr>
          <w:rFonts w:cs="Arial"/>
          <w:b/>
          <w:bCs/>
          <w:sz w:val="20"/>
          <w:lang w:val="en-GB" w:eastAsia="en-IE"/>
        </w:rPr>
        <w:t xml:space="preserve">Connection Agreement </w:t>
      </w:r>
      <w:r w:rsidRPr="00F81301">
        <w:rPr>
          <w:rFonts w:cs="Arial"/>
          <w:sz w:val="20"/>
          <w:lang w:val="en-GB" w:eastAsia="en-IE"/>
        </w:rPr>
        <w:t xml:space="preserve">that a </w:t>
      </w:r>
      <w:r w:rsidRPr="00F81301">
        <w:rPr>
          <w:rFonts w:cs="Arial"/>
          <w:b/>
          <w:bCs/>
          <w:sz w:val="20"/>
          <w:lang w:val="en-GB" w:eastAsia="en-IE"/>
        </w:rPr>
        <w:t xml:space="preserve">Generating Unit </w:t>
      </w:r>
      <w:r w:rsidRPr="00F81301">
        <w:rPr>
          <w:rFonts w:cs="Arial"/>
          <w:sz w:val="20"/>
          <w:lang w:val="en-GB" w:eastAsia="en-IE"/>
        </w:rPr>
        <w:t xml:space="preserve">must be fitted with a </w:t>
      </w:r>
      <w:r w:rsidRPr="00F81301">
        <w:rPr>
          <w:rFonts w:cs="Arial"/>
          <w:b/>
          <w:bCs/>
          <w:sz w:val="20"/>
          <w:lang w:val="en-GB" w:eastAsia="en-IE"/>
        </w:rPr>
        <w:t>Unit Load Controller</w:t>
      </w:r>
      <w:r w:rsidRPr="00F81301">
        <w:rPr>
          <w:rFonts w:cs="Arial"/>
          <w:sz w:val="20"/>
          <w:lang w:val="en-GB" w:eastAsia="en-IE"/>
        </w:rPr>
        <w:t xml:space="preserve">. Where so specified, the </w:t>
      </w:r>
      <w:r w:rsidRPr="00F81301">
        <w:rPr>
          <w:rFonts w:cs="Arial"/>
          <w:b/>
          <w:bCs/>
          <w:sz w:val="20"/>
          <w:lang w:val="en-GB" w:eastAsia="en-IE"/>
        </w:rPr>
        <w:t xml:space="preserve">Generator </w:t>
      </w:r>
      <w:r w:rsidRPr="00F81301">
        <w:rPr>
          <w:rFonts w:cs="Arial"/>
          <w:sz w:val="20"/>
          <w:lang w:val="en-GB" w:eastAsia="en-IE"/>
        </w:rPr>
        <w:t>must</w:t>
      </w:r>
      <w:r w:rsidRPr="00F81301">
        <w:rPr>
          <w:rFonts w:cs="Arial"/>
          <w:b/>
          <w:bCs/>
          <w:sz w:val="20"/>
          <w:lang w:val="en-GB" w:eastAsia="en-IE"/>
        </w:rPr>
        <w:t xml:space="preserve"> </w:t>
      </w:r>
      <w:r w:rsidRPr="00F81301">
        <w:rPr>
          <w:rFonts w:cs="Arial"/>
          <w:sz w:val="20"/>
          <w:lang w:val="en-GB" w:eastAsia="en-IE"/>
        </w:rPr>
        <w:t xml:space="preserve">ensure that the </w:t>
      </w:r>
      <w:r w:rsidRPr="00F81301">
        <w:rPr>
          <w:rFonts w:cs="Arial"/>
          <w:b/>
          <w:bCs/>
          <w:sz w:val="20"/>
          <w:lang w:val="en-GB" w:eastAsia="en-IE"/>
        </w:rPr>
        <w:t xml:space="preserve">Unit Load Controller </w:t>
      </w:r>
      <w:r w:rsidRPr="00F81301">
        <w:rPr>
          <w:rFonts w:cs="Arial"/>
          <w:sz w:val="20"/>
          <w:lang w:val="en-GB" w:eastAsia="en-IE"/>
        </w:rPr>
        <w:t>is in operation at all times and in accordance</w:t>
      </w:r>
      <w:r w:rsidRPr="00F81301">
        <w:rPr>
          <w:rFonts w:cs="Arial"/>
          <w:b/>
          <w:bCs/>
          <w:sz w:val="20"/>
          <w:lang w:val="en-GB" w:eastAsia="en-IE"/>
        </w:rPr>
        <w:t xml:space="preserve"> </w:t>
      </w:r>
      <w:r w:rsidRPr="00F81301">
        <w:rPr>
          <w:rFonts w:cs="Arial"/>
          <w:sz w:val="20"/>
          <w:lang w:val="en-GB" w:eastAsia="en-IE"/>
        </w:rPr>
        <w:t xml:space="preserve">with the settings for </w:t>
      </w:r>
      <w:r w:rsidRPr="00F81301">
        <w:rPr>
          <w:rFonts w:cs="Arial"/>
          <w:b/>
          <w:bCs/>
          <w:sz w:val="20"/>
          <w:lang w:val="en-GB" w:eastAsia="en-IE"/>
        </w:rPr>
        <w:t xml:space="preserve">Frequency </w:t>
      </w:r>
      <w:r w:rsidRPr="00F81301">
        <w:rPr>
          <w:rFonts w:cs="Arial"/>
          <w:sz w:val="20"/>
          <w:lang w:val="en-GB" w:eastAsia="en-IE"/>
        </w:rPr>
        <w:t>trigger and reset point, time delay and droop as</w:t>
      </w:r>
      <w:r w:rsidRPr="00F81301">
        <w:rPr>
          <w:rFonts w:cs="Arial"/>
          <w:b/>
          <w:bCs/>
          <w:sz w:val="20"/>
          <w:lang w:val="en-GB" w:eastAsia="en-IE"/>
        </w:rPr>
        <w:t xml:space="preserve"> </w:t>
      </w:r>
      <w:r w:rsidRPr="00F81301">
        <w:rPr>
          <w:rFonts w:cs="Arial"/>
          <w:sz w:val="20"/>
          <w:lang w:val="en-GB" w:eastAsia="en-IE"/>
        </w:rPr>
        <w:t xml:space="preserve">specified in the relevant </w:t>
      </w:r>
      <w:r w:rsidRPr="00F81301">
        <w:rPr>
          <w:rFonts w:cs="Arial"/>
          <w:b/>
          <w:bCs/>
          <w:sz w:val="20"/>
          <w:lang w:val="en-GB" w:eastAsia="en-IE"/>
        </w:rPr>
        <w:t xml:space="preserve">Connection Agreement </w:t>
      </w:r>
      <w:r w:rsidRPr="00F81301">
        <w:rPr>
          <w:rFonts w:cs="Arial"/>
          <w:sz w:val="20"/>
          <w:lang w:val="en-GB" w:eastAsia="en-IE"/>
        </w:rPr>
        <w:t xml:space="preserve">or such other settings as the </w:t>
      </w:r>
      <w:r w:rsidRPr="00F81301">
        <w:rPr>
          <w:rFonts w:cs="Arial"/>
          <w:b/>
          <w:bCs/>
          <w:sz w:val="20"/>
          <w:lang w:val="en-GB" w:eastAsia="en-IE"/>
        </w:rPr>
        <w:t xml:space="preserve">TSO </w:t>
      </w:r>
      <w:r w:rsidRPr="00F81301">
        <w:rPr>
          <w:rFonts w:cs="Arial"/>
          <w:sz w:val="20"/>
          <w:lang w:val="en-GB" w:eastAsia="en-IE"/>
        </w:rPr>
        <w:t xml:space="preserve">may notify to the </w:t>
      </w:r>
      <w:r w:rsidRPr="00F81301">
        <w:rPr>
          <w:rFonts w:cs="Arial"/>
          <w:b/>
          <w:bCs/>
          <w:sz w:val="20"/>
          <w:lang w:val="en-GB" w:eastAsia="en-IE"/>
        </w:rPr>
        <w:t xml:space="preserve">Generator </w:t>
      </w:r>
      <w:r w:rsidRPr="00F81301">
        <w:rPr>
          <w:rFonts w:cs="Arial"/>
          <w:sz w:val="20"/>
          <w:lang w:val="en-GB" w:eastAsia="en-IE"/>
        </w:rPr>
        <w:t xml:space="preserve">in writing on not less than two </w:t>
      </w:r>
      <w:r w:rsidRPr="00F81301">
        <w:rPr>
          <w:rFonts w:cs="Arial"/>
          <w:b/>
          <w:bCs/>
          <w:sz w:val="20"/>
          <w:lang w:val="en-GB" w:eastAsia="en-IE"/>
        </w:rPr>
        <w:t xml:space="preserve">Business Days' </w:t>
      </w:r>
      <w:r w:rsidRPr="00F81301">
        <w:rPr>
          <w:rFonts w:cs="Arial"/>
          <w:sz w:val="20"/>
          <w:lang w:val="en-GB" w:eastAsia="en-IE"/>
        </w:rPr>
        <w:t>notice,</w:t>
      </w:r>
      <w:r w:rsidRPr="00F81301">
        <w:rPr>
          <w:rFonts w:cs="Arial"/>
          <w:b/>
          <w:bCs/>
          <w:sz w:val="20"/>
          <w:lang w:val="en-GB" w:eastAsia="en-IE"/>
        </w:rPr>
        <w:t xml:space="preserve"> </w:t>
      </w:r>
      <w:r w:rsidRPr="00F81301">
        <w:rPr>
          <w:rFonts w:cs="Arial"/>
          <w:sz w:val="20"/>
          <w:lang w:val="en-GB" w:eastAsia="en-IE"/>
        </w:rPr>
        <w:t xml:space="preserve">unless directed otherwise by the </w:t>
      </w:r>
      <w:r w:rsidRPr="00F81301">
        <w:rPr>
          <w:rFonts w:cs="Arial"/>
          <w:b/>
          <w:bCs/>
          <w:sz w:val="20"/>
          <w:lang w:val="en-GB" w:eastAsia="en-IE"/>
        </w:rPr>
        <w:t>TSO</w:t>
      </w:r>
      <w:r w:rsidRPr="00F81301">
        <w:rPr>
          <w:rFonts w:cs="Arial"/>
          <w:sz w:val="20"/>
          <w:lang w:val="en-GB" w:eastAsia="en-IE"/>
        </w:rPr>
        <w:t>.</w:t>
      </w:r>
    </w:p>
    <w:p w:rsidR="002643F3" w:rsidRDefault="002643F3" w:rsidP="00F81301">
      <w:pPr>
        <w:autoSpaceDE w:val="0"/>
        <w:autoSpaceDN w:val="0"/>
        <w:adjustRightInd w:val="0"/>
        <w:rPr>
          <w:rFonts w:ascii="Times New Roman" w:hAnsi="Times New Roman"/>
          <w:szCs w:val="22"/>
          <w:lang w:val="en-GB" w:eastAsia="en-IE"/>
        </w:rPr>
      </w:pPr>
    </w:p>
    <w:p w:rsidR="002643F3" w:rsidRDefault="002643F3" w:rsidP="00F81301">
      <w:pPr>
        <w:pStyle w:val="Heading2"/>
      </w:pPr>
      <w:r w:rsidRPr="00F81301">
        <w:t>Rate of Change of Frequency</w:t>
      </w:r>
    </w:p>
    <w:p w:rsidR="0006780B" w:rsidRPr="00283035" w:rsidRDefault="0006780B" w:rsidP="00F81301">
      <w:pPr>
        <w:pStyle w:val="Heading3"/>
      </w:pPr>
      <w:r w:rsidRPr="007274C3">
        <w:rPr>
          <w:color w:val="auto"/>
        </w:rPr>
        <w:t>Rate of Change of Frequency (existing Grid Code)</w:t>
      </w:r>
    </w:p>
    <w:p w:rsidR="0006780B" w:rsidRPr="00F81301" w:rsidRDefault="0006780B" w:rsidP="0006780B">
      <w:pPr>
        <w:autoSpaceDE w:val="0"/>
        <w:autoSpaceDN w:val="0"/>
        <w:adjustRightInd w:val="0"/>
        <w:rPr>
          <w:rFonts w:cs="Arial"/>
          <w:b/>
          <w:bCs/>
          <w:sz w:val="20"/>
          <w:lang w:val="en-GB" w:eastAsia="en-IE"/>
        </w:rPr>
      </w:pPr>
      <w:r w:rsidRPr="00F81301">
        <w:rPr>
          <w:rFonts w:cs="Arial"/>
          <w:sz w:val="20"/>
          <w:lang w:val="en-GB" w:eastAsia="en-IE"/>
        </w:rPr>
        <w:t xml:space="preserve">CC8.8.3 Variations in </w:t>
      </w:r>
      <w:r w:rsidRPr="00F81301">
        <w:rPr>
          <w:rFonts w:cs="Arial"/>
          <w:b/>
          <w:bCs/>
          <w:sz w:val="20"/>
          <w:lang w:val="en-GB" w:eastAsia="en-IE"/>
        </w:rPr>
        <w:t>System Frequency</w:t>
      </w:r>
    </w:p>
    <w:p w:rsidR="0006780B" w:rsidRPr="00F81301" w:rsidRDefault="0006780B" w:rsidP="0006780B">
      <w:pPr>
        <w:autoSpaceDE w:val="0"/>
        <w:autoSpaceDN w:val="0"/>
        <w:adjustRightInd w:val="0"/>
        <w:rPr>
          <w:rFonts w:cs="Arial"/>
          <w:sz w:val="20"/>
          <w:lang w:val="en-GB" w:eastAsia="en-IE"/>
        </w:rPr>
      </w:pPr>
      <w:r w:rsidRPr="00F81301">
        <w:rPr>
          <w:rFonts w:cs="Arial"/>
          <w:sz w:val="20"/>
          <w:lang w:val="en-GB" w:eastAsia="en-IE"/>
        </w:rPr>
        <w:t xml:space="preserve">The </w:t>
      </w:r>
      <w:r w:rsidRPr="00F81301">
        <w:rPr>
          <w:rFonts w:cs="Arial"/>
          <w:b/>
          <w:bCs/>
          <w:sz w:val="20"/>
          <w:lang w:val="en-GB" w:eastAsia="en-IE"/>
        </w:rPr>
        <w:t xml:space="preserve">DNO </w:t>
      </w:r>
      <w:r w:rsidRPr="00F81301">
        <w:rPr>
          <w:rFonts w:cs="Arial"/>
          <w:sz w:val="20"/>
          <w:lang w:val="en-GB" w:eastAsia="en-IE"/>
        </w:rPr>
        <w:t xml:space="preserve">shall provide in the </w:t>
      </w:r>
      <w:r w:rsidRPr="00F81301">
        <w:rPr>
          <w:rFonts w:cs="Arial"/>
          <w:b/>
          <w:bCs/>
          <w:sz w:val="20"/>
          <w:lang w:val="en-GB" w:eastAsia="en-IE"/>
        </w:rPr>
        <w:t xml:space="preserve">Distribution Code </w:t>
      </w:r>
      <w:r w:rsidRPr="00F81301">
        <w:rPr>
          <w:rFonts w:cs="Arial"/>
          <w:sz w:val="20"/>
          <w:lang w:val="en-GB" w:eastAsia="en-IE"/>
        </w:rPr>
        <w:t xml:space="preserve">that, apart from those circumstances set out in CC8.8.4, all </w:t>
      </w:r>
      <w:r w:rsidRPr="00F81301">
        <w:rPr>
          <w:rFonts w:cs="Arial"/>
          <w:b/>
          <w:bCs/>
          <w:sz w:val="20"/>
          <w:lang w:val="en-GB" w:eastAsia="en-IE"/>
        </w:rPr>
        <w:t xml:space="preserve">Independent Generating Plant </w:t>
      </w:r>
      <w:r w:rsidRPr="00F81301">
        <w:rPr>
          <w:rFonts w:cs="Arial"/>
          <w:sz w:val="20"/>
          <w:lang w:val="en-GB" w:eastAsia="en-IE"/>
        </w:rPr>
        <w:t xml:space="preserve">connected to the </w:t>
      </w:r>
      <w:r w:rsidRPr="00F81301">
        <w:rPr>
          <w:rFonts w:cs="Arial"/>
          <w:b/>
          <w:bCs/>
          <w:sz w:val="20"/>
          <w:lang w:val="en-GB" w:eastAsia="en-IE"/>
        </w:rPr>
        <w:t>Distribution</w:t>
      </w:r>
      <w:r w:rsidRPr="00F81301">
        <w:rPr>
          <w:rFonts w:cs="Arial"/>
          <w:sz w:val="20"/>
          <w:lang w:val="en-GB" w:eastAsia="en-IE"/>
        </w:rPr>
        <w:t xml:space="preserve"> </w:t>
      </w:r>
      <w:r w:rsidRPr="00F81301">
        <w:rPr>
          <w:rFonts w:cs="Arial"/>
          <w:b/>
          <w:bCs/>
          <w:sz w:val="20"/>
          <w:lang w:val="en-GB" w:eastAsia="en-IE"/>
        </w:rPr>
        <w:t xml:space="preserve">System </w:t>
      </w:r>
      <w:r w:rsidRPr="00F81301">
        <w:rPr>
          <w:rFonts w:cs="Arial"/>
          <w:sz w:val="20"/>
          <w:lang w:val="en-GB" w:eastAsia="en-IE"/>
        </w:rPr>
        <w:t xml:space="preserve">with an </w:t>
      </w:r>
      <w:r w:rsidRPr="00F81301">
        <w:rPr>
          <w:rFonts w:cs="Arial"/>
          <w:b/>
          <w:bCs/>
          <w:sz w:val="20"/>
          <w:lang w:val="en-GB" w:eastAsia="en-IE"/>
        </w:rPr>
        <w:t xml:space="preserve">Output </w:t>
      </w:r>
      <w:r w:rsidRPr="00F81301">
        <w:rPr>
          <w:rFonts w:cs="Arial"/>
          <w:sz w:val="20"/>
          <w:lang w:val="en-GB" w:eastAsia="en-IE"/>
        </w:rPr>
        <w:t>of 100 kW or more shall stay connected and operate:</w:t>
      </w:r>
    </w:p>
    <w:p w:rsidR="0006780B" w:rsidRPr="00F81301" w:rsidRDefault="0006780B" w:rsidP="0006780B">
      <w:pPr>
        <w:autoSpaceDE w:val="0"/>
        <w:autoSpaceDN w:val="0"/>
        <w:adjustRightInd w:val="0"/>
        <w:rPr>
          <w:rFonts w:cs="Arial"/>
          <w:sz w:val="20"/>
          <w:lang w:val="en-GB" w:eastAsia="en-IE"/>
        </w:rPr>
      </w:pPr>
      <w:r w:rsidRPr="00F81301">
        <w:rPr>
          <w:rFonts w:cs="Arial"/>
          <w:sz w:val="20"/>
          <w:lang w:val="en-GB" w:eastAsia="en-IE"/>
        </w:rPr>
        <w:t xml:space="preserve">(a) continuously where the </w:t>
      </w:r>
      <w:r w:rsidRPr="00F81301">
        <w:rPr>
          <w:rFonts w:cs="Arial"/>
          <w:b/>
          <w:bCs/>
          <w:sz w:val="20"/>
          <w:lang w:val="en-GB" w:eastAsia="en-IE"/>
        </w:rPr>
        <w:t xml:space="preserve">System Frequency </w:t>
      </w:r>
      <w:r w:rsidRPr="00F81301">
        <w:rPr>
          <w:rFonts w:cs="Arial"/>
          <w:sz w:val="20"/>
          <w:lang w:val="en-GB" w:eastAsia="en-IE"/>
        </w:rPr>
        <w:t>varies within the range 49.5 to 52.0 Hz;</w:t>
      </w:r>
    </w:p>
    <w:p w:rsidR="0006780B" w:rsidRPr="00F81301" w:rsidRDefault="0006780B" w:rsidP="0006780B">
      <w:pPr>
        <w:autoSpaceDE w:val="0"/>
        <w:autoSpaceDN w:val="0"/>
        <w:adjustRightInd w:val="0"/>
        <w:rPr>
          <w:rFonts w:cs="Arial"/>
          <w:sz w:val="20"/>
          <w:lang w:val="en-GB" w:eastAsia="en-IE"/>
        </w:rPr>
      </w:pPr>
      <w:r w:rsidRPr="00F81301">
        <w:rPr>
          <w:rFonts w:cs="Arial"/>
          <w:sz w:val="20"/>
          <w:lang w:val="en-GB" w:eastAsia="en-IE"/>
        </w:rPr>
        <w:t xml:space="preserve">(b) for a period of up to one hour where the </w:t>
      </w:r>
      <w:r w:rsidRPr="00F81301">
        <w:rPr>
          <w:rFonts w:cs="Arial"/>
          <w:b/>
          <w:bCs/>
          <w:sz w:val="20"/>
          <w:lang w:val="en-GB" w:eastAsia="en-IE"/>
        </w:rPr>
        <w:t xml:space="preserve">System Frequency </w:t>
      </w:r>
      <w:r w:rsidRPr="00F81301">
        <w:rPr>
          <w:rFonts w:cs="Arial"/>
          <w:sz w:val="20"/>
          <w:lang w:val="en-GB" w:eastAsia="en-IE"/>
        </w:rPr>
        <w:t>varies within the range 48.0 to 49.5 Hz; and</w:t>
      </w:r>
    </w:p>
    <w:p w:rsidR="0006780B" w:rsidRPr="00F81301" w:rsidRDefault="0006780B" w:rsidP="0006780B">
      <w:pPr>
        <w:autoSpaceDE w:val="0"/>
        <w:autoSpaceDN w:val="0"/>
        <w:adjustRightInd w:val="0"/>
        <w:rPr>
          <w:rFonts w:cs="Arial"/>
          <w:sz w:val="20"/>
          <w:lang w:val="en-GB" w:eastAsia="en-IE"/>
        </w:rPr>
      </w:pPr>
      <w:r w:rsidRPr="00F81301">
        <w:rPr>
          <w:rFonts w:cs="Arial"/>
          <w:sz w:val="20"/>
          <w:lang w:val="en-GB" w:eastAsia="en-IE"/>
        </w:rPr>
        <w:t xml:space="preserve">(c) for a period of up to 5 minutes where the </w:t>
      </w:r>
      <w:r w:rsidRPr="00F81301">
        <w:rPr>
          <w:rFonts w:cs="Arial"/>
          <w:b/>
          <w:bCs/>
          <w:sz w:val="20"/>
          <w:lang w:val="en-GB" w:eastAsia="en-IE"/>
        </w:rPr>
        <w:t xml:space="preserve">System Frequency </w:t>
      </w:r>
      <w:r w:rsidRPr="00F81301">
        <w:rPr>
          <w:rFonts w:cs="Arial"/>
          <w:sz w:val="20"/>
          <w:lang w:val="en-GB" w:eastAsia="en-IE"/>
        </w:rPr>
        <w:t>varies within</w:t>
      </w:r>
    </w:p>
    <w:p w:rsidR="0006780B" w:rsidRPr="00F81301" w:rsidRDefault="0006780B" w:rsidP="0006780B">
      <w:pPr>
        <w:autoSpaceDE w:val="0"/>
        <w:autoSpaceDN w:val="0"/>
        <w:adjustRightInd w:val="0"/>
        <w:rPr>
          <w:rFonts w:cs="Arial"/>
          <w:sz w:val="20"/>
          <w:lang w:val="en-GB" w:eastAsia="en-IE"/>
        </w:rPr>
      </w:pPr>
      <w:r w:rsidRPr="00F81301">
        <w:rPr>
          <w:rFonts w:cs="Arial"/>
          <w:sz w:val="20"/>
          <w:lang w:val="en-GB" w:eastAsia="en-IE"/>
        </w:rPr>
        <w:t>the range 47.0 to 48.0 Hz.</w:t>
      </w:r>
    </w:p>
    <w:p w:rsidR="0006780B" w:rsidRPr="00F81301" w:rsidRDefault="0006780B" w:rsidP="0006780B">
      <w:pPr>
        <w:autoSpaceDE w:val="0"/>
        <w:autoSpaceDN w:val="0"/>
        <w:adjustRightInd w:val="0"/>
        <w:rPr>
          <w:rFonts w:cs="Arial"/>
          <w:sz w:val="20"/>
          <w:lang w:val="en-GB" w:eastAsia="en-IE"/>
        </w:rPr>
      </w:pPr>
      <w:r w:rsidRPr="00F81301">
        <w:rPr>
          <w:rFonts w:cs="Arial"/>
          <w:sz w:val="20"/>
          <w:lang w:val="en-GB" w:eastAsia="en-IE"/>
        </w:rPr>
        <w:t xml:space="preserve">The </w:t>
      </w:r>
      <w:r w:rsidRPr="00F81301">
        <w:rPr>
          <w:rFonts w:cs="Arial"/>
          <w:b/>
          <w:bCs/>
          <w:sz w:val="20"/>
          <w:lang w:val="en-GB" w:eastAsia="en-IE"/>
        </w:rPr>
        <w:t xml:space="preserve">DNO </w:t>
      </w:r>
      <w:r w:rsidRPr="00F81301">
        <w:rPr>
          <w:rFonts w:cs="Arial"/>
          <w:sz w:val="20"/>
          <w:lang w:val="en-GB" w:eastAsia="en-IE"/>
        </w:rPr>
        <w:t xml:space="preserve">shall notify the </w:t>
      </w:r>
      <w:r w:rsidRPr="00F81301">
        <w:rPr>
          <w:rFonts w:cs="Arial"/>
          <w:b/>
          <w:bCs/>
          <w:sz w:val="20"/>
          <w:lang w:val="en-GB" w:eastAsia="en-IE"/>
        </w:rPr>
        <w:t xml:space="preserve">TSO </w:t>
      </w:r>
      <w:r w:rsidRPr="00F81301">
        <w:rPr>
          <w:rFonts w:cs="Arial"/>
          <w:sz w:val="20"/>
          <w:lang w:val="en-GB" w:eastAsia="en-IE"/>
        </w:rPr>
        <w:t xml:space="preserve">if an </w:t>
      </w:r>
      <w:r w:rsidRPr="00F81301">
        <w:rPr>
          <w:rFonts w:cs="Arial"/>
          <w:b/>
          <w:bCs/>
          <w:sz w:val="20"/>
          <w:lang w:val="en-GB" w:eastAsia="en-IE"/>
        </w:rPr>
        <w:t xml:space="preserve">Independent Generating Plant </w:t>
      </w:r>
      <w:r w:rsidRPr="00F81301">
        <w:rPr>
          <w:rFonts w:cs="Arial"/>
          <w:sz w:val="20"/>
          <w:lang w:val="en-GB" w:eastAsia="en-IE"/>
        </w:rPr>
        <w:t xml:space="preserve">above 100KW does not operate within the parameters set out above and, if required by the </w:t>
      </w:r>
      <w:r w:rsidRPr="00F81301">
        <w:rPr>
          <w:rFonts w:cs="Arial"/>
          <w:b/>
          <w:bCs/>
          <w:sz w:val="20"/>
          <w:lang w:val="en-GB" w:eastAsia="en-IE"/>
        </w:rPr>
        <w:t xml:space="preserve">TSO, </w:t>
      </w:r>
      <w:r w:rsidRPr="00F81301">
        <w:rPr>
          <w:rFonts w:cs="Arial"/>
          <w:sz w:val="20"/>
          <w:lang w:val="en-GB" w:eastAsia="en-IE"/>
        </w:rPr>
        <w:t xml:space="preserve">shall use reasonable endeavours to enforce the </w:t>
      </w:r>
      <w:r w:rsidRPr="00F81301">
        <w:rPr>
          <w:rFonts w:cs="Arial"/>
          <w:b/>
          <w:bCs/>
          <w:sz w:val="20"/>
          <w:lang w:val="en-GB" w:eastAsia="en-IE"/>
        </w:rPr>
        <w:t>Distribution Code</w:t>
      </w:r>
      <w:r w:rsidRPr="00F81301">
        <w:rPr>
          <w:rFonts w:cs="Arial"/>
          <w:sz w:val="20"/>
          <w:lang w:val="en-GB" w:eastAsia="en-IE"/>
        </w:rPr>
        <w:t xml:space="preserve"> obligations on the </w:t>
      </w:r>
      <w:r w:rsidRPr="00F81301">
        <w:rPr>
          <w:rFonts w:cs="Arial"/>
          <w:b/>
          <w:bCs/>
          <w:sz w:val="20"/>
          <w:lang w:val="en-GB" w:eastAsia="en-IE"/>
        </w:rPr>
        <w:t>Independent Generating Plant</w:t>
      </w:r>
      <w:r w:rsidRPr="00F81301">
        <w:rPr>
          <w:rFonts w:cs="Arial"/>
          <w:sz w:val="20"/>
          <w:lang w:val="en-GB" w:eastAsia="en-IE"/>
        </w:rPr>
        <w:t>.</w:t>
      </w:r>
    </w:p>
    <w:p w:rsidR="0006780B" w:rsidRPr="00F81301" w:rsidRDefault="0006780B" w:rsidP="0006780B">
      <w:pPr>
        <w:autoSpaceDE w:val="0"/>
        <w:autoSpaceDN w:val="0"/>
        <w:adjustRightInd w:val="0"/>
        <w:rPr>
          <w:rFonts w:cs="Arial"/>
          <w:sz w:val="20"/>
          <w:lang w:val="en-GB" w:eastAsia="en-IE"/>
        </w:rPr>
      </w:pPr>
      <w:r w:rsidRPr="00F81301">
        <w:rPr>
          <w:rFonts w:cs="Arial"/>
          <w:sz w:val="20"/>
          <w:lang w:val="en-GB" w:eastAsia="en-IE"/>
        </w:rPr>
        <w:t>CC8.8.4 The requirements of CC8.8.3 do not apply where:</w:t>
      </w:r>
    </w:p>
    <w:p w:rsidR="0006780B" w:rsidRPr="00F81301" w:rsidRDefault="0006780B" w:rsidP="0006780B">
      <w:pPr>
        <w:autoSpaceDE w:val="0"/>
        <w:autoSpaceDN w:val="0"/>
        <w:adjustRightInd w:val="0"/>
        <w:rPr>
          <w:rFonts w:cs="Arial"/>
          <w:sz w:val="20"/>
          <w:lang w:val="en-GB" w:eastAsia="en-IE"/>
        </w:rPr>
      </w:pPr>
      <w:r w:rsidRPr="00F81301">
        <w:rPr>
          <w:rFonts w:cs="Arial"/>
          <w:sz w:val="20"/>
          <w:lang w:val="en-GB" w:eastAsia="en-IE"/>
        </w:rPr>
        <w:lastRenderedPageBreak/>
        <w:t>(a) the islanding protection has operated correctly, consistent with the settings</w:t>
      </w:r>
    </w:p>
    <w:p w:rsidR="0006780B" w:rsidRPr="00F81301" w:rsidRDefault="0006780B" w:rsidP="0006780B">
      <w:pPr>
        <w:autoSpaceDE w:val="0"/>
        <w:autoSpaceDN w:val="0"/>
        <w:adjustRightInd w:val="0"/>
        <w:rPr>
          <w:rFonts w:cs="Arial"/>
          <w:sz w:val="20"/>
          <w:lang w:val="en-GB" w:eastAsia="en-IE"/>
        </w:rPr>
      </w:pPr>
      <w:r w:rsidRPr="00F81301">
        <w:rPr>
          <w:rFonts w:cs="Arial"/>
          <w:sz w:val="20"/>
          <w:lang w:val="en-GB" w:eastAsia="en-IE"/>
        </w:rPr>
        <w:t xml:space="preserve">agreed with the </w:t>
      </w:r>
      <w:r w:rsidRPr="00F81301">
        <w:rPr>
          <w:rFonts w:cs="Arial"/>
          <w:b/>
          <w:bCs/>
          <w:sz w:val="20"/>
          <w:lang w:val="en-GB" w:eastAsia="en-IE"/>
        </w:rPr>
        <w:t>DNO</w:t>
      </w:r>
      <w:r w:rsidRPr="00F81301">
        <w:rPr>
          <w:rFonts w:cs="Arial"/>
          <w:sz w:val="20"/>
          <w:lang w:val="en-GB" w:eastAsia="en-IE"/>
        </w:rPr>
        <w:t>;</w:t>
      </w:r>
    </w:p>
    <w:p w:rsidR="0006780B" w:rsidRPr="00F81301" w:rsidRDefault="0006780B" w:rsidP="0006780B">
      <w:pPr>
        <w:autoSpaceDE w:val="0"/>
        <w:autoSpaceDN w:val="0"/>
        <w:adjustRightInd w:val="0"/>
        <w:rPr>
          <w:rFonts w:cs="Arial"/>
          <w:sz w:val="20"/>
          <w:lang w:val="en-GB" w:eastAsia="en-IE"/>
        </w:rPr>
      </w:pPr>
      <w:r w:rsidRPr="00F81301">
        <w:rPr>
          <w:rFonts w:cs="Arial"/>
          <w:sz w:val="20"/>
          <w:lang w:val="en-GB" w:eastAsia="en-IE"/>
        </w:rPr>
        <w:t xml:space="preserve">(b) the </w:t>
      </w:r>
      <w:r w:rsidRPr="00F81301">
        <w:rPr>
          <w:rFonts w:cs="Arial"/>
          <w:b/>
          <w:bCs/>
          <w:sz w:val="20"/>
          <w:lang w:val="en-GB" w:eastAsia="en-IE"/>
        </w:rPr>
        <w:t xml:space="preserve">System Frequency </w:t>
      </w:r>
      <w:r w:rsidRPr="00F81301">
        <w:rPr>
          <w:rFonts w:cs="Arial"/>
          <w:sz w:val="20"/>
          <w:lang w:val="en-GB" w:eastAsia="en-IE"/>
        </w:rPr>
        <w:t>has changed at a rate greater than 0.5HZ/s; or</w:t>
      </w:r>
    </w:p>
    <w:p w:rsidR="002643F3" w:rsidRPr="00F81301" w:rsidRDefault="0006780B" w:rsidP="0006780B">
      <w:pPr>
        <w:pStyle w:val="BodyText"/>
        <w:rPr>
          <w:rFonts w:cs="Arial"/>
          <w:sz w:val="20"/>
          <w:lang w:val="en-GB" w:eastAsia="en-IE"/>
        </w:rPr>
      </w:pPr>
      <w:r w:rsidRPr="00F81301">
        <w:rPr>
          <w:rFonts w:cs="Arial"/>
          <w:sz w:val="20"/>
          <w:lang w:val="en-GB" w:eastAsia="en-IE"/>
        </w:rPr>
        <w:t xml:space="preserve">(c) there is manual intervention by the </w:t>
      </w:r>
      <w:r w:rsidRPr="00F81301">
        <w:rPr>
          <w:rFonts w:cs="Arial"/>
          <w:b/>
          <w:bCs/>
          <w:sz w:val="20"/>
          <w:lang w:val="en-GB" w:eastAsia="en-IE"/>
        </w:rPr>
        <w:t>Generator</w:t>
      </w:r>
      <w:r w:rsidRPr="00F81301">
        <w:rPr>
          <w:rFonts w:cs="Arial"/>
          <w:sz w:val="20"/>
          <w:lang w:val="en-GB" w:eastAsia="en-IE"/>
        </w:rPr>
        <w:t>.</w:t>
      </w:r>
    </w:p>
    <w:p w:rsidR="0006780B" w:rsidRDefault="0006780B" w:rsidP="0006780B">
      <w:pPr>
        <w:autoSpaceDE w:val="0"/>
        <w:autoSpaceDN w:val="0"/>
        <w:adjustRightInd w:val="0"/>
        <w:rPr>
          <w:rFonts w:ascii="Times-Roman" w:hAnsi="Times-Roman" w:cs="Times-Roman"/>
          <w:szCs w:val="22"/>
          <w:lang w:val="en-GB" w:eastAsia="en-IE"/>
        </w:rPr>
      </w:pPr>
    </w:p>
    <w:p w:rsidR="0006780B" w:rsidRPr="00F81301" w:rsidRDefault="0006780B" w:rsidP="00F81301">
      <w:pPr>
        <w:pStyle w:val="Heading3"/>
      </w:pPr>
      <w:r w:rsidRPr="00F81301">
        <w:rPr>
          <w:color w:val="auto"/>
        </w:rPr>
        <w:t>Proposed Modification</w:t>
      </w:r>
      <w:r>
        <w:rPr>
          <w:color w:val="auto"/>
        </w:rPr>
        <w:t xml:space="preserve"> (Regulatory approved with phased implementation)</w:t>
      </w:r>
    </w:p>
    <w:p w:rsidR="0006780B" w:rsidRPr="00F81301" w:rsidRDefault="0006780B" w:rsidP="0006780B">
      <w:pPr>
        <w:autoSpaceDE w:val="0"/>
        <w:autoSpaceDN w:val="0"/>
        <w:adjustRightInd w:val="0"/>
        <w:rPr>
          <w:rFonts w:cs="Arial"/>
          <w:sz w:val="20"/>
          <w:lang w:val="en-GB" w:eastAsia="en-IE"/>
        </w:rPr>
      </w:pPr>
      <w:r w:rsidRPr="00F81301">
        <w:rPr>
          <w:rFonts w:cs="Arial"/>
          <w:sz w:val="20"/>
          <w:lang w:val="en-GB" w:eastAsia="en-IE"/>
        </w:rPr>
        <w:t xml:space="preserve">CC5.3.2 In exceptional circumstances, </w:t>
      </w:r>
      <w:r w:rsidRPr="00F81301">
        <w:rPr>
          <w:rFonts w:cs="Arial"/>
          <w:b/>
          <w:bCs/>
          <w:sz w:val="20"/>
          <w:lang w:val="en-GB" w:eastAsia="en-IE"/>
        </w:rPr>
        <w:t xml:space="preserve">System Frequency </w:t>
      </w:r>
      <w:r w:rsidRPr="00F81301">
        <w:rPr>
          <w:rFonts w:cs="Arial"/>
          <w:sz w:val="20"/>
          <w:lang w:val="en-GB" w:eastAsia="en-IE"/>
        </w:rPr>
        <w:t>will rise to 52 Hz or fall to 47 Hz but sustained operation outside the range specified in the Electricity Supply Regulations</w:t>
      </w:r>
    </w:p>
    <w:p w:rsidR="0006780B" w:rsidRPr="00F81301" w:rsidRDefault="0006780B" w:rsidP="0006780B">
      <w:pPr>
        <w:autoSpaceDE w:val="0"/>
        <w:autoSpaceDN w:val="0"/>
        <w:adjustRightInd w:val="0"/>
        <w:rPr>
          <w:rFonts w:cs="Arial"/>
          <w:sz w:val="20"/>
          <w:lang w:val="en-GB" w:eastAsia="en-IE"/>
        </w:rPr>
      </w:pPr>
      <w:r w:rsidRPr="00F81301">
        <w:rPr>
          <w:rFonts w:cs="Arial"/>
          <w:sz w:val="20"/>
          <w:lang w:val="en-GB" w:eastAsia="en-IE"/>
        </w:rPr>
        <w:t xml:space="preserve">(N.I.) 1991(as amended, updated or superseded) is not envisaged. </w:t>
      </w:r>
      <w:r w:rsidRPr="00F81301">
        <w:rPr>
          <w:rFonts w:cs="Arial"/>
          <w:b/>
          <w:bCs/>
          <w:sz w:val="20"/>
          <w:lang w:val="en-GB" w:eastAsia="en-IE"/>
        </w:rPr>
        <w:t xml:space="preserve">Users </w:t>
      </w:r>
      <w:r w:rsidRPr="00F81301">
        <w:rPr>
          <w:rFonts w:cs="Arial"/>
          <w:sz w:val="20"/>
          <w:lang w:val="en-GB" w:eastAsia="en-IE"/>
        </w:rPr>
        <w:t xml:space="preserve">should take these factors into account in the design of </w:t>
      </w:r>
      <w:r w:rsidRPr="00F81301">
        <w:rPr>
          <w:rFonts w:cs="Arial"/>
          <w:b/>
          <w:bCs/>
          <w:sz w:val="20"/>
          <w:lang w:val="en-GB" w:eastAsia="en-IE"/>
        </w:rPr>
        <w:t xml:space="preserve">Plant </w:t>
      </w:r>
      <w:r w:rsidRPr="00F81301">
        <w:rPr>
          <w:rFonts w:cs="Arial"/>
          <w:sz w:val="20"/>
          <w:lang w:val="en-GB" w:eastAsia="en-IE"/>
        </w:rPr>
        <w:t xml:space="preserve">and </w:t>
      </w:r>
      <w:r w:rsidRPr="00F81301">
        <w:rPr>
          <w:rFonts w:cs="Arial"/>
          <w:b/>
          <w:bCs/>
          <w:sz w:val="20"/>
          <w:lang w:val="en-GB" w:eastAsia="en-IE"/>
        </w:rPr>
        <w:t>Apparatus</w:t>
      </w:r>
      <w:r w:rsidRPr="00F81301">
        <w:rPr>
          <w:rFonts w:cs="Arial"/>
          <w:sz w:val="20"/>
          <w:lang w:val="en-GB" w:eastAsia="en-IE"/>
        </w:rPr>
        <w:t>.</w:t>
      </w:r>
    </w:p>
    <w:p w:rsidR="0006780B" w:rsidRPr="00F81301" w:rsidRDefault="0006780B" w:rsidP="0006780B">
      <w:pPr>
        <w:autoSpaceDE w:val="0"/>
        <w:autoSpaceDN w:val="0"/>
        <w:adjustRightInd w:val="0"/>
        <w:rPr>
          <w:rFonts w:cs="Arial"/>
          <w:sz w:val="20"/>
          <w:lang w:val="en-GB" w:eastAsia="en-IE"/>
        </w:rPr>
      </w:pPr>
    </w:p>
    <w:p w:rsidR="0006780B" w:rsidRPr="00F81301" w:rsidRDefault="0006780B" w:rsidP="00F81301">
      <w:pPr>
        <w:autoSpaceDE w:val="0"/>
        <w:autoSpaceDN w:val="0"/>
        <w:adjustRightInd w:val="0"/>
        <w:rPr>
          <w:rFonts w:cs="Arial"/>
          <w:sz w:val="20"/>
          <w:lang w:val="en-GB" w:eastAsia="en-IE"/>
        </w:rPr>
      </w:pPr>
      <w:r w:rsidRPr="00F81301">
        <w:rPr>
          <w:rFonts w:cs="Arial"/>
          <w:sz w:val="20"/>
          <w:lang w:val="en-GB" w:eastAsia="en-IE"/>
        </w:rPr>
        <w:t xml:space="preserve">CC5.3.3 In exceptional circumstances, </w:t>
      </w:r>
      <w:r w:rsidRPr="00F81301">
        <w:rPr>
          <w:rFonts w:cs="Arial"/>
          <w:b/>
          <w:bCs/>
          <w:sz w:val="20"/>
          <w:lang w:val="en-GB" w:eastAsia="en-IE"/>
        </w:rPr>
        <w:t xml:space="preserve">System Frequency </w:t>
      </w:r>
      <w:r w:rsidRPr="00F81301">
        <w:rPr>
          <w:rFonts w:cs="Arial"/>
          <w:sz w:val="20"/>
          <w:lang w:val="en-GB" w:eastAsia="en-IE"/>
        </w:rPr>
        <w:t xml:space="preserve">will vary causing a considerable </w:t>
      </w:r>
      <w:r w:rsidRPr="00F81301">
        <w:rPr>
          <w:rFonts w:cs="Arial"/>
          <w:b/>
          <w:bCs/>
          <w:sz w:val="20"/>
          <w:lang w:val="en-GB" w:eastAsia="en-IE"/>
        </w:rPr>
        <w:t>Rate of Change of Frequency</w:t>
      </w:r>
      <w:r w:rsidRPr="00F81301">
        <w:rPr>
          <w:rFonts w:cs="Arial"/>
          <w:sz w:val="20"/>
          <w:lang w:val="en-GB" w:eastAsia="en-IE"/>
        </w:rPr>
        <w:t xml:space="preserve">. Under such conditions, </w:t>
      </w:r>
      <w:r w:rsidRPr="00F81301">
        <w:rPr>
          <w:rFonts w:cs="Arial"/>
          <w:b/>
          <w:bCs/>
          <w:sz w:val="20"/>
          <w:lang w:val="en-GB" w:eastAsia="en-IE"/>
        </w:rPr>
        <w:t xml:space="preserve">Users </w:t>
      </w:r>
      <w:r w:rsidRPr="00F81301">
        <w:rPr>
          <w:rFonts w:cs="Arial"/>
          <w:sz w:val="20"/>
          <w:lang w:val="en-GB" w:eastAsia="en-IE"/>
        </w:rPr>
        <w:t xml:space="preserve">must ensure that their </w:t>
      </w:r>
      <w:r w:rsidRPr="00F81301">
        <w:rPr>
          <w:rFonts w:cs="Arial"/>
          <w:b/>
          <w:bCs/>
          <w:sz w:val="20"/>
          <w:lang w:val="en-GB" w:eastAsia="en-IE"/>
        </w:rPr>
        <w:t xml:space="preserve">Plant </w:t>
      </w:r>
      <w:r w:rsidRPr="00F81301">
        <w:rPr>
          <w:rFonts w:cs="Arial"/>
          <w:sz w:val="20"/>
          <w:lang w:val="en-GB" w:eastAsia="en-IE"/>
        </w:rPr>
        <w:t xml:space="preserve">and </w:t>
      </w:r>
      <w:r w:rsidRPr="00F81301">
        <w:rPr>
          <w:rFonts w:cs="Arial"/>
          <w:b/>
          <w:bCs/>
          <w:sz w:val="20"/>
          <w:lang w:val="en-GB" w:eastAsia="en-IE"/>
        </w:rPr>
        <w:t xml:space="preserve">Apparatus </w:t>
      </w:r>
      <w:r w:rsidRPr="00F81301">
        <w:rPr>
          <w:rFonts w:cs="Arial"/>
          <w:sz w:val="20"/>
          <w:lang w:val="en-GB" w:eastAsia="en-IE"/>
        </w:rPr>
        <w:t xml:space="preserve">remains </w:t>
      </w:r>
      <w:r w:rsidRPr="00F81301">
        <w:rPr>
          <w:rFonts w:cs="Arial"/>
          <w:b/>
          <w:bCs/>
          <w:sz w:val="20"/>
          <w:lang w:val="en-GB" w:eastAsia="en-IE"/>
        </w:rPr>
        <w:t xml:space="preserve">synchronised </w:t>
      </w:r>
      <w:r w:rsidRPr="00F81301">
        <w:rPr>
          <w:rFonts w:cs="Arial"/>
          <w:sz w:val="20"/>
          <w:lang w:val="en-GB" w:eastAsia="en-IE"/>
        </w:rPr>
        <w:t xml:space="preserve">to the </w:t>
      </w:r>
      <w:r w:rsidRPr="00F81301">
        <w:rPr>
          <w:rFonts w:cs="Arial"/>
          <w:b/>
          <w:bCs/>
          <w:sz w:val="20"/>
          <w:lang w:val="en-GB" w:eastAsia="en-IE"/>
        </w:rPr>
        <w:t xml:space="preserve">NI System </w:t>
      </w:r>
      <w:r w:rsidRPr="00F81301">
        <w:rPr>
          <w:rFonts w:cs="Arial"/>
          <w:sz w:val="20"/>
          <w:lang w:val="en-GB" w:eastAsia="en-IE"/>
        </w:rPr>
        <w:t xml:space="preserve">for a </w:t>
      </w:r>
      <w:r w:rsidRPr="00F81301">
        <w:rPr>
          <w:rFonts w:cs="Arial"/>
          <w:b/>
          <w:bCs/>
          <w:sz w:val="20"/>
          <w:lang w:val="en-GB" w:eastAsia="en-IE"/>
        </w:rPr>
        <w:t>Rate of Change</w:t>
      </w:r>
      <w:r w:rsidRPr="00F81301">
        <w:rPr>
          <w:rFonts w:cs="Arial"/>
          <w:sz w:val="20"/>
          <w:lang w:val="en-GB" w:eastAsia="en-IE"/>
        </w:rPr>
        <w:t xml:space="preserve"> </w:t>
      </w:r>
      <w:r w:rsidRPr="00F81301">
        <w:rPr>
          <w:rFonts w:cs="Arial"/>
          <w:b/>
          <w:bCs/>
          <w:sz w:val="20"/>
          <w:lang w:val="en-GB" w:eastAsia="en-IE"/>
        </w:rPr>
        <w:t xml:space="preserve">of Frequency </w:t>
      </w:r>
      <w:r w:rsidRPr="00F81301">
        <w:rPr>
          <w:rFonts w:cs="Arial"/>
          <w:sz w:val="20"/>
          <w:lang w:val="en-GB" w:eastAsia="en-IE"/>
        </w:rPr>
        <w:t>up to and including 1 Hz per second as measured over a rolling 500 milliseconds period within the frequency range mentioned in CC5.3.2.</w:t>
      </w:r>
    </w:p>
    <w:p w:rsidR="0006780B" w:rsidRPr="00F81301" w:rsidRDefault="0006780B" w:rsidP="0006780B">
      <w:pPr>
        <w:pStyle w:val="BodyText"/>
        <w:rPr>
          <w:rFonts w:cs="Arial"/>
          <w:sz w:val="20"/>
          <w:lang w:val="en-GB" w:eastAsia="en-IE"/>
        </w:rPr>
      </w:pPr>
    </w:p>
    <w:p w:rsidR="0006780B" w:rsidRPr="00F81301" w:rsidRDefault="0006780B" w:rsidP="00F81301">
      <w:pPr>
        <w:autoSpaceDE w:val="0"/>
        <w:autoSpaceDN w:val="0"/>
        <w:adjustRightInd w:val="0"/>
        <w:rPr>
          <w:rFonts w:cs="Arial"/>
          <w:sz w:val="20"/>
          <w:lang w:val="en-GB" w:eastAsia="en-IE"/>
        </w:rPr>
      </w:pPr>
      <w:r w:rsidRPr="00F81301">
        <w:rPr>
          <w:rFonts w:cs="Arial"/>
          <w:sz w:val="20"/>
          <w:lang w:val="en-GB" w:eastAsia="en-IE"/>
        </w:rPr>
        <w:t xml:space="preserve">CC5.3.4 Notwithstanding CC5.3.3, until such time as a notification given by the </w:t>
      </w:r>
      <w:r w:rsidRPr="00F81301">
        <w:rPr>
          <w:rFonts w:cs="Arial"/>
          <w:b/>
          <w:bCs/>
          <w:sz w:val="20"/>
          <w:lang w:val="en-GB" w:eastAsia="en-IE"/>
        </w:rPr>
        <w:t xml:space="preserve">TSO </w:t>
      </w:r>
      <w:r w:rsidRPr="00F81301">
        <w:rPr>
          <w:rFonts w:cs="Arial"/>
          <w:sz w:val="20"/>
          <w:lang w:val="en-GB" w:eastAsia="en-IE"/>
        </w:rPr>
        <w:t xml:space="preserve">pursuant to this CC5.3.4 that there is additional system re-enforcement, </w:t>
      </w:r>
      <w:r w:rsidRPr="00F81301">
        <w:rPr>
          <w:rFonts w:cs="Arial"/>
          <w:b/>
          <w:bCs/>
          <w:sz w:val="20"/>
          <w:lang w:val="en-GB" w:eastAsia="en-IE"/>
        </w:rPr>
        <w:t xml:space="preserve">Users </w:t>
      </w:r>
      <w:r w:rsidRPr="00F81301">
        <w:rPr>
          <w:rFonts w:cs="Arial"/>
          <w:sz w:val="20"/>
          <w:lang w:val="en-GB" w:eastAsia="en-IE"/>
        </w:rPr>
        <w:t xml:space="preserve">must ensure that their </w:t>
      </w:r>
      <w:r w:rsidRPr="00F81301">
        <w:rPr>
          <w:rFonts w:cs="Arial"/>
          <w:b/>
          <w:bCs/>
          <w:sz w:val="20"/>
          <w:lang w:val="en-GB" w:eastAsia="en-IE"/>
        </w:rPr>
        <w:t xml:space="preserve">Plant </w:t>
      </w:r>
      <w:r w:rsidRPr="00F81301">
        <w:rPr>
          <w:rFonts w:cs="Arial"/>
          <w:sz w:val="20"/>
          <w:lang w:val="en-GB" w:eastAsia="en-IE"/>
        </w:rPr>
        <w:t xml:space="preserve">and </w:t>
      </w:r>
      <w:r w:rsidRPr="00F81301">
        <w:rPr>
          <w:rFonts w:cs="Arial"/>
          <w:b/>
          <w:bCs/>
          <w:sz w:val="20"/>
          <w:lang w:val="en-GB" w:eastAsia="en-IE"/>
        </w:rPr>
        <w:t xml:space="preserve">Apparatus </w:t>
      </w:r>
      <w:r w:rsidRPr="00F81301">
        <w:rPr>
          <w:rFonts w:cs="Arial"/>
          <w:sz w:val="20"/>
          <w:lang w:val="en-GB" w:eastAsia="en-IE"/>
        </w:rPr>
        <w:t xml:space="preserve">remains </w:t>
      </w:r>
      <w:r w:rsidRPr="00F81301">
        <w:rPr>
          <w:rFonts w:cs="Arial"/>
          <w:b/>
          <w:bCs/>
          <w:sz w:val="20"/>
          <w:lang w:val="en-GB" w:eastAsia="en-IE"/>
        </w:rPr>
        <w:t xml:space="preserve">synchronised </w:t>
      </w:r>
      <w:r w:rsidRPr="00F81301">
        <w:rPr>
          <w:rFonts w:cs="Arial"/>
          <w:sz w:val="20"/>
          <w:lang w:val="en-GB" w:eastAsia="en-IE"/>
        </w:rPr>
        <w:t xml:space="preserve">to the </w:t>
      </w:r>
      <w:r w:rsidRPr="00F81301">
        <w:rPr>
          <w:rFonts w:cs="Arial"/>
          <w:b/>
          <w:bCs/>
          <w:sz w:val="20"/>
          <w:lang w:val="en-GB" w:eastAsia="en-IE"/>
        </w:rPr>
        <w:t xml:space="preserve">NI System </w:t>
      </w:r>
      <w:r w:rsidRPr="00F81301">
        <w:rPr>
          <w:rFonts w:cs="Arial"/>
          <w:sz w:val="20"/>
          <w:lang w:val="en-GB" w:eastAsia="en-IE"/>
        </w:rPr>
        <w:t xml:space="preserve">for a </w:t>
      </w:r>
      <w:r w:rsidRPr="00F81301">
        <w:rPr>
          <w:rFonts w:cs="Arial"/>
          <w:b/>
          <w:bCs/>
          <w:sz w:val="20"/>
          <w:lang w:val="en-GB" w:eastAsia="en-IE"/>
        </w:rPr>
        <w:t>Rate of</w:t>
      </w:r>
      <w:r w:rsidRPr="00F81301">
        <w:rPr>
          <w:rFonts w:cs="Arial"/>
          <w:sz w:val="20"/>
          <w:lang w:val="en-GB" w:eastAsia="en-IE"/>
        </w:rPr>
        <w:t xml:space="preserve"> </w:t>
      </w:r>
      <w:r w:rsidRPr="00F81301">
        <w:rPr>
          <w:rFonts w:cs="Arial"/>
          <w:b/>
          <w:bCs/>
          <w:sz w:val="20"/>
          <w:lang w:val="en-GB" w:eastAsia="en-IE"/>
        </w:rPr>
        <w:t xml:space="preserve">Change of Frequency </w:t>
      </w:r>
      <w:r w:rsidRPr="00F81301">
        <w:rPr>
          <w:rFonts w:cs="Arial"/>
          <w:sz w:val="20"/>
          <w:lang w:val="en-GB" w:eastAsia="en-IE"/>
        </w:rPr>
        <w:t xml:space="preserve">up to and including 2 Hz per second as measured over a rolling 500 milliseconds period within the frequency range mentioned in CC5.3.2. For the avoidance of doubt, this requirement relates to the capabilities of </w:t>
      </w:r>
      <w:r w:rsidRPr="00F81301">
        <w:rPr>
          <w:rFonts w:cs="Arial"/>
          <w:b/>
          <w:bCs/>
          <w:sz w:val="20"/>
          <w:lang w:val="en-GB" w:eastAsia="en-IE"/>
        </w:rPr>
        <w:t>Generating Units</w:t>
      </w:r>
      <w:r w:rsidRPr="00F81301">
        <w:rPr>
          <w:rFonts w:cs="Arial"/>
          <w:sz w:val="20"/>
          <w:lang w:val="en-GB" w:eastAsia="en-IE"/>
        </w:rPr>
        <w:t xml:space="preserve"> only and does not impose the need for </w:t>
      </w:r>
      <w:r w:rsidRPr="00F81301">
        <w:rPr>
          <w:rFonts w:cs="Arial"/>
          <w:b/>
          <w:bCs/>
          <w:sz w:val="20"/>
          <w:lang w:val="en-GB" w:eastAsia="en-IE"/>
        </w:rPr>
        <w:t xml:space="preserve">Rate of Change of Frequency </w:t>
      </w:r>
      <w:r w:rsidRPr="00F81301">
        <w:rPr>
          <w:rFonts w:cs="Arial"/>
          <w:sz w:val="20"/>
          <w:lang w:val="en-GB" w:eastAsia="en-IE"/>
        </w:rPr>
        <w:t>protection nor does it impose a specific setting for anti-islanding protection relays.</w:t>
      </w:r>
    </w:p>
    <w:p w:rsidR="00BA6637" w:rsidRPr="00BA6637" w:rsidRDefault="00BA6637" w:rsidP="00BA6637">
      <w:pPr>
        <w:pStyle w:val="Heading1"/>
        <w:jc w:val="both"/>
      </w:pPr>
      <w:r w:rsidRPr="00BA6637">
        <w:t>site Safety requirements</w:t>
      </w:r>
    </w:p>
    <w:p w:rsidR="00BA6637" w:rsidRPr="00BA6637" w:rsidRDefault="00BA6637" w:rsidP="00BA6637">
      <w:pPr>
        <w:spacing w:after="120"/>
        <w:jc w:val="both"/>
        <w:rPr>
          <w:sz w:val="20"/>
        </w:rPr>
      </w:pPr>
      <w:r w:rsidRPr="00BA6637">
        <w:rPr>
          <w:sz w:val="20"/>
        </w:rPr>
        <w:t>The following is required for the EirGrid</w:t>
      </w:r>
      <w:r w:rsidR="00B408D5">
        <w:rPr>
          <w:sz w:val="20"/>
        </w:rPr>
        <w:t>/SONI</w:t>
      </w:r>
      <w:r w:rsidRPr="00BA6637">
        <w:rPr>
          <w:sz w:val="20"/>
        </w:rPr>
        <w:t xml:space="preserve"> witness to attend site: </w:t>
      </w:r>
    </w:p>
    <w:tbl>
      <w:tblPr>
        <w:tblStyle w:val="TableGrid"/>
        <w:tblW w:w="0" w:type="auto"/>
        <w:jc w:val="center"/>
        <w:tblLook w:val="04A0" w:firstRow="1" w:lastRow="0" w:firstColumn="1" w:lastColumn="0" w:noHBand="0" w:noVBand="1"/>
      </w:tblPr>
      <w:tblGrid>
        <w:gridCol w:w="5191"/>
        <w:gridCol w:w="3488"/>
      </w:tblGrid>
      <w:tr w:rsidR="00BA6637" w:rsidRPr="00BA6637" w:rsidTr="001976A9">
        <w:trPr>
          <w:jc w:val="center"/>
        </w:trPr>
        <w:tc>
          <w:tcPr>
            <w:tcW w:w="5191" w:type="dxa"/>
            <w:vAlign w:val="center"/>
          </w:tcPr>
          <w:p w:rsidR="00BA6637" w:rsidRPr="00BA6637" w:rsidRDefault="00524BAC" w:rsidP="00BA6637">
            <w:pPr>
              <w:spacing w:before="120" w:after="120"/>
              <w:rPr>
                <w:sz w:val="20"/>
              </w:rPr>
            </w:pPr>
            <w:r>
              <w:rPr>
                <w:sz w:val="20"/>
              </w:rPr>
              <w:t>Personal Protective Equipment</w:t>
            </w:r>
            <w:r w:rsidR="00BA6637" w:rsidRPr="00BA6637">
              <w:rPr>
                <w:sz w:val="20"/>
              </w:rPr>
              <w:t xml:space="preserve"> Requirements</w:t>
            </w:r>
          </w:p>
          <w:p w:rsidR="00BA6637" w:rsidRPr="00BA6637" w:rsidRDefault="00BA6637" w:rsidP="00BA6637">
            <w:pPr>
              <w:numPr>
                <w:ilvl w:val="0"/>
                <w:numId w:val="24"/>
              </w:numPr>
              <w:rPr>
                <w:sz w:val="20"/>
              </w:rPr>
            </w:pPr>
            <w:r w:rsidRPr="00BA6637">
              <w:rPr>
                <w:sz w:val="20"/>
              </w:rPr>
              <w:t>Site Safety boots</w:t>
            </w:r>
          </w:p>
          <w:p w:rsidR="00BA6637" w:rsidRPr="00BA6637" w:rsidRDefault="00BA6637" w:rsidP="00BA6637">
            <w:pPr>
              <w:numPr>
                <w:ilvl w:val="0"/>
                <w:numId w:val="24"/>
              </w:numPr>
              <w:rPr>
                <w:sz w:val="20"/>
              </w:rPr>
            </w:pPr>
            <w:r w:rsidRPr="00BA6637">
              <w:rPr>
                <w:sz w:val="20"/>
              </w:rPr>
              <w:t>Hard Hat with chin strap</w:t>
            </w:r>
          </w:p>
          <w:p w:rsidR="00BA6637" w:rsidRPr="00BA6637" w:rsidRDefault="00BA6637" w:rsidP="00BA6637">
            <w:pPr>
              <w:numPr>
                <w:ilvl w:val="0"/>
                <w:numId w:val="24"/>
              </w:numPr>
              <w:rPr>
                <w:sz w:val="20"/>
              </w:rPr>
            </w:pPr>
            <w:r w:rsidRPr="00BA6637">
              <w:rPr>
                <w:sz w:val="20"/>
              </w:rPr>
              <w:t>Hi Vis</w:t>
            </w:r>
          </w:p>
          <w:p w:rsidR="00BA6637" w:rsidRPr="00BA6637" w:rsidRDefault="00BA6637" w:rsidP="00BA6637">
            <w:pPr>
              <w:numPr>
                <w:ilvl w:val="0"/>
                <w:numId w:val="24"/>
              </w:numPr>
              <w:rPr>
                <w:sz w:val="20"/>
              </w:rPr>
            </w:pPr>
            <w:r w:rsidRPr="00BA6637">
              <w:rPr>
                <w:sz w:val="20"/>
              </w:rPr>
              <w:t>Arc Resistive clothing</w:t>
            </w:r>
          </w:p>
          <w:p w:rsidR="00BA6637" w:rsidRPr="00BA6637" w:rsidRDefault="00BA6637" w:rsidP="00BA6637">
            <w:pPr>
              <w:numPr>
                <w:ilvl w:val="0"/>
                <w:numId w:val="24"/>
              </w:numPr>
              <w:rPr>
                <w:sz w:val="20"/>
              </w:rPr>
            </w:pPr>
            <w:r w:rsidRPr="00BA6637">
              <w:rPr>
                <w:sz w:val="20"/>
              </w:rPr>
              <w:t>Safety Glasses</w:t>
            </w:r>
          </w:p>
          <w:p w:rsidR="00BA6637" w:rsidRPr="00BA6637" w:rsidRDefault="00BA6637" w:rsidP="00BA6637">
            <w:pPr>
              <w:numPr>
                <w:ilvl w:val="0"/>
                <w:numId w:val="24"/>
              </w:numPr>
              <w:rPr>
                <w:sz w:val="20"/>
              </w:rPr>
            </w:pPr>
            <w:r w:rsidRPr="00BA6637">
              <w:rPr>
                <w:sz w:val="20"/>
              </w:rPr>
              <w:t>Gloves</w:t>
            </w:r>
          </w:p>
          <w:p w:rsidR="00BA6637" w:rsidRPr="00BA6637" w:rsidRDefault="00BA6637" w:rsidP="00BA6637">
            <w:pPr>
              <w:numPr>
                <w:ilvl w:val="0"/>
                <w:numId w:val="24"/>
              </w:numPr>
              <w:rPr>
                <w:sz w:val="20"/>
              </w:rPr>
            </w:pPr>
            <w:r w:rsidRPr="00BA6637">
              <w:rPr>
                <w:sz w:val="20"/>
              </w:rPr>
              <w:t>Safe Pass</w:t>
            </w:r>
          </w:p>
        </w:tc>
        <w:tc>
          <w:tcPr>
            <w:tcW w:w="3488" w:type="dxa"/>
            <w:shd w:val="clear" w:color="auto" w:fill="D9D9D9" w:themeFill="background1" w:themeFillShade="D9"/>
            <w:vAlign w:val="bottom"/>
          </w:tcPr>
          <w:p w:rsidR="00BA6637" w:rsidRPr="001976A9" w:rsidRDefault="00BA6637" w:rsidP="001976A9">
            <w:pPr>
              <w:numPr>
                <w:ilvl w:val="0"/>
                <w:numId w:val="23"/>
              </w:numPr>
              <w:rPr>
                <w:sz w:val="20"/>
                <w:highlight w:val="yellow"/>
              </w:rPr>
            </w:pPr>
            <w:r w:rsidRPr="001976A9">
              <w:rPr>
                <w:sz w:val="20"/>
                <w:highlight w:val="yellow"/>
              </w:rPr>
              <w:t>Yes / No</w:t>
            </w:r>
          </w:p>
          <w:p w:rsidR="00BA6637" w:rsidRPr="001976A9" w:rsidRDefault="00BA6637" w:rsidP="001976A9">
            <w:pPr>
              <w:numPr>
                <w:ilvl w:val="0"/>
                <w:numId w:val="23"/>
              </w:numPr>
              <w:rPr>
                <w:sz w:val="20"/>
                <w:highlight w:val="yellow"/>
              </w:rPr>
            </w:pPr>
            <w:r w:rsidRPr="001976A9">
              <w:rPr>
                <w:sz w:val="20"/>
                <w:highlight w:val="yellow"/>
              </w:rPr>
              <w:t>Yes / No</w:t>
            </w:r>
          </w:p>
          <w:p w:rsidR="00BA6637" w:rsidRPr="001976A9" w:rsidRDefault="00BA6637" w:rsidP="001976A9">
            <w:pPr>
              <w:numPr>
                <w:ilvl w:val="0"/>
                <w:numId w:val="23"/>
              </w:numPr>
              <w:rPr>
                <w:sz w:val="20"/>
                <w:highlight w:val="yellow"/>
              </w:rPr>
            </w:pPr>
            <w:r w:rsidRPr="001976A9">
              <w:rPr>
                <w:sz w:val="20"/>
                <w:highlight w:val="yellow"/>
              </w:rPr>
              <w:t>Yes / No</w:t>
            </w:r>
          </w:p>
          <w:p w:rsidR="00BA6637" w:rsidRPr="001976A9" w:rsidRDefault="00BA6637" w:rsidP="001976A9">
            <w:pPr>
              <w:numPr>
                <w:ilvl w:val="0"/>
                <w:numId w:val="23"/>
              </w:numPr>
              <w:rPr>
                <w:sz w:val="20"/>
                <w:highlight w:val="yellow"/>
              </w:rPr>
            </w:pPr>
            <w:r w:rsidRPr="001976A9">
              <w:rPr>
                <w:sz w:val="20"/>
                <w:highlight w:val="yellow"/>
              </w:rPr>
              <w:t>Yes / No</w:t>
            </w:r>
          </w:p>
          <w:p w:rsidR="00BA6637" w:rsidRPr="001976A9" w:rsidRDefault="00BA6637" w:rsidP="001976A9">
            <w:pPr>
              <w:numPr>
                <w:ilvl w:val="0"/>
                <w:numId w:val="23"/>
              </w:numPr>
              <w:rPr>
                <w:sz w:val="20"/>
                <w:highlight w:val="yellow"/>
              </w:rPr>
            </w:pPr>
            <w:r w:rsidRPr="001976A9">
              <w:rPr>
                <w:sz w:val="20"/>
                <w:highlight w:val="yellow"/>
              </w:rPr>
              <w:t>Yes / No</w:t>
            </w:r>
          </w:p>
          <w:p w:rsidR="00BA6637" w:rsidRPr="001976A9" w:rsidRDefault="00BA6637" w:rsidP="001976A9">
            <w:pPr>
              <w:numPr>
                <w:ilvl w:val="0"/>
                <w:numId w:val="23"/>
              </w:numPr>
              <w:rPr>
                <w:sz w:val="20"/>
                <w:highlight w:val="yellow"/>
              </w:rPr>
            </w:pPr>
            <w:r w:rsidRPr="001976A9">
              <w:rPr>
                <w:sz w:val="20"/>
                <w:highlight w:val="yellow"/>
              </w:rPr>
              <w:t>Yes / No</w:t>
            </w:r>
          </w:p>
          <w:p w:rsidR="00BA6637" w:rsidRPr="00BA6637" w:rsidRDefault="00BA6637" w:rsidP="001976A9">
            <w:pPr>
              <w:numPr>
                <w:ilvl w:val="0"/>
                <w:numId w:val="23"/>
              </w:numPr>
              <w:rPr>
                <w:sz w:val="20"/>
              </w:rPr>
            </w:pPr>
            <w:r w:rsidRPr="001976A9">
              <w:rPr>
                <w:sz w:val="20"/>
                <w:highlight w:val="yellow"/>
              </w:rPr>
              <w:t>Yes / No</w:t>
            </w:r>
          </w:p>
        </w:tc>
      </w:tr>
      <w:tr w:rsidR="00BA6637" w:rsidRPr="00BA6637" w:rsidTr="001976A9">
        <w:trPr>
          <w:jc w:val="center"/>
        </w:trPr>
        <w:tc>
          <w:tcPr>
            <w:tcW w:w="5191" w:type="dxa"/>
            <w:vAlign w:val="center"/>
          </w:tcPr>
          <w:p w:rsidR="00BA6637" w:rsidRPr="00BA6637" w:rsidRDefault="00BA6637" w:rsidP="00BA6637">
            <w:pPr>
              <w:spacing w:before="120" w:after="120"/>
              <w:rPr>
                <w:sz w:val="20"/>
              </w:rPr>
            </w:pPr>
            <w:r w:rsidRPr="00BA6637">
              <w:rPr>
                <w:sz w:val="20"/>
              </w:rPr>
              <w:t>Site Induction requirements</w:t>
            </w:r>
          </w:p>
        </w:tc>
        <w:tc>
          <w:tcPr>
            <w:tcW w:w="3488" w:type="dxa"/>
            <w:shd w:val="clear" w:color="auto" w:fill="D9D9D9" w:themeFill="background1" w:themeFillShade="D9"/>
            <w:vAlign w:val="center"/>
          </w:tcPr>
          <w:p w:rsidR="00BA6637" w:rsidRPr="001976A9" w:rsidRDefault="00BA6637" w:rsidP="00BA6637">
            <w:pPr>
              <w:spacing w:before="120" w:after="120"/>
              <w:rPr>
                <w:sz w:val="20"/>
                <w:highlight w:val="yellow"/>
              </w:rPr>
            </w:pPr>
            <w:r w:rsidRPr="001976A9">
              <w:rPr>
                <w:sz w:val="20"/>
                <w:highlight w:val="yellow"/>
              </w:rPr>
              <w:t xml:space="preserve">Yes / No </w:t>
            </w:r>
          </w:p>
          <w:p w:rsidR="00BA6637" w:rsidRPr="00BA6637" w:rsidRDefault="00B408D5" w:rsidP="00BA6637">
            <w:pPr>
              <w:spacing w:before="120" w:after="120"/>
              <w:rPr>
                <w:sz w:val="20"/>
              </w:rPr>
            </w:pPr>
            <w:r w:rsidRPr="001976A9">
              <w:rPr>
                <w:sz w:val="20"/>
                <w:highlight w:val="yellow"/>
              </w:rPr>
              <w:t>(If Yes, Unit</w:t>
            </w:r>
            <w:r w:rsidR="00BA6637" w:rsidRPr="001976A9">
              <w:rPr>
                <w:sz w:val="20"/>
                <w:highlight w:val="yellow"/>
              </w:rPr>
              <w:t xml:space="preserve"> to specify how and when the induction must carried out)</w:t>
            </w:r>
          </w:p>
        </w:tc>
      </w:tr>
      <w:tr w:rsidR="00BA6637" w:rsidRPr="00BA6637" w:rsidTr="001976A9">
        <w:trPr>
          <w:jc w:val="center"/>
        </w:trPr>
        <w:tc>
          <w:tcPr>
            <w:tcW w:w="5191" w:type="dxa"/>
            <w:vAlign w:val="center"/>
          </w:tcPr>
          <w:p w:rsidR="00BA6637" w:rsidRPr="00BA6637" w:rsidRDefault="00BA6637" w:rsidP="00BA6637">
            <w:pPr>
              <w:spacing w:before="120" w:after="120"/>
              <w:rPr>
                <w:sz w:val="20"/>
              </w:rPr>
            </w:pPr>
            <w:r w:rsidRPr="00BA6637">
              <w:rPr>
                <w:sz w:val="20"/>
              </w:rPr>
              <w:t>Any further information</w:t>
            </w:r>
          </w:p>
        </w:tc>
        <w:tc>
          <w:tcPr>
            <w:tcW w:w="3488" w:type="dxa"/>
            <w:shd w:val="clear" w:color="auto" w:fill="D9D9D9" w:themeFill="background1" w:themeFillShade="D9"/>
            <w:vAlign w:val="center"/>
          </w:tcPr>
          <w:p w:rsidR="00BA6637" w:rsidRPr="00BA6637" w:rsidRDefault="00B408D5" w:rsidP="00BA6637">
            <w:pPr>
              <w:spacing w:before="120" w:after="120"/>
              <w:rPr>
                <w:sz w:val="20"/>
              </w:rPr>
            </w:pPr>
            <w:r w:rsidRPr="001976A9">
              <w:rPr>
                <w:sz w:val="20"/>
                <w:highlight w:val="yellow"/>
              </w:rPr>
              <w:t>Unit</w:t>
            </w:r>
            <w:r w:rsidR="00BA6637" w:rsidRPr="001976A9">
              <w:rPr>
                <w:sz w:val="20"/>
                <w:highlight w:val="yellow"/>
              </w:rPr>
              <w:t xml:space="preserve"> to specify</w:t>
            </w:r>
          </w:p>
        </w:tc>
      </w:tr>
    </w:tbl>
    <w:p w:rsidR="007903C0" w:rsidRDefault="00D52CEE" w:rsidP="002A1351">
      <w:pPr>
        <w:pStyle w:val="Heading1"/>
        <w:jc w:val="both"/>
      </w:pPr>
      <w:r>
        <w:t xml:space="preserve">Test </w:t>
      </w:r>
      <w:r w:rsidR="00A548A3">
        <w:t xml:space="preserve">Description and </w:t>
      </w:r>
      <w:r w:rsidR="00BA6637">
        <w:t>Pre Conditions</w:t>
      </w:r>
      <w:r w:rsidR="00F81B5D">
        <w:t xml:space="preserve"> </w:t>
      </w:r>
    </w:p>
    <w:p w:rsidR="007903C0" w:rsidRPr="00B774FE" w:rsidRDefault="007903C0" w:rsidP="002A1351">
      <w:pPr>
        <w:pStyle w:val="Heading2"/>
        <w:jc w:val="both"/>
      </w:pPr>
      <w:r w:rsidRPr="00B774FE">
        <w:t xml:space="preserve">Purpose </w:t>
      </w:r>
    </w:p>
    <w:p w:rsidR="009F1A27" w:rsidRDefault="00AC4C50" w:rsidP="001976A9">
      <w:pPr>
        <w:spacing w:before="120" w:after="120"/>
        <w:ind w:left="720"/>
        <w:jc w:val="both"/>
        <w:rPr>
          <w:sz w:val="20"/>
        </w:rPr>
      </w:pPr>
      <w:r>
        <w:rPr>
          <w:sz w:val="20"/>
        </w:rPr>
        <w:t xml:space="preserve">This purpose of this test is to </w:t>
      </w:r>
      <w:r w:rsidR="009F1A27">
        <w:rPr>
          <w:sz w:val="20"/>
        </w:rPr>
        <w:t>verify that</w:t>
      </w:r>
      <w:r w:rsidR="002307F4">
        <w:rPr>
          <w:sz w:val="20"/>
        </w:rPr>
        <w:t>:</w:t>
      </w:r>
    </w:p>
    <w:p w:rsidR="007903C0" w:rsidRPr="00DE0789" w:rsidRDefault="009F1A27" w:rsidP="009F1A27">
      <w:pPr>
        <w:pStyle w:val="ListParagraph"/>
        <w:numPr>
          <w:ilvl w:val="0"/>
          <w:numId w:val="29"/>
        </w:numPr>
        <w:spacing w:before="120" w:after="120"/>
        <w:jc w:val="both"/>
        <w:rPr>
          <w:rFonts w:ascii="Arial" w:hAnsi="Arial" w:cs="Arial"/>
          <w:sz w:val="20"/>
        </w:rPr>
      </w:pPr>
      <w:r w:rsidRPr="00DE0789">
        <w:rPr>
          <w:rFonts w:ascii="Arial" w:hAnsi="Arial" w:cs="Arial"/>
          <w:sz w:val="20"/>
        </w:rPr>
        <w:t>the minimum</w:t>
      </w:r>
      <w:r w:rsidR="002125F2">
        <w:rPr>
          <w:rFonts w:ascii="Arial" w:hAnsi="Arial" w:cs="Arial"/>
          <w:sz w:val="20"/>
        </w:rPr>
        <w:t xml:space="preserve"> required</w:t>
      </w:r>
      <w:r w:rsidRPr="00DE0789">
        <w:rPr>
          <w:rFonts w:ascii="Arial" w:hAnsi="Arial" w:cs="Arial"/>
          <w:sz w:val="20"/>
        </w:rPr>
        <w:t xml:space="preserve"> levels of Primary</w:t>
      </w:r>
      <w:r w:rsidR="002125F2">
        <w:rPr>
          <w:rFonts w:ascii="Arial" w:hAnsi="Arial" w:cs="Arial"/>
          <w:sz w:val="20"/>
        </w:rPr>
        <w:t>,</w:t>
      </w:r>
      <w:r w:rsidRPr="00DE0789">
        <w:rPr>
          <w:rFonts w:ascii="Arial" w:hAnsi="Arial" w:cs="Arial"/>
          <w:sz w:val="20"/>
        </w:rPr>
        <w:t xml:space="preserve"> Secondary and Tertiary Operating Reserves are provided by the unit</w:t>
      </w:r>
      <w:r w:rsidR="002125F2">
        <w:rPr>
          <w:rFonts w:ascii="Arial" w:hAnsi="Arial" w:cs="Arial"/>
          <w:sz w:val="20"/>
        </w:rPr>
        <w:t>.</w:t>
      </w:r>
      <w:r w:rsidRPr="00DE0789">
        <w:rPr>
          <w:rFonts w:ascii="Arial" w:hAnsi="Arial" w:cs="Arial"/>
          <w:sz w:val="20"/>
        </w:rPr>
        <w:t xml:space="preserve"> </w:t>
      </w:r>
    </w:p>
    <w:p w:rsidR="009F1A27" w:rsidRPr="00DE0789" w:rsidRDefault="009F1A27" w:rsidP="009F1A27">
      <w:pPr>
        <w:pStyle w:val="ListParagraph"/>
        <w:numPr>
          <w:ilvl w:val="0"/>
          <w:numId w:val="29"/>
        </w:numPr>
        <w:spacing w:before="120" w:after="120"/>
        <w:jc w:val="both"/>
        <w:rPr>
          <w:rFonts w:ascii="Arial" w:hAnsi="Arial" w:cs="Arial"/>
          <w:sz w:val="20"/>
        </w:rPr>
      </w:pPr>
      <w:r w:rsidRPr="00DE0789">
        <w:rPr>
          <w:rFonts w:ascii="Arial" w:hAnsi="Arial" w:cs="Arial"/>
          <w:sz w:val="20"/>
        </w:rPr>
        <w:t>the governor decrement rate is correctly implemented</w:t>
      </w:r>
      <w:r w:rsidR="002125F2">
        <w:rPr>
          <w:rFonts w:ascii="Arial" w:hAnsi="Arial" w:cs="Arial"/>
          <w:sz w:val="20"/>
        </w:rPr>
        <w:t>.</w:t>
      </w:r>
    </w:p>
    <w:p w:rsidR="002125F2" w:rsidRDefault="002125F2" w:rsidP="009F1A27">
      <w:pPr>
        <w:pStyle w:val="ListParagraph"/>
        <w:numPr>
          <w:ilvl w:val="0"/>
          <w:numId w:val="29"/>
        </w:numPr>
        <w:spacing w:before="120" w:after="120"/>
        <w:jc w:val="both"/>
        <w:rPr>
          <w:rFonts w:ascii="Arial" w:hAnsi="Arial" w:cs="Arial"/>
          <w:sz w:val="20"/>
        </w:rPr>
      </w:pPr>
      <w:r>
        <w:rPr>
          <w:rFonts w:ascii="Arial" w:hAnsi="Arial" w:cs="Arial"/>
          <w:sz w:val="20"/>
        </w:rPr>
        <w:lastRenderedPageBreak/>
        <w:t>the governor is continuously acting and responds with the required droop characteristic</w:t>
      </w:r>
    </w:p>
    <w:p w:rsidR="009F1A27" w:rsidRPr="00DE0789" w:rsidRDefault="009F1A27" w:rsidP="009F1A27">
      <w:pPr>
        <w:pStyle w:val="ListParagraph"/>
        <w:numPr>
          <w:ilvl w:val="0"/>
          <w:numId w:val="29"/>
        </w:numPr>
        <w:spacing w:before="120" w:after="120"/>
        <w:jc w:val="both"/>
        <w:rPr>
          <w:rFonts w:ascii="Arial" w:hAnsi="Arial" w:cs="Arial"/>
          <w:sz w:val="20"/>
        </w:rPr>
      </w:pPr>
      <w:r w:rsidRPr="00DE0789">
        <w:rPr>
          <w:rFonts w:ascii="Arial" w:hAnsi="Arial" w:cs="Arial"/>
          <w:sz w:val="20"/>
        </w:rPr>
        <w:t>the governor reacts in a correct manner to a simulated ROCOF event</w:t>
      </w:r>
      <w:r w:rsidR="002125F2">
        <w:rPr>
          <w:rFonts w:ascii="Arial" w:hAnsi="Arial" w:cs="Arial"/>
          <w:sz w:val="20"/>
        </w:rPr>
        <w:t>.</w:t>
      </w:r>
    </w:p>
    <w:p w:rsidR="002125F2" w:rsidRDefault="009F1A27" w:rsidP="009F1A27">
      <w:pPr>
        <w:spacing w:before="120" w:after="120"/>
        <w:ind w:left="718"/>
        <w:jc w:val="both"/>
        <w:rPr>
          <w:sz w:val="20"/>
        </w:rPr>
      </w:pPr>
      <w:r>
        <w:rPr>
          <w:sz w:val="20"/>
        </w:rPr>
        <w:t>This is achieved by injecting a simulated frequency into the governor and recording the Units response.</w:t>
      </w:r>
    </w:p>
    <w:p w:rsidR="009F1A27" w:rsidRDefault="009F1A27" w:rsidP="009F1A27">
      <w:pPr>
        <w:spacing w:before="120" w:after="120"/>
        <w:ind w:left="718"/>
        <w:jc w:val="both"/>
        <w:rPr>
          <w:sz w:val="20"/>
        </w:rPr>
      </w:pPr>
      <w:r>
        <w:rPr>
          <w:sz w:val="20"/>
        </w:rPr>
        <w:t xml:space="preserve"> It is recommended that the governor is isolated from the system frequency in order to perform this test as the natural variation in system frequency will not be a factor in the Units measured response.</w:t>
      </w:r>
      <w:r w:rsidR="00AF24C6">
        <w:rPr>
          <w:sz w:val="20"/>
        </w:rPr>
        <w:t xml:space="preserve"> In order to accurately determine 100% of output the unit will run at base load for a period of time before the frequency injections begin.</w:t>
      </w:r>
    </w:p>
    <w:p w:rsidR="002307F4" w:rsidRDefault="002307F4" w:rsidP="009F1A27">
      <w:pPr>
        <w:spacing w:before="120" w:after="120"/>
        <w:ind w:left="718"/>
        <w:jc w:val="both"/>
        <w:rPr>
          <w:sz w:val="20"/>
        </w:rPr>
      </w:pPr>
      <w:r>
        <w:rPr>
          <w:sz w:val="20"/>
        </w:rPr>
        <w:t>This test is to be performed separately on each fuel or fuel mix that the Unit is capable of running on.</w:t>
      </w:r>
    </w:p>
    <w:p w:rsidR="002307F4" w:rsidRDefault="002307F4">
      <w:pPr>
        <w:rPr>
          <w:sz w:val="20"/>
        </w:rPr>
      </w:pPr>
      <w:r>
        <w:rPr>
          <w:sz w:val="20"/>
        </w:rPr>
        <w:br w:type="page"/>
      </w:r>
    </w:p>
    <w:p w:rsidR="00BA6637" w:rsidRPr="00B57093" w:rsidRDefault="00BA6637" w:rsidP="00F81301">
      <w:pPr>
        <w:pStyle w:val="Heading1"/>
      </w:pPr>
      <w:r w:rsidRPr="00B57093">
        <w:lastRenderedPageBreak/>
        <w:t>Pass Criteria</w:t>
      </w:r>
    </w:p>
    <w:p w:rsidR="001976A9" w:rsidRDefault="001976A9" w:rsidP="00F81301">
      <w:pPr>
        <w:pStyle w:val="Heading2"/>
      </w:pPr>
      <w:r w:rsidRPr="00B57093">
        <w:t>Ireland</w:t>
      </w:r>
    </w:p>
    <w:p w:rsidR="002307F4" w:rsidRDefault="002307F4" w:rsidP="002307F4">
      <w:pPr>
        <w:pStyle w:val="BodyText"/>
        <w:ind w:left="718"/>
      </w:pPr>
      <w:r>
        <w:t>The Unit must demonstrate that:</w:t>
      </w:r>
    </w:p>
    <w:p w:rsidR="002307F4" w:rsidRPr="00DE0789" w:rsidRDefault="002307F4" w:rsidP="002307F4">
      <w:pPr>
        <w:pStyle w:val="ListParagraph"/>
        <w:numPr>
          <w:ilvl w:val="0"/>
          <w:numId w:val="29"/>
        </w:numPr>
        <w:spacing w:before="120" w:after="120"/>
        <w:jc w:val="both"/>
        <w:rPr>
          <w:rFonts w:ascii="Arial" w:hAnsi="Arial" w:cs="Arial"/>
          <w:sz w:val="20"/>
        </w:rPr>
      </w:pPr>
      <w:r w:rsidRPr="00DE0789">
        <w:rPr>
          <w:rFonts w:ascii="Arial" w:hAnsi="Arial" w:cs="Arial"/>
          <w:sz w:val="20"/>
        </w:rPr>
        <w:t>the minimum</w:t>
      </w:r>
      <w:r>
        <w:rPr>
          <w:rFonts w:ascii="Arial" w:hAnsi="Arial" w:cs="Arial"/>
          <w:sz w:val="20"/>
        </w:rPr>
        <w:t xml:space="preserve"> required</w:t>
      </w:r>
      <w:r w:rsidRPr="00DE0789">
        <w:rPr>
          <w:rFonts w:ascii="Arial" w:hAnsi="Arial" w:cs="Arial"/>
          <w:sz w:val="20"/>
        </w:rPr>
        <w:t xml:space="preserve"> levels of Primary</w:t>
      </w:r>
      <w:r>
        <w:rPr>
          <w:rFonts w:ascii="Arial" w:hAnsi="Arial" w:cs="Arial"/>
          <w:sz w:val="20"/>
        </w:rPr>
        <w:t>,</w:t>
      </w:r>
      <w:r w:rsidRPr="00DE0789">
        <w:rPr>
          <w:rFonts w:ascii="Arial" w:hAnsi="Arial" w:cs="Arial"/>
          <w:sz w:val="20"/>
        </w:rPr>
        <w:t xml:space="preserve"> Secondary and Tertiary Operating Reserves are provided by the unit</w:t>
      </w:r>
      <w:r>
        <w:rPr>
          <w:rFonts w:ascii="Arial" w:hAnsi="Arial" w:cs="Arial"/>
          <w:sz w:val="20"/>
        </w:rPr>
        <w:t>.</w:t>
      </w:r>
      <w:r w:rsidRPr="00DE0789">
        <w:rPr>
          <w:rFonts w:ascii="Arial" w:hAnsi="Arial" w:cs="Arial"/>
          <w:sz w:val="20"/>
        </w:rPr>
        <w:t xml:space="preserve"> </w:t>
      </w:r>
    </w:p>
    <w:p w:rsidR="002307F4" w:rsidRPr="00DE0789" w:rsidRDefault="002307F4" w:rsidP="002307F4">
      <w:pPr>
        <w:pStyle w:val="ListParagraph"/>
        <w:numPr>
          <w:ilvl w:val="0"/>
          <w:numId w:val="29"/>
        </w:numPr>
        <w:spacing w:before="120" w:after="120"/>
        <w:jc w:val="both"/>
        <w:rPr>
          <w:rFonts w:ascii="Arial" w:hAnsi="Arial" w:cs="Arial"/>
          <w:sz w:val="20"/>
        </w:rPr>
      </w:pPr>
      <w:r w:rsidRPr="00DE0789">
        <w:rPr>
          <w:rFonts w:ascii="Arial" w:hAnsi="Arial" w:cs="Arial"/>
          <w:sz w:val="20"/>
        </w:rPr>
        <w:t>the governor decrement rate is correctly implemented</w:t>
      </w:r>
      <w:r>
        <w:rPr>
          <w:rFonts w:ascii="Arial" w:hAnsi="Arial" w:cs="Arial"/>
          <w:sz w:val="20"/>
        </w:rPr>
        <w:t>.</w:t>
      </w:r>
    </w:p>
    <w:p w:rsidR="002307F4" w:rsidRDefault="002307F4" w:rsidP="002307F4">
      <w:pPr>
        <w:pStyle w:val="ListParagraph"/>
        <w:numPr>
          <w:ilvl w:val="0"/>
          <w:numId w:val="29"/>
        </w:numPr>
        <w:spacing w:before="120" w:after="120"/>
        <w:jc w:val="both"/>
        <w:rPr>
          <w:rFonts w:ascii="Arial" w:hAnsi="Arial" w:cs="Arial"/>
          <w:sz w:val="20"/>
        </w:rPr>
      </w:pPr>
      <w:r>
        <w:rPr>
          <w:rFonts w:ascii="Arial" w:hAnsi="Arial" w:cs="Arial"/>
          <w:sz w:val="20"/>
        </w:rPr>
        <w:t>the governor is continuously acting and responds with the required droop characteristic</w:t>
      </w:r>
    </w:p>
    <w:p w:rsidR="002307F4" w:rsidRPr="00DE0789" w:rsidRDefault="002307F4" w:rsidP="002307F4">
      <w:pPr>
        <w:pStyle w:val="ListParagraph"/>
        <w:numPr>
          <w:ilvl w:val="0"/>
          <w:numId w:val="29"/>
        </w:numPr>
        <w:spacing w:before="120" w:after="120"/>
        <w:jc w:val="both"/>
        <w:rPr>
          <w:rFonts w:ascii="Arial" w:hAnsi="Arial" w:cs="Arial"/>
          <w:sz w:val="20"/>
        </w:rPr>
      </w:pPr>
      <w:r w:rsidRPr="00DE0789">
        <w:rPr>
          <w:rFonts w:ascii="Arial" w:hAnsi="Arial" w:cs="Arial"/>
          <w:sz w:val="20"/>
        </w:rPr>
        <w:t>the governor reacts in a correct manner to a simulated ROCOF event</w:t>
      </w:r>
      <w:r>
        <w:rPr>
          <w:rFonts w:ascii="Arial" w:hAnsi="Arial" w:cs="Arial"/>
          <w:sz w:val="20"/>
        </w:rPr>
        <w:t>.</w:t>
      </w:r>
    </w:p>
    <w:p w:rsidR="002307F4" w:rsidRDefault="002307F4" w:rsidP="002307F4">
      <w:pPr>
        <w:pStyle w:val="BodyText"/>
        <w:ind w:firstLine="720"/>
      </w:pPr>
      <w:r>
        <w:t>for the following test cases:</w:t>
      </w:r>
    </w:p>
    <w:p w:rsidR="002307F4" w:rsidRPr="002307F4" w:rsidRDefault="002307F4" w:rsidP="002307F4">
      <w:pPr>
        <w:pStyle w:val="BodyText"/>
      </w:pPr>
    </w:p>
    <w:tbl>
      <w:tblPr>
        <w:tblW w:w="4996" w:type="pct"/>
        <w:jc w:val="center"/>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1"/>
        <w:gridCol w:w="854"/>
        <w:gridCol w:w="1611"/>
        <w:gridCol w:w="1084"/>
        <w:gridCol w:w="992"/>
        <w:gridCol w:w="1132"/>
        <w:gridCol w:w="1132"/>
        <w:gridCol w:w="1132"/>
        <w:gridCol w:w="990"/>
      </w:tblGrid>
      <w:tr w:rsidR="00FC24C7" w:rsidRPr="0014682C" w:rsidTr="001764D6">
        <w:trPr>
          <w:trHeight w:val="574"/>
          <w:jc w:val="center"/>
        </w:trPr>
        <w:tc>
          <w:tcPr>
            <w:tcW w:w="230" w:type="pct"/>
            <w:shd w:val="clear" w:color="auto" w:fill="D9D9D9" w:themeFill="background1" w:themeFillShade="D9"/>
          </w:tcPr>
          <w:p w:rsidR="00FC24C7" w:rsidRPr="0014682C" w:rsidRDefault="00FC24C7" w:rsidP="00371C53">
            <w:pPr>
              <w:jc w:val="center"/>
              <w:rPr>
                <w:rFonts w:cs="Arial"/>
                <w:b/>
                <w:bCs/>
                <w:kern w:val="24"/>
                <w:sz w:val="20"/>
                <w:lang w:val="en-US" w:eastAsia="en-IE"/>
              </w:rPr>
            </w:pPr>
            <w:r>
              <w:rPr>
                <w:rFonts w:cs="Arial"/>
                <w:b/>
                <w:bCs/>
                <w:kern w:val="24"/>
                <w:sz w:val="20"/>
                <w:lang w:val="en-US" w:eastAsia="en-IE"/>
              </w:rPr>
              <w:t>No.</w:t>
            </w:r>
          </w:p>
        </w:tc>
        <w:tc>
          <w:tcPr>
            <w:tcW w:w="456" w:type="pct"/>
            <w:shd w:val="clear" w:color="auto" w:fill="D9D9D9" w:themeFill="background1" w:themeFillShade="D9"/>
            <w:tcMar>
              <w:top w:w="72" w:type="dxa"/>
              <w:left w:w="144" w:type="dxa"/>
              <w:bottom w:w="72" w:type="dxa"/>
              <w:right w:w="144" w:type="dxa"/>
            </w:tcMar>
            <w:hideMark/>
          </w:tcPr>
          <w:p w:rsidR="00FC24C7" w:rsidRPr="00FC24C7" w:rsidRDefault="00FC24C7" w:rsidP="00371C53">
            <w:pPr>
              <w:jc w:val="center"/>
              <w:rPr>
                <w:rFonts w:cs="Arial"/>
                <w:sz w:val="18"/>
                <w:szCs w:val="18"/>
                <w:lang w:eastAsia="en-IE"/>
              </w:rPr>
            </w:pPr>
            <w:r w:rsidRPr="00FC24C7">
              <w:rPr>
                <w:rFonts w:cs="Arial"/>
                <w:b/>
                <w:bCs/>
                <w:kern w:val="24"/>
                <w:sz w:val="18"/>
                <w:szCs w:val="18"/>
                <w:lang w:val="en-US" w:eastAsia="en-IE"/>
              </w:rPr>
              <w:t>Load Level</w:t>
            </w:r>
          </w:p>
        </w:tc>
        <w:tc>
          <w:tcPr>
            <w:tcW w:w="861" w:type="pct"/>
            <w:shd w:val="clear" w:color="auto" w:fill="D9D9D9" w:themeFill="background1" w:themeFillShade="D9"/>
            <w:tcMar>
              <w:top w:w="72" w:type="dxa"/>
              <w:left w:w="144" w:type="dxa"/>
              <w:bottom w:w="72" w:type="dxa"/>
              <w:right w:w="144" w:type="dxa"/>
            </w:tcMar>
            <w:hideMark/>
          </w:tcPr>
          <w:p w:rsidR="00FC24C7" w:rsidRPr="00FC24C7" w:rsidRDefault="00FC24C7" w:rsidP="00371C53">
            <w:pPr>
              <w:jc w:val="center"/>
              <w:rPr>
                <w:rFonts w:cs="Arial"/>
                <w:b/>
                <w:bCs/>
                <w:kern w:val="24"/>
                <w:sz w:val="18"/>
                <w:szCs w:val="18"/>
                <w:lang w:val="en-US" w:eastAsia="ja-JP"/>
              </w:rPr>
            </w:pPr>
            <w:r w:rsidRPr="00FC24C7">
              <w:rPr>
                <w:rFonts w:cs="Arial"/>
                <w:b/>
                <w:bCs/>
                <w:kern w:val="24"/>
                <w:sz w:val="18"/>
                <w:szCs w:val="18"/>
                <w:lang w:val="en-US" w:eastAsia="en-IE"/>
              </w:rPr>
              <w:t>Frequency Injection</w:t>
            </w:r>
          </w:p>
          <w:p w:rsidR="00FC24C7" w:rsidRPr="00FC24C7" w:rsidRDefault="00FC24C7" w:rsidP="00371C53">
            <w:pPr>
              <w:jc w:val="center"/>
              <w:rPr>
                <w:rFonts w:cs="Arial"/>
                <w:b/>
                <w:bCs/>
                <w:kern w:val="24"/>
                <w:sz w:val="18"/>
                <w:szCs w:val="18"/>
                <w:lang w:val="en-US" w:eastAsia="ja-JP"/>
              </w:rPr>
            </w:pPr>
          </w:p>
        </w:tc>
        <w:tc>
          <w:tcPr>
            <w:tcW w:w="579" w:type="pct"/>
            <w:shd w:val="clear" w:color="auto" w:fill="D9D9D9" w:themeFill="background1" w:themeFillShade="D9"/>
            <w:tcMar>
              <w:top w:w="72" w:type="dxa"/>
              <w:left w:w="144" w:type="dxa"/>
              <w:bottom w:w="72" w:type="dxa"/>
              <w:right w:w="144" w:type="dxa"/>
            </w:tcMar>
            <w:hideMark/>
          </w:tcPr>
          <w:p w:rsidR="00FC24C7" w:rsidRPr="00FC24C7" w:rsidRDefault="00FC24C7" w:rsidP="00371C53">
            <w:pPr>
              <w:jc w:val="center"/>
              <w:rPr>
                <w:rFonts w:cs="Arial"/>
                <w:b/>
                <w:bCs/>
                <w:kern w:val="24"/>
                <w:sz w:val="18"/>
                <w:szCs w:val="18"/>
                <w:lang w:val="en-US" w:eastAsia="ja-JP"/>
              </w:rPr>
            </w:pPr>
            <w:r w:rsidRPr="00FC24C7">
              <w:rPr>
                <w:rFonts w:cs="Arial"/>
                <w:b/>
                <w:bCs/>
                <w:kern w:val="24"/>
                <w:sz w:val="18"/>
                <w:szCs w:val="18"/>
                <w:lang w:val="en-US" w:eastAsia="en-IE"/>
              </w:rPr>
              <w:t>POR</w:t>
            </w:r>
          </w:p>
          <w:p w:rsidR="00FC24C7" w:rsidRPr="00FC24C7" w:rsidRDefault="00FC24C7" w:rsidP="00371C53">
            <w:pPr>
              <w:jc w:val="center"/>
              <w:rPr>
                <w:rFonts w:cs="Arial"/>
                <w:sz w:val="18"/>
                <w:szCs w:val="18"/>
                <w:lang w:eastAsia="en-IE"/>
              </w:rPr>
            </w:pPr>
            <w:r w:rsidRPr="00FC24C7">
              <w:rPr>
                <w:rFonts w:cs="Arial"/>
                <w:b/>
                <w:bCs/>
                <w:kern w:val="24"/>
                <w:sz w:val="18"/>
                <w:szCs w:val="18"/>
                <w:lang w:val="en-US" w:eastAsia="en-IE"/>
              </w:rPr>
              <w:t>(5</w:t>
            </w:r>
            <w:r w:rsidRPr="00FC24C7">
              <w:rPr>
                <w:rFonts w:cs="Arial" w:hint="eastAsia"/>
                <w:b/>
                <w:bCs/>
                <w:kern w:val="24"/>
                <w:sz w:val="18"/>
                <w:szCs w:val="18"/>
                <w:lang w:val="en-US" w:eastAsia="ja-JP"/>
              </w:rPr>
              <w:t>-</w:t>
            </w:r>
            <w:r w:rsidRPr="00FC24C7">
              <w:rPr>
                <w:rFonts w:cs="Arial"/>
                <w:b/>
                <w:bCs/>
                <w:kern w:val="24"/>
                <w:sz w:val="18"/>
                <w:szCs w:val="18"/>
                <w:lang w:val="en-US" w:eastAsia="en-IE"/>
              </w:rPr>
              <w:t>15s</w:t>
            </w:r>
            <w:r w:rsidRPr="00FC24C7">
              <w:rPr>
                <w:rFonts w:cs="Arial" w:hint="eastAsia"/>
                <w:b/>
                <w:bCs/>
                <w:kern w:val="24"/>
                <w:sz w:val="18"/>
                <w:szCs w:val="18"/>
                <w:lang w:val="en-US" w:eastAsia="ja-JP"/>
              </w:rPr>
              <w:t>ec</w:t>
            </w:r>
            <w:r w:rsidRPr="00FC24C7">
              <w:rPr>
                <w:rFonts w:cs="Arial"/>
                <w:b/>
                <w:bCs/>
                <w:kern w:val="24"/>
                <w:sz w:val="18"/>
                <w:szCs w:val="18"/>
                <w:lang w:val="en-US" w:eastAsia="en-IE"/>
              </w:rPr>
              <w:t>) Requirement</w:t>
            </w:r>
          </w:p>
        </w:tc>
        <w:tc>
          <w:tcPr>
            <w:tcW w:w="530" w:type="pct"/>
            <w:shd w:val="clear" w:color="auto" w:fill="D9D9D9" w:themeFill="background1" w:themeFillShade="D9"/>
            <w:tcMar>
              <w:top w:w="72" w:type="dxa"/>
              <w:left w:w="144" w:type="dxa"/>
              <w:bottom w:w="72" w:type="dxa"/>
              <w:right w:w="144" w:type="dxa"/>
            </w:tcMar>
            <w:hideMark/>
          </w:tcPr>
          <w:p w:rsidR="00FC24C7" w:rsidRPr="00FC24C7" w:rsidRDefault="00FC24C7" w:rsidP="00371C53">
            <w:pPr>
              <w:jc w:val="center"/>
              <w:rPr>
                <w:rFonts w:cs="Arial"/>
                <w:b/>
                <w:bCs/>
                <w:kern w:val="24"/>
                <w:sz w:val="18"/>
                <w:szCs w:val="18"/>
                <w:lang w:val="en-US" w:eastAsia="ja-JP"/>
              </w:rPr>
            </w:pPr>
            <w:r w:rsidRPr="00FC24C7">
              <w:rPr>
                <w:rFonts w:cs="Arial"/>
                <w:b/>
                <w:bCs/>
                <w:kern w:val="24"/>
                <w:sz w:val="18"/>
                <w:szCs w:val="18"/>
                <w:lang w:val="en-US" w:eastAsia="en-IE"/>
              </w:rPr>
              <w:t>SOR</w:t>
            </w:r>
          </w:p>
          <w:p w:rsidR="00FC24C7" w:rsidRPr="00FC24C7" w:rsidRDefault="00FC24C7" w:rsidP="00371C53">
            <w:pPr>
              <w:jc w:val="center"/>
              <w:rPr>
                <w:rFonts w:cs="Arial"/>
                <w:sz w:val="18"/>
                <w:szCs w:val="18"/>
                <w:lang w:eastAsia="en-IE"/>
              </w:rPr>
            </w:pPr>
            <w:r w:rsidRPr="00FC24C7">
              <w:rPr>
                <w:rFonts w:cs="Arial"/>
                <w:b/>
                <w:bCs/>
                <w:kern w:val="24"/>
                <w:sz w:val="18"/>
                <w:szCs w:val="18"/>
                <w:lang w:val="en-US" w:eastAsia="en-IE"/>
              </w:rPr>
              <w:t>(15-90s</w:t>
            </w:r>
            <w:r w:rsidRPr="00FC24C7">
              <w:rPr>
                <w:rFonts w:cs="Arial" w:hint="eastAsia"/>
                <w:b/>
                <w:bCs/>
                <w:kern w:val="24"/>
                <w:sz w:val="18"/>
                <w:szCs w:val="18"/>
                <w:lang w:val="en-US" w:eastAsia="ja-JP"/>
              </w:rPr>
              <w:t>ec</w:t>
            </w:r>
            <w:r w:rsidRPr="00FC24C7">
              <w:rPr>
                <w:rFonts w:cs="Arial"/>
                <w:b/>
                <w:bCs/>
                <w:kern w:val="24"/>
                <w:sz w:val="18"/>
                <w:szCs w:val="18"/>
                <w:lang w:val="en-US" w:eastAsia="en-IE"/>
              </w:rPr>
              <w:t>) Requirement</w:t>
            </w:r>
          </w:p>
        </w:tc>
        <w:tc>
          <w:tcPr>
            <w:tcW w:w="605" w:type="pct"/>
            <w:shd w:val="clear" w:color="auto" w:fill="D9D9D9" w:themeFill="background1" w:themeFillShade="D9"/>
            <w:tcMar>
              <w:top w:w="72" w:type="dxa"/>
              <w:left w:w="144" w:type="dxa"/>
              <w:bottom w:w="72" w:type="dxa"/>
              <w:right w:w="144" w:type="dxa"/>
            </w:tcMar>
            <w:hideMark/>
          </w:tcPr>
          <w:p w:rsidR="00FC24C7" w:rsidRPr="00FC24C7" w:rsidRDefault="00FC24C7" w:rsidP="00371C53">
            <w:pPr>
              <w:jc w:val="center"/>
              <w:rPr>
                <w:rFonts w:cs="Arial"/>
                <w:b/>
                <w:bCs/>
                <w:kern w:val="24"/>
                <w:sz w:val="18"/>
                <w:szCs w:val="18"/>
                <w:lang w:val="en-US" w:eastAsia="ja-JP"/>
              </w:rPr>
            </w:pPr>
            <w:r w:rsidRPr="00FC24C7">
              <w:rPr>
                <w:rFonts w:cs="Arial"/>
                <w:b/>
                <w:bCs/>
                <w:kern w:val="24"/>
                <w:sz w:val="18"/>
                <w:szCs w:val="18"/>
                <w:lang w:val="en-US" w:eastAsia="en-IE"/>
              </w:rPr>
              <w:t>TOR1</w:t>
            </w:r>
          </w:p>
          <w:p w:rsidR="00FC24C7" w:rsidRPr="00FC24C7" w:rsidRDefault="00FC24C7" w:rsidP="00371C53">
            <w:pPr>
              <w:jc w:val="center"/>
              <w:rPr>
                <w:rFonts w:cs="Arial"/>
                <w:sz w:val="18"/>
                <w:szCs w:val="18"/>
                <w:lang w:eastAsia="en-IE"/>
              </w:rPr>
            </w:pPr>
            <w:r w:rsidRPr="00FC24C7">
              <w:rPr>
                <w:rFonts w:cs="Arial"/>
                <w:b/>
                <w:bCs/>
                <w:kern w:val="24"/>
                <w:sz w:val="18"/>
                <w:szCs w:val="18"/>
                <w:lang w:val="en-US" w:eastAsia="en-IE"/>
              </w:rPr>
              <w:t>(90</w:t>
            </w:r>
            <w:r w:rsidRPr="00FC24C7">
              <w:rPr>
                <w:rFonts w:cs="Arial" w:hint="eastAsia"/>
                <w:b/>
                <w:bCs/>
                <w:kern w:val="24"/>
                <w:sz w:val="18"/>
                <w:szCs w:val="18"/>
                <w:lang w:val="en-US" w:eastAsia="ja-JP"/>
              </w:rPr>
              <w:t>-</w:t>
            </w:r>
            <w:r w:rsidRPr="00FC24C7">
              <w:rPr>
                <w:rFonts w:cs="Arial"/>
                <w:b/>
                <w:bCs/>
                <w:kern w:val="24"/>
                <w:sz w:val="18"/>
                <w:szCs w:val="18"/>
                <w:lang w:val="en-US" w:eastAsia="en-IE"/>
              </w:rPr>
              <w:t>300s</w:t>
            </w:r>
            <w:r w:rsidRPr="00FC24C7">
              <w:rPr>
                <w:rFonts w:cs="Arial" w:hint="eastAsia"/>
                <w:b/>
                <w:bCs/>
                <w:kern w:val="24"/>
                <w:sz w:val="18"/>
                <w:szCs w:val="18"/>
                <w:lang w:val="en-US" w:eastAsia="ja-JP"/>
              </w:rPr>
              <w:t>ec</w:t>
            </w:r>
            <w:r w:rsidRPr="00FC24C7">
              <w:rPr>
                <w:rFonts w:cs="Arial"/>
                <w:b/>
                <w:bCs/>
                <w:kern w:val="24"/>
                <w:sz w:val="18"/>
                <w:szCs w:val="18"/>
                <w:lang w:val="en-US" w:eastAsia="en-IE"/>
              </w:rPr>
              <w:t>) Requirement</w:t>
            </w:r>
          </w:p>
        </w:tc>
        <w:tc>
          <w:tcPr>
            <w:tcW w:w="605" w:type="pct"/>
            <w:shd w:val="clear" w:color="auto" w:fill="D9D9D9" w:themeFill="background1" w:themeFillShade="D9"/>
            <w:tcMar>
              <w:top w:w="72" w:type="dxa"/>
              <w:left w:w="144" w:type="dxa"/>
              <w:bottom w:w="72" w:type="dxa"/>
              <w:right w:w="144" w:type="dxa"/>
            </w:tcMar>
            <w:hideMark/>
          </w:tcPr>
          <w:p w:rsidR="00FC24C7" w:rsidRPr="00FC24C7" w:rsidRDefault="00FC24C7" w:rsidP="00371C53">
            <w:pPr>
              <w:jc w:val="center"/>
              <w:rPr>
                <w:rFonts w:cs="Arial"/>
                <w:b/>
                <w:bCs/>
                <w:kern w:val="24"/>
                <w:sz w:val="18"/>
                <w:szCs w:val="18"/>
                <w:lang w:val="en-US" w:eastAsia="ja-JP"/>
              </w:rPr>
            </w:pPr>
            <w:r w:rsidRPr="00FC24C7">
              <w:rPr>
                <w:rFonts w:cs="Arial"/>
                <w:b/>
                <w:bCs/>
                <w:kern w:val="24"/>
                <w:sz w:val="18"/>
                <w:szCs w:val="18"/>
                <w:lang w:val="en-US" w:eastAsia="en-IE"/>
              </w:rPr>
              <w:t>TOR2</w:t>
            </w:r>
          </w:p>
          <w:p w:rsidR="00FC24C7" w:rsidRPr="00FC24C7" w:rsidRDefault="00FC24C7" w:rsidP="00371C53">
            <w:pPr>
              <w:jc w:val="center"/>
              <w:rPr>
                <w:rFonts w:cs="Arial"/>
                <w:sz w:val="18"/>
                <w:szCs w:val="18"/>
                <w:lang w:eastAsia="en-IE"/>
              </w:rPr>
            </w:pPr>
            <w:r w:rsidRPr="00FC24C7">
              <w:rPr>
                <w:rFonts w:cs="Arial"/>
                <w:b/>
                <w:bCs/>
                <w:kern w:val="24"/>
                <w:sz w:val="18"/>
                <w:szCs w:val="18"/>
                <w:lang w:val="en-US" w:eastAsia="en-IE"/>
              </w:rPr>
              <w:t>(</w:t>
            </w:r>
            <w:r w:rsidRPr="00FC24C7">
              <w:rPr>
                <w:rFonts w:cs="Arial"/>
                <w:b/>
                <w:bCs/>
                <w:kern w:val="24"/>
                <w:sz w:val="18"/>
                <w:szCs w:val="18"/>
                <w:lang w:eastAsia="en-IE"/>
              </w:rPr>
              <w:t>5</w:t>
            </w:r>
            <w:r w:rsidRPr="00FC24C7">
              <w:rPr>
                <w:rFonts w:cs="Arial" w:hint="eastAsia"/>
                <w:b/>
                <w:bCs/>
                <w:kern w:val="24"/>
                <w:sz w:val="18"/>
                <w:szCs w:val="18"/>
                <w:lang w:eastAsia="ja-JP"/>
              </w:rPr>
              <w:t>-</w:t>
            </w:r>
            <w:r w:rsidRPr="00FC24C7">
              <w:rPr>
                <w:rFonts w:cs="Arial"/>
                <w:b/>
                <w:bCs/>
                <w:kern w:val="24"/>
                <w:sz w:val="18"/>
                <w:szCs w:val="18"/>
                <w:lang w:eastAsia="en-IE"/>
              </w:rPr>
              <w:t>20min</w:t>
            </w:r>
            <w:r w:rsidRPr="00FC24C7">
              <w:rPr>
                <w:rFonts w:cs="Arial"/>
                <w:b/>
                <w:bCs/>
                <w:kern w:val="24"/>
                <w:sz w:val="18"/>
                <w:szCs w:val="18"/>
                <w:lang w:val="en-US" w:eastAsia="en-IE"/>
              </w:rPr>
              <w:t>) Requirement</w:t>
            </w:r>
          </w:p>
        </w:tc>
        <w:tc>
          <w:tcPr>
            <w:tcW w:w="605" w:type="pct"/>
            <w:shd w:val="clear" w:color="auto" w:fill="D9D9D9" w:themeFill="background1" w:themeFillShade="D9"/>
          </w:tcPr>
          <w:p w:rsidR="00FC24C7" w:rsidRPr="00FC24C7" w:rsidRDefault="00FC24C7" w:rsidP="00371C53">
            <w:pPr>
              <w:jc w:val="center"/>
              <w:rPr>
                <w:rFonts w:cs="Arial"/>
                <w:b/>
                <w:bCs/>
                <w:kern w:val="24"/>
                <w:sz w:val="18"/>
                <w:szCs w:val="18"/>
                <w:lang w:val="en-US" w:eastAsia="en-IE"/>
              </w:rPr>
            </w:pPr>
            <w:r w:rsidRPr="00FC24C7">
              <w:rPr>
                <w:rFonts w:cs="Arial"/>
                <w:b/>
                <w:bCs/>
                <w:kern w:val="24"/>
                <w:sz w:val="18"/>
                <w:szCs w:val="18"/>
                <w:lang w:val="en-US" w:eastAsia="en-IE"/>
              </w:rPr>
              <w:t>Estimated response with a 4 % droop</w:t>
            </w:r>
          </w:p>
        </w:tc>
        <w:tc>
          <w:tcPr>
            <w:tcW w:w="529" w:type="pct"/>
            <w:shd w:val="clear" w:color="auto" w:fill="D9D9D9" w:themeFill="background1" w:themeFillShade="D9"/>
          </w:tcPr>
          <w:p w:rsidR="00FC24C7" w:rsidRPr="00FC24C7" w:rsidRDefault="00FC24C7" w:rsidP="00371C53">
            <w:pPr>
              <w:jc w:val="center"/>
              <w:rPr>
                <w:rFonts w:cs="Arial"/>
                <w:b/>
                <w:bCs/>
                <w:kern w:val="24"/>
                <w:sz w:val="18"/>
                <w:szCs w:val="18"/>
                <w:lang w:val="en-US" w:eastAsia="en-IE"/>
              </w:rPr>
            </w:pPr>
            <w:r w:rsidRPr="00FC24C7">
              <w:rPr>
                <w:rFonts w:cs="Arial"/>
                <w:b/>
                <w:bCs/>
                <w:kern w:val="24"/>
                <w:sz w:val="18"/>
                <w:szCs w:val="18"/>
                <w:lang w:val="en-US" w:eastAsia="en-IE"/>
              </w:rPr>
              <w:t>Hold Step for a minimum of</w:t>
            </w:r>
          </w:p>
        </w:tc>
      </w:tr>
      <w:tr w:rsidR="00FC24C7" w:rsidRPr="00DD4383" w:rsidTr="001764D6">
        <w:trPr>
          <w:trHeight w:val="315"/>
          <w:jc w:val="center"/>
        </w:trPr>
        <w:tc>
          <w:tcPr>
            <w:tcW w:w="230" w:type="pct"/>
            <w:vAlign w:val="center"/>
          </w:tcPr>
          <w:p w:rsidR="00FC24C7" w:rsidRPr="00FC24C7" w:rsidRDefault="00FC24C7" w:rsidP="00E91330">
            <w:pPr>
              <w:jc w:val="center"/>
              <w:rPr>
                <w:rFonts w:cs="Arial"/>
                <w:color w:val="000000"/>
                <w:kern w:val="24"/>
                <w:sz w:val="16"/>
                <w:szCs w:val="16"/>
                <w:lang w:val="en-US" w:eastAsia="en-IE"/>
              </w:rPr>
            </w:pPr>
            <w:r>
              <w:rPr>
                <w:rFonts w:cs="Arial"/>
                <w:color w:val="000000"/>
                <w:kern w:val="24"/>
                <w:sz w:val="16"/>
                <w:szCs w:val="16"/>
                <w:lang w:val="en-US" w:eastAsia="en-IE"/>
              </w:rPr>
              <w:t>1</w:t>
            </w:r>
          </w:p>
        </w:tc>
        <w:tc>
          <w:tcPr>
            <w:tcW w:w="456" w:type="pct"/>
            <w:shd w:val="clear" w:color="auto" w:fill="auto"/>
            <w:tcMar>
              <w:top w:w="72" w:type="dxa"/>
              <w:left w:w="144" w:type="dxa"/>
              <w:bottom w:w="72" w:type="dxa"/>
              <w:right w:w="144" w:type="dxa"/>
            </w:tcMar>
            <w:vAlign w:val="center"/>
            <w:hideMark/>
          </w:tcPr>
          <w:p w:rsidR="00FC24C7" w:rsidRPr="00FC24C7" w:rsidRDefault="00FC24C7" w:rsidP="00E91330">
            <w:pPr>
              <w:jc w:val="center"/>
              <w:rPr>
                <w:rFonts w:cs="Arial"/>
                <w:sz w:val="16"/>
                <w:szCs w:val="16"/>
                <w:lang w:eastAsia="ja-JP"/>
              </w:rPr>
            </w:pPr>
            <w:r w:rsidRPr="00FC24C7">
              <w:rPr>
                <w:rFonts w:cs="Arial"/>
                <w:color w:val="000000"/>
                <w:kern w:val="24"/>
                <w:sz w:val="16"/>
                <w:szCs w:val="16"/>
                <w:lang w:val="en-US" w:eastAsia="en-IE"/>
              </w:rPr>
              <w:t>Min load</w:t>
            </w:r>
          </w:p>
        </w:tc>
        <w:tc>
          <w:tcPr>
            <w:tcW w:w="861" w:type="pct"/>
            <w:shd w:val="clear" w:color="auto" w:fill="auto"/>
            <w:tcMar>
              <w:top w:w="72" w:type="dxa"/>
              <w:left w:w="144" w:type="dxa"/>
              <w:bottom w:w="72" w:type="dxa"/>
              <w:right w:w="144" w:type="dxa"/>
            </w:tcMar>
            <w:vAlign w:val="center"/>
            <w:hideMark/>
          </w:tcPr>
          <w:p w:rsidR="00FC24C7" w:rsidRPr="00FC24C7" w:rsidRDefault="00FC24C7" w:rsidP="00E91330">
            <w:pPr>
              <w:jc w:val="center"/>
              <w:rPr>
                <w:rFonts w:cs="Arial"/>
                <w:color w:val="000000"/>
                <w:kern w:val="24"/>
                <w:sz w:val="16"/>
                <w:szCs w:val="16"/>
                <w:lang w:eastAsia="ja-JP"/>
              </w:rPr>
            </w:pPr>
            <w:r w:rsidRPr="00FC24C7">
              <w:rPr>
                <w:rFonts w:cs="Arial"/>
                <w:color w:val="000000"/>
                <w:kern w:val="24"/>
                <w:sz w:val="16"/>
                <w:szCs w:val="16"/>
                <w:lang w:val="en-US" w:eastAsia="en-IE"/>
              </w:rPr>
              <w:t>-</w:t>
            </w:r>
            <w:r w:rsidRPr="00FC24C7">
              <w:rPr>
                <w:rFonts w:cs="Arial" w:hint="eastAsia"/>
                <w:color w:val="000000"/>
                <w:kern w:val="24"/>
                <w:sz w:val="16"/>
                <w:szCs w:val="16"/>
                <w:lang w:val="en-US" w:eastAsia="ja-JP"/>
              </w:rPr>
              <w:t>0.2</w:t>
            </w:r>
            <w:r w:rsidRPr="00FC24C7">
              <w:rPr>
                <w:rFonts w:cs="Arial"/>
                <w:color w:val="000000"/>
                <w:kern w:val="24"/>
                <w:sz w:val="16"/>
                <w:szCs w:val="16"/>
                <w:lang w:val="en-US" w:eastAsia="en-IE"/>
              </w:rPr>
              <w:t>Hz</w:t>
            </w:r>
          </w:p>
          <w:p w:rsidR="00FC24C7" w:rsidRPr="00FC24C7" w:rsidRDefault="00FC24C7" w:rsidP="00E91330">
            <w:pPr>
              <w:jc w:val="center"/>
              <w:rPr>
                <w:rFonts w:cs="Arial"/>
                <w:sz w:val="16"/>
                <w:szCs w:val="16"/>
                <w:lang w:eastAsia="ja-JP"/>
              </w:rPr>
            </w:pPr>
            <w:r w:rsidRPr="00FC24C7">
              <w:rPr>
                <w:rFonts w:cs="Arial" w:hint="eastAsia"/>
                <w:color w:val="000000"/>
                <w:kern w:val="24"/>
                <w:sz w:val="16"/>
                <w:szCs w:val="16"/>
                <w:lang w:eastAsia="ja-JP"/>
              </w:rPr>
              <w:t>(Step)</w:t>
            </w:r>
          </w:p>
        </w:tc>
        <w:tc>
          <w:tcPr>
            <w:tcW w:w="579" w:type="pct"/>
            <w:shd w:val="clear" w:color="auto" w:fill="auto"/>
            <w:tcMar>
              <w:top w:w="72" w:type="dxa"/>
              <w:left w:w="144" w:type="dxa"/>
              <w:bottom w:w="72" w:type="dxa"/>
              <w:right w:w="144" w:type="dxa"/>
            </w:tcMar>
            <w:vAlign w:val="center"/>
            <w:hideMark/>
          </w:tcPr>
          <w:p w:rsidR="00FC24C7" w:rsidRPr="00FC24C7" w:rsidRDefault="00FC24C7" w:rsidP="00E91330">
            <w:pPr>
              <w:jc w:val="center"/>
              <w:rPr>
                <w:rFonts w:cs="Arial"/>
                <w:color w:val="000000"/>
                <w:kern w:val="24"/>
                <w:sz w:val="16"/>
                <w:szCs w:val="16"/>
                <w:lang w:val="en-US" w:eastAsia="ja-JP"/>
              </w:rPr>
            </w:pPr>
            <w:r w:rsidRPr="00FC24C7">
              <w:rPr>
                <w:rFonts w:cs="Arial"/>
                <w:color w:val="000000"/>
                <w:kern w:val="24"/>
                <w:sz w:val="16"/>
                <w:szCs w:val="16"/>
                <w:lang w:val="en-US" w:eastAsia="en-IE"/>
              </w:rPr>
              <w:t>5%</w:t>
            </w:r>
          </w:p>
        </w:tc>
        <w:tc>
          <w:tcPr>
            <w:tcW w:w="530" w:type="pct"/>
            <w:shd w:val="clear" w:color="auto" w:fill="auto"/>
            <w:tcMar>
              <w:top w:w="72" w:type="dxa"/>
              <w:left w:w="144" w:type="dxa"/>
              <w:bottom w:w="72" w:type="dxa"/>
              <w:right w:w="144" w:type="dxa"/>
            </w:tcMar>
            <w:vAlign w:val="center"/>
            <w:hideMark/>
          </w:tcPr>
          <w:p w:rsidR="00FC24C7" w:rsidRPr="00FC24C7" w:rsidRDefault="00FC24C7" w:rsidP="00E91330">
            <w:pPr>
              <w:jc w:val="center"/>
              <w:rPr>
                <w:rFonts w:cs="Arial"/>
                <w:color w:val="000000"/>
                <w:kern w:val="24"/>
                <w:sz w:val="16"/>
                <w:szCs w:val="16"/>
                <w:lang w:val="en-US" w:eastAsia="ja-JP"/>
              </w:rPr>
            </w:pPr>
            <w:r w:rsidRPr="00FC24C7">
              <w:rPr>
                <w:rFonts w:cs="Arial"/>
                <w:color w:val="000000"/>
                <w:kern w:val="24"/>
                <w:sz w:val="16"/>
                <w:szCs w:val="16"/>
                <w:lang w:val="en-US" w:eastAsia="en-IE"/>
              </w:rPr>
              <w:t>5%</w:t>
            </w:r>
          </w:p>
        </w:tc>
        <w:tc>
          <w:tcPr>
            <w:tcW w:w="605" w:type="pct"/>
            <w:shd w:val="clear" w:color="auto" w:fill="auto"/>
            <w:tcMar>
              <w:top w:w="72" w:type="dxa"/>
              <w:left w:w="144" w:type="dxa"/>
              <w:bottom w:w="72" w:type="dxa"/>
              <w:right w:w="144" w:type="dxa"/>
            </w:tcMar>
            <w:vAlign w:val="center"/>
            <w:hideMark/>
          </w:tcPr>
          <w:p w:rsidR="00FC24C7" w:rsidRPr="00FC24C7" w:rsidRDefault="00FC24C7" w:rsidP="00E91330">
            <w:pPr>
              <w:jc w:val="center"/>
              <w:rPr>
                <w:rFonts w:cs="Arial"/>
                <w:color w:val="000000"/>
                <w:kern w:val="24"/>
                <w:sz w:val="16"/>
                <w:szCs w:val="16"/>
                <w:lang w:val="en-US" w:eastAsia="ja-JP"/>
              </w:rPr>
            </w:pPr>
            <w:r w:rsidRPr="00FC24C7">
              <w:rPr>
                <w:rFonts w:cs="Arial"/>
                <w:color w:val="000000"/>
                <w:kern w:val="24"/>
                <w:sz w:val="16"/>
                <w:szCs w:val="16"/>
                <w:lang w:val="en-US" w:eastAsia="en-IE"/>
              </w:rPr>
              <w:t>8%</w:t>
            </w:r>
          </w:p>
        </w:tc>
        <w:tc>
          <w:tcPr>
            <w:tcW w:w="605" w:type="pct"/>
            <w:shd w:val="clear" w:color="auto" w:fill="auto"/>
            <w:tcMar>
              <w:top w:w="72" w:type="dxa"/>
              <w:left w:w="144" w:type="dxa"/>
              <w:bottom w:w="72" w:type="dxa"/>
              <w:right w:w="144" w:type="dxa"/>
            </w:tcMar>
            <w:vAlign w:val="center"/>
            <w:hideMark/>
          </w:tcPr>
          <w:p w:rsidR="00FC24C7" w:rsidRPr="00FC24C7" w:rsidRDefault="00FC24C7" w:rsidP="00E91330">
            <w:pPr>
              <w:jc w:val="center"/>
              <w:rPr>
                <w:rFonts w:cs="Arial"/>
                <w:color w:val="000000"/>
                <w:kern w:val="24"/>
                <w:sz w:val="16"/>
                <w:szCs w:val="16"/>
                <w:lang w:val="en-US" w:eastAsia="ja-JP"/>
              </w:rPr>
            </w:pPr>
            <w:r w:rsidRPr="00FC24C7">
              <w:rPr>
                <w:rFonts w:cs="Arial"/>
                <w:color w:val="000000"/>
                <w:kern w:val="24"/>
                <w:sz w:val="16"/>
                <w:szCs w:val="16"/>
                <w:lang w:val="en-US" w:eastAsia="en-IE"/>
              </w:rPr>
              <w:t>10%</w:t>
            </w:r>
          </w:p>
        </w:tc>
        <w:tc>
          <w:tcPr>
            <w:tcW w:w="605" w:type="pct"/>
            <w:vAlign w:val="center"/>
          </w:tcPr>
          <w:p w:rsidR="00FC24C7" w:rsidRPr="00FC24C7" w:rsidRDefault="00FC24C7" w:rsidP="00E91330">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+10%</w:t>
            </w:r>
          </w:p>
        </w:tc>
        <w:tc>
          <w:tcPr>
            <w:tcW w:w="529" w:type="pct"/>
            <w:vAlign w:val="center"/>
          </w:tcPr>
          <w:p w:rsidR="00FC24C7" w:rsidRPr="00FC24C7" w:rsidRDefault="00FC24C7" w:rsidP="00E91330">
            <w:pPr>
              <w:jc w:val="center"/>
              <w:rPr>
                <w:rFonts w:cs="Arial"/>
                <w:sz w:val="16"/>
                <w:szCs w:val="16"/>
                <w:lang w:eastAsia="en-IE"/>
              </w:rPr>
            </w:pPr>
            <w:r w:rsidRPr="00FC24C7">
              <w:rPr>
                <w:rFonts w:cs="Arial"/>
                <w:sz w:val="16"/>
                <w:szCs w:val="16"/>
                <w:lang w:eastAsia="en-IE"/>
              </w:rPr>
              <w:t>20 minutes</w:t>
            </w:r>
          </w:p>
        </w:tc>
      </w:tr>
      <w:tr w:rsidR="00FC24C7" w:rsidRPr="00DD4383" w:rsidTr="001764D6">
        <w:trPr>
          <w:trHeight w:val="186"/>
          <w:jc w:val="center"/>
        </w:trPr>
        <w:tc>
          <w:tcPr>
            <w:tcW w:w="230" w:type="pct"/>
            <w:vAlign w:val="center"/>
          </w:tcPr>
          <w:p w:rsidR="00FC24C7" w:rsidRPr="00FC24C7" w:rsidRDefault="00FC24C7" w:rsidP="00E91330">
            <w:pPr>
              <w:jc w:val="center"/>
              <w:rPr>
                <w:rFonts w:cs="Arial"/>
                <w:color w:val="000000"/>
                <w:kern w:val="24"/>
                <w:sz w:val="16"/>
                <w:szCs w:val="16"/>
                <w:lang w:val="en-US" w:eastAsia="en-IE"/>
              </w:rPr>
            </w:pPr>
            <w:r>
              <w:rPr>
                <w:rFonts w:cs="Arial"/>
                <w:color w:val="000000"/>
                <w:kern w:val="24"/>
                <w:sz w:val="16"/>
                <w:szCs w:val="16"/>
                <w:lang w:val="en-US" w:eastAsia="en-IE"/>
              </w:rPr>
              <w:t>2</w:t>
            </w:r>
          </w:p>
        </w:tc>
        <w:tc>
          <w:tcPr>
            <w:tcW w:w="456" w:type="pct"/>
            <w:shd w:val="clear" w:color="auto" w:fill="auto"/>
            <w:tcMar>
              <w:top w:w="72" w:type="dxa"/>
              <w:left w:w="144" w:type="dxa"/>
              <w:bottom w:w="72" w:type="dxa"/>
              <w:right w:w="144" w:type="dxa"/>
            </w:tcMar>
            <w:vAlign w:val="center"/>
          </w:tcPr>
          <w:p w:rsidR="00FC24C7" w:rsidRPr="00FC24C7" w:rsidRDefault="00FC24C7" w:rsidP="00E91330">
            <w:pPr>
              <w:jc w:val="center"/>
              <w:rPr>
                <w:rFonts w:cs="Arial"/>
                <w:sz w:val="16"/>
                <w:szCs w:val="16"/>
                <w:lang w:eastAsia="ja-JP"/>
              </w:rPr>
            </w:pPr>
            <w:r w:rsidRPr="00FC24C7">
              <w:rPr>
                <w:rFonts w:cs="Arial"/>
                <w:color w:val="000000"/>
                <w:kern w:val="24"/>
                <w:sz w:val="16"/>
                <w:szCs w:val="16"/>
                <w:lang w:val="en-US" w:eastAsia="en-IE"/>
              </w:rPr>
              <w:t>Min load</w:t>
            </w:r>
          </w:p>
        </w:tc>
        <w:tc>
          <w:tcPr>
            <w:tcW w:w="861" w:type="pct"/>
            <w:shd w:val="clear" w:color="auto" w:fill="auto"/>
            <w:tcMar>
              <w:top w:w="72" w:type="dxa"/>
              <w:left w:w="144" w:type="dxa"/>
              <w:bottom w:w="72" w:type="dxa"/>
              <w:right w:w="144" w:type="dxa"/>
            </w:tcMar>
            <w:vAlign w:val="center"/>
          </w:tcPr>
          <w:p w:rsidR="00FC24C7" w:rsidRPr="00FC24C7" w:rsidRDefault="00FC24C7" w:rsidP="00E91330">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-0.5</w:t>
            </w:r>
            <w:r w:rsidRPr="00FC24C7">
              <w:rPr>
                <w:rFonts w:cs="Arial"/>
                <w:color w:val="000000"/>
                <w:kern w:val="24"/>
                <w:sz w:val="16"/>
                <w:szCs w:val="16"/>
                <w:lang w:val="en-US" w:eastAsia="en-IE"/>
              </w:rPr>
              <w:t>Hz</w:t>
            </w:r>
          </w:p>
          <w:p w:rsidR="00FC24C7" w:rsidRPr="00FC24C7" w:rsidRDefault="00FC24C7" w:rsidP="00E91330">
            <w:pPr>
              <w:jc w:val="center"/>
              <w:rPr>
                <w:rFonts w:cs="Arial"/>
                <w:sz w:val="16"/>
                <w:szCs w:val="16"/>
                <w:lang w:eastAsia="ja-JP"/>
              </w:rPr>
            </w:pPr>
            <w:r w:rsidRPr="00FC24C7">
              <w:rPr>
                <w:rFonts w:cs="Arial" w:hint="eastAsia"/>
                <w:color w:val="000000"/>
                <w:kern w:val="24"/>
                <w:sz w:val="16"/>
                <w:szCs w:val="16"/>
                <w:lang w:val="en-US" w:eastAsia="ja-JP"/>
              </w:rPr>
              <w:t>(</w:t>
            </w:r>
            <w:r w:rsidRPr="00FC24C7">
              <w:rPr>
                <w:rFonts w:cs="Arial"/>
                <w:color w:val="000000"/>
                <w:kern w:val="24"/>
                <w:sz w:val="16"/>
                <w:szCs w:val="16"/>
                <w:lang w:val="en-US" w:eastAsia="ja-JP"/>
              </w:rPr>
              <w:t xml:space="preserve">ramp of </w:t>
            </w:r>
            <w:r w:rsidRPr="00FC24C7">
              <w:rPr>
                <w:rFonts w:cs="Arial" w:hint="eastAsia"/>
                <w:color w:val="000000"/>
                <w:kern w:val="24"/>
                <w:sz w:val="16"/>
                <w:szCs w:val="16"/>
                <w:lang w:val="en-US" w:eastAsia="ja-JP"/>
              </w:rPr>
              <w:t>1Hz/sec)</w:t>
            </w:r>
          </w:p>
        </w:tc>
        <w:tc>
          <w:tcPr>
            <w:tcW w:w="579" w:type="pct"/>
            <w:shd w:val="clear" w:color="auto" w:fill="auto"/>
            <w:tcMar>
              <w:top w:w="72" w:type="dxa"/>
              <w:left w:w="144" w:type="dxa"/>
              <w:bottom w:w="72" w:type="dxa"/>
              <w:right w:w="144" w:type="dxa"/>
            </w:tcMar>
            <w:vAlign w:val="center"/>
          </w:tcPr>
          <w:p w:rsidR="00FC24C7" w:rsidRPr="00FC24C7" w:rsidRDefault="00FC24C7" w:rsidP="00E91330">
            <w:pPr>
              <w:jc w:val="center"/>
              <w:rPr>
                <w:rFonts w:cs="Arial"/>
                <w:sz w:val="16"/>
                <w:szCs w:val="16"/>
                <w:lang w:eastAsia="en-IE"/>
              </w:rPr>
            </w:pPr>
            <w:r w:rsidRPr="00FC24C7">
              <w:rPr>
                <w:rFonts w:cs="Arial"/>
                <w:sz w:val="16"/>
                <w:szCs w:val="16"/>
                <w:lang w:eastAsia="en-IE"/>
              </w:rPr>
              <w:t>N/A</w:t>
            </w:r>
          </w:p>
        </w:tc>
        <w:tc>
          <w:tcPr>
            <w:tcW w:w="530" w:type="pct"/>
            <w:shd w:val="clear" w:color="auto" w:fill="auto"/>
            <w:tcMar>
              <w:top w:w="72" w:type="dxa"/>
              <w:left w:w="144" w:type="dxa"/>
              <w:bottom w:w="72" w:type="dxa"/>
              <w:right w:w="144" w:type="dxa"/>
            </w:tcMar>
            <w:vAlign w:val="center"/>
          </w:tcPr>
          <w:p w:rsidR="00FC24C7" w:rsidRPr="00FC24C7" w:rsidRDefault="00FC24C7" w:rsidP="00E91330">
            <w:pPr>
              <w:jc w:val="center"/>
              <w:rPr>
                <w:rFonts w:cs="Arial"/>
                <w:sz w:val="16"/>
                <w:szCs w:val="16"/>
                <w:lang w:eastAsia="en-IE"/>
              </w:rPr>
            </w:pPr>
            <w:r w:rsidRPr="00FC24C7">
              <w:rPr>
                <w:rFonts w:cs="Arial"/>
                <w:sz w:val="16"/>
                <w:szCs w:val="16"/>
                <w:lang w:eastAsia="en-IE"/>
              </w:rPr>
              <w:t>N/A</w:t>
            </w:r>
          </w:p>
        </w:tc>
        <w:tc>
          <w:tcPr>
            <w:tcW w:w="605" w:type="pct"/>
            <w:shd w:val="clear" w:color="auto" w:fill="auto"/>
            <w:tcMar>
              <w:top w:w="72" w:type="dxa"/>
              <w:left w:w="144" w:type="dxa"/>
              <w:bottom w:w="72" w:type="dxa"/>
              <w:right w:w="144" w:type="dxa"/>
            </w:tcMar>
            <w:vAlign w:val="center"/>
          </w:tcPr>
          <w:p w:rsidR="00FC24C7" w:rsidRPr="00FC24C7" w:rsidRDefault="00FC24C7" w:rsidP="00E91330">
            <w:pPr>
              <w:jc w:val="center"/>
              <w:rPr>
                <w:rFonts w:cs="Arial"/>
                <w:sz w:val="16"/>
                <w:szCs w:val="16"/>
                <w:lang w:eastAsia="en-IE"/>
              </w:rPr>
            </w:pPr>
            <w:r w:rsidRPr="00FC24C7">
              <w:rPr>
                <w:rFonts w:cs="Arial"/>
                <w:sz w:val="16"/>
                <w:szCs w:val="16"/>
                <w:lang w:eastAsia="en-IE"/>
              </w:rPr>
              <w:t>N/A</w:t>
            </w:r>
          </w:p>
        </w:tc>
        <w:tc>
          <w:tcPr>
            <w:tcW w:w="605" w:type="pct"/>
            <w:shd w:val="clear" w:color="auto" w:fill="auto"/>
            <w:tcMar>
              <w:top w:w="72" w:type="dxa"/>
              <w:left w:w="144" w:type="dxa"/>
              <w:bottom w:w="72" w:type="dxa"/>
              <w:right w:w="144" w:type="dxa"/>
            </w:tcMar>
            <w:vAlign w:val="center"/>
          </w:tcPr>
          <w:p w:rsidR="00FC24C7" w:rsidRPr="00FC24C7" w:rsidRDefault="00FC24C7" w:rsidP="00E91330">
            <w:pPr>
              <w:jc w:val="center"/>
              <w:rPr>
                <w:rFonts w:cs="Arial"/>
                <w:sz w:val="16"/>
                <w:szCs w:val="16"/>
                <w:lang w:eastAsia="en-IE"/>
              </w:rPr>
            </w:pPr>
            <w:r w:rsidRPr="00FC24C7">
              <w:rPr>
                <w:rFonts w:cs="Arial"/>
                <w:sz w:val="16"/>
                <w:szCs w:val="16"/>
                <w:lang w:eastAsia="en-IE"/>
              </w:rPr>
              <w:t>N/A</w:t>
            </w:r>
          </w:p>
        </w:tc>
        <w:tc>
          <w:tcPr>
            <w:tcW w:w="605" w:type="pct"/>
            <w:vAlign w:val="center"/>
          </w:tcPr>
          <w:p w:rsidR="00FC24C7" w:rsidRPr="00FC24C7" w:rsidRDefault="00FC24C7" w:rsidP="00E91330">
            <w:pPr>
              <w:jc w:val="center"/>
              <w:rPr>
                <w:rFonts w:cs="Arial"/>
                <w:sz w:val="16"/>
                <w:szCs w:val="16"/>
                <w:lang w:eastAsia="ja-JP"/>
              </w:rPr>
            </w:pPr>
            <w:r w:rsidRPr="00FC24C7">
              <w:rPr>
                <w:rFonts w:cs="Arial" w:hint="eastAsia"/>
                <w:sz w:val="16"/>
                <w:szCs w:val="16"/>
                <w:lang w:eastAsia="ja-JP"/>
              </w:rPr>
              <w:t>+25%</w:t>
            </w:r>
          </w:p>
        </w:tc>
        <w:tc>
          <w:tcPr>
            <w:tcW w:w="529" w:type="pct"/>
            <w:vAlign w:val="center"/>
          </w:tcPr>
          <w:p w:rsidR="00FC24C7" w:rsidRPr="00FC24C7" w:rsidRDefault="00FC24C7" w:rsidP="00E91330">
            <w:pPr>
              <w:jc w:val="center"/>
              <w:rPr>
                <w:rFonts w:cs="Arial"/>
                <w:sz w:val="16"/>
                <w:szCs w:val="16"/>
                <w:lang w:eastAsia="en-IE"/>
              </w:rPr>
            </w:pPr>
            <w:r w:rsidRPr="00FC24C7">
              <w:rPr>
                <w:rFonts w:cs="Arial"/>
                <w:sz w:val="16"/>
                <w:szCs w:val="16"/>
                <w:lang w:eastAsia="en-IE"/>
              </w:rPr>
              <w:t>10 minutes</w:t>
            </w:r>
          </w:p>
        </w:tc>
      </w:tr>
      <w:tr w:rsidR="001764D6" w:rsidRPr="00DD4383" w:rsidTr="009E0411">
        <w:trPr>
          <w:trHeight w:val="539"/>
          <w:jc w:val="center"/>
        </w:trPr>
        <w:tc>
          <w:tcPr>
            <w:tcW w:w="230" w:type="pct"/>
            <w:vAlign w:val="center"/>
          </w:tcPr>
          <w:p w:rsidR="001764D6" w:rsidRDefault="001764D6" w:rsidP="00E91330">
            <w:pPr>
              <w:jc w:val="center"/>
              <w:rPr>
                <w:rFonts w:cs="Arial"/>
                <w:color w:val="000000"/>
                <w:kern w:val="24"/>
                <w:sz w:val="16"/>
                <w:szCs w:val="16"/>
                <w:lang w:val="en-US" w:eastAsia="en-IE"/>
              </w:rPr>
            </w:pPr>
            <w:r>
              <w:rPr>
                <w:rFonts w:cs="Arial"/>
                <w:color w:val="000000"/>
                <w:kern w:val="24"/>
                <w:sz w:val="16"/>
                <w:szCs w:val="16"/>
                <w:lang w:val="en-US" w:eastAsia="en-IE"/>
              </w:rPr>
              <w:t>3</w:t>
            </w:r>
          </w:p>
        </w:tc>
        <w:tc>
          <w:tcPr>
            <w:tcW w:w="456" w:type="pct"/>
            <w:shd w:val="clear" w:color="auto" w:fill="auto"/>
            <w:tcMar>
              <w:top w:w="72" w:type="dxa"/>
              <w:left w:w="144" w:type="dxa"/>
              <w:bottom w:w="72" w:type="dxa"/>
              <w:right w:w="144" w:type="dxa"/>
            </w:tcMar>
            <w:vAlign w:val="center"/>
          </w:tcPr>
          <w:p w:rsidR="001764D6" w:rsidRPr="00FC24C7" w:rsidRDefault="001764D6" w:rsidP="00E91330">
            <w:pPr>
              <w:jc w:val="center"/>
              <w:rPr>
                <w:rFonts w:cs="Arial"/>
                <w:color w:val="000000"/>
                <w:kern w:val="24"/>
                <w:sz w:val="16"/>
                <w:szCs w:val="16"/>
                <w:lang w:val="en-US" w:eastAsia="en-IE"/>
              </w:rPr>
            </w:pPr>
            <w:r>
              <w:rPr>
                <w:rFonts w:cs="Arial"/>
                <w:color w:val="000000"/>
                <w:kern w:val="24"/>
                <w:sz w:val="16"/>
                <w:szCs w:val="16"/>
                <w:lang w:val="en-US" w:eastAsia="en-IE"/>
              </w:rPr>
              <w:t>Min Load</w:t>
            </w:r>
          </w:p>
        </w:tc>
        <w:tc>
          <w:tcPr>
            <w:tcW w:w="861" w:type="pct"/>
            <w:shd w:val="clear" w:color="auto" w:fill="auto"/>
            <w:tcMar>
              <w:top w:w="72" w:type="dxa"/>
              <w:left w:w="144" w:type="dxa"/>
              <w:bottom w:w="72" w:type="dxa"/>
              <w:right w:w="144" w:type="dxa"/>
            </w:tcMar>
            <w:vAlign w:val="center"/>
          </w:tcPr>
          <w:p w:rsidR="001764D6" w:rsidRPr="00FC24C7" w:rsidRDefault="001764D6" w:rsidP="00AA1E2E">
            <w:pPr>
              <w:jc w:val="center"/>
              <w:rPr>
                <w:rFonts w:cs="Arial"/>
                <w:color w:val="000000"/>
                <w:kern w:val="24"/>
                <w:sz w:val="16"/>
                <w:szCs w:val="16"/>
                <w:lang w:val="en-US" w:eastAsia="ja-JP"/>
              </w:rPr>
            </w:pPr>
            <w:r>
              <w:rPr>
                <w:rFonts w:cs="Arial"/>
                <w:color w:val="000000"/>
                <w:kern w:val="24"/>
                <w:sz w:val="16"/>
                <w:szCs w:val="16"/>
                <w:lang w:val="en-US" w:eastAsia="ja-JP"/>
              </w:rPr>
              <w:t>+</w:t>
            </w:r>
            <w:r w:rsidRPr="00FC24C7">
              <w:rPr>
                <w:rFonts w:cs="Arial" w:hint="eastAsia"/>
                <w:color w:val="000000"/>
                <w:kern w:val="24"/>
                <w:sz w:val="16"/>
                <w:szCs w:val="16"/>
                <w:lang w:val="en-US" w:eastAsia="ja-JP"/>
              </w:rPr>
              <w:t>0.5</w:t>
            </w:r>
            <w:r w:rsidRPr="00FC24C7">
              <w:rPr>
                <w:rFonts w:cs="Arial"/>
                <w:color w:val="000000"/>
                <w:kern w:val="24"/>
                <w:sz w:val="16"/>
                <w:szCs w:val="16"/>
                <w:lang w:val="en-US" w:eastAsia="en-IE"/>
              </w:rPr>
              <w:t>Hz</w:t>
            </w:r>
          </w:p>
          <w:p w:rsidR="001764D6" w:rsidRPr="00FC24C7" w:rsidRDefault="001764D6" w:rsidP="00E91330">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w:t>
            </w:r>
            <w:r w:rsidRPr="00FC24C7">
              <w:rPr>
                <w:rFonts w:cs="Arial"/>
                <w:color w:val="000000"/>
                <w:kern w:val="24"/>
                <w:sz w:val="16"/>
                <w:szCs w:val="16"/>
                <w:lang w:val="en-US" w:eastAsia="ja-JP"/>
              </w:rPr>
              <w:t xml:space="preserve">ramp of </w:t>
            </w:r>
            <w:r w:rsidRPr="00FC24C7">
              <w:rPr>
                <w:rFonts w:cs="Arial" w:hint="eastAsia"/>
                <w:color w:val="000000"/>
                <w:kern w:val="24"/>
                <w:sz w:val="16"/>
                <w:szCs w:val="16"/>
                <w:lang w:val="en-US" w:eastAsia="ja-JP"/>
              </w:rPr>
              <w:t>1Hz/sec)</w:t>
            </w:r>
          </w:p>
        </w:tc>
        <w:tc>
          <w:tcPr>
            <w:tcW w:w="579" w:type="pct"/>
            <w:shd w:val="clear" w:color="auto" w:fill="auto"/>
            <w:tcMar>
              <w:top w:w="72" w:type="dxa"/>
              <w:left w:w="144" w:type="dxa"/>
              <w:bottom w:w="72" w:type="dxa"/>
              <w:right w:w="144" w:type="dxa"/>
            </w:tcMar>
            <w:vAlign w:val="center"/>
          </w:tcPr>
          <w:p w:rsidR="001764D6" w:rsidRPr="00FC24C7" w:rsidRDefault="001764D6" w:rsidP="00E91330">
            <w:pPr>
              <w:jc w:val="center"/>
              <w:rPr>
                <w:rFonts w:cs="Arial"/>
                <w:sz w:val="16"/>
                <w:szCs w:val="16"/>
                <w:lang w:eastAsia="en-IE"/>
              </w:rPr>
            </w:pPr>
            <w:r w:rsidRPr="00FC24C7">
              <w:rPr>
                <w:rFonts w:cs="Arial"/>
                <w:sz w:val="16"/>
                <w:szCs w:val="16"/>
                <w:lang w:eastAsia="en-IE"/>
              </w:rPr>
              <w:t>N/A</w:t>
            </w:r>
          </w:p>
        </w:tc>
        <w:tc>
          <w:tcPr>
            <w:tcW w:w="530" w:type="pct"/>
            <w:shd w:val="clear" w:color="auto" w:fill="auto"/>
            <w:tcMar>
              <w:top w:w="72" w:type="dxa"/>
              <w:left w:w="144" w:type="dxa"/>
              <w:bottom w:w="72" w:type="dxa"/>
              <w:right w:w="144" w:type="dxa"/>
            </w:tcMar>
            <w:vAlign w:val="center"/>
          </w:tcPr>
          <w:p w:rsidR="001764D6" w:rsidRPr="00FC24C7" w:rsidRDefault="001764D6" w:rsidP="00E91330">
            <w:pPr>
              <w:jc w:val="center"/>
              <w:rPr>
                <w:rFonts w:cs="Arial"/>
                <w:sz w:val="16"/>
                <w:szCs w:val="16"/>
                <w:lang w:eastAsia="en-IE"/>
              </w:rPr>
            </w:pPr>
            <w:r w:rsidRPr="00FC24C7">
              <w:rPr>
                <w:rFonts w:cs="Arial"/>
                <w:sz w:val="16"/>
                <w:szCs w:val="16"/>
                <w:lang w:eastAsia="en-IE"/>
              </w:rPr>
              <w:t>N/A</w:t>
            </w:r>
          </w:p>
        </w:tc>
        <w:tc>
          <w:tcPr>
            <w:tcW w:w="605" w:type="pct"/>
            <w:shd w:val="clear" w:color="auto" w:fill="auto"/>
            <w:tcMar>
              <w:top w:w="72" w:type="dxa"/>
              <w:left w:w="144" w:type="dxa"/>
              <w:bottom w:w="72" w:type="dxa"/>
              <w:right w:w="144" w:type="dxa"/>
            </w:tcMar>
            <w:vAlign w:val="center"/>
          </w:tcPr>
          <w:p w:rsidR="001764D6" w:rsidRPr="00FC24C7" w:rsidRDefault="001764D6" w:rsidP="00E91330">
            <w:pPr>
              <w:jc w:val="center"/>
              <w:rPr>
                <w:rFonts w:cs="Arial"/>
                <w:sz w:val="16"/>
                <w:szCs w:val="16"/>
                <w:lang w:eastAsia="en-IE"/>
              </w:rPr>
            </w:pPr>
            <w:r w:rsidRPr="00FC24C7">
              <w:rPr>
                <w:rFonts w:cs="Arial"/>
                <w:sz w:val="16"/>
                <w:szCs w:val="16"/>
                <w:lang w:eastAsia="en-IE"/>
              </w:rPr>
              <w:t>N/A</w:t>
            </w:r>
          </w:p>
        </w:tc>
        <w:tc>
          <w:tcPr>
            <w:tcW w:w="605" w:type="pct"/>
            <w:shd w:val="clear" w:color="auto" w:fill="auto"/>
            <w:tcMar>
              <w:top w:w="72" w:type="dxa"/>
              <w:left w:w="144" w:type="dxa"/>
              <w:bottom w:w="72" w:type="dxa"/>
              <w:right w:w="144" w:type="dxa"/>
            </w:tcMar>
            <w:vAlign w:val="center"/>
          </w:tcPr>
          <w:p w:rsidR="001764D6" w:rsidRPr="00FC24C7" w:rsidRDefault="001764D6" w:rsidP="00E91330">
            <w:pPr>
              <w:jc w:val="center"/>
              <w:rPr>
                <w:rFonts w:cs="Arial"/>
                <w:sz w:val="16"/>
                <w:szCs w:val="16"/>
                <w:lang w:eastAsia="en-IE"/>
              </w:rPr>
            </w:pPr>
            <w:r w:rsidRPr="00FC24C7">
              <w:rPr>
                <w:rFonts w:cs="Arial"/>
                <w:sz w:val="16"/>
                <w:szCs w:val="16"/>
                <w:lang w:eastAsia="en-IE"/>
              </w:rPr>
              <w:t>N/A</w:t>
            </w:r>
          </w:p>
        </w:tc>
        <w:tc>
          <w:tcPr>
            <w:tcW w:w="605" w:type="pct"/>
            <w:vAlign w:val="center"/>
          </w:tcPr>
          <w:p w:rsidR="001764D6" w:rsidRPr="00FC24C7" w:rsidRDefault="001764D6" w:rsidP="00E91330">
            <w:pPr>
              <w:jc w:val="center"/>
              <w:rPr>
                <w:rFonts w:cs="Arial"/>
                <w:sz w:val="16"/>
                <w:szCs w:val="16"/>
                <w:lang w:eastAsia="ja-JP"/>
              </w:rPr>
            </w:pPr>
            <w:r>
              <w:rPr>
                <w:rFonts w:cs="Arial"/>
                <w:sz w:val="16"/>
                <w:szCs w:val="16"/>
                <w:lang w:eastAsia="ja-JP"/>
              </w:rPr>
              <w:t>-</w:t>
            </w:r>
            <w:r w:rsidRPr="00FC24C7">
              <w:rPr>
                <w:rFonts w:cs="Arial" w:hint="eastAsia"/>
                <w:sz w:val="16"/>
                <w:szCs w:val="16"/>
                <w:lang w:eastAsia="ja-JP"/>
              </w:rPr>
              <w:t>25%</w:t>
            </w:r>
          </w:p>
        </w:tc>
        <w:tc>
          <w:tcPr>
            <w:tcW w:w="529" w:type="pct"/>
            <w:vAlign w:val="center"/>
          </w:tcPr>
          <w:p w:rsidR="001764D6" w:rsidRPr="00FC24C7" w:rsidRDefault="0031652A" w:rsidP="00E91330">
            <w:pPr>
              <w:jc w:val="center"/>
              <w:rPr>
                <w:rFonts w:cs="Arial"/>
                <w:sz w:val="16"/>
                <w:szCs w:val="16"/>
                <w:lang w:eastAsia="en-IE"/>
              </w:rPr>
            </w:pPr>
            <w:r>
              <w:rPr>
                <w:rFonts w:cs="Arial"/>
                <w:sz w:val="16"/>
                <w:szCs w:val="16"/>
                <w:lang w:eastAsia="en-IE"/>
              </w:rPr>
              <w:t>1</w:t>
            </w:r>
            <w:r w:rsidR="001764D6" w:rsidRPr="00FC24C7">
              <w:rPr>
                <w:rFonts w:cs="Arial"/>
                <w:sz w:val="16"/>
                <w:szCs w:val="16"/>
                <w:lang w:eastAsia="en-IE"/>
              </w:rPr>
              <w:t>0 minutes</w:t>
            </w:r>
          </w:p>
        </w:tc>
      </w:tr>
      <w:tr w:rsidR="001764D6" w:rsidRPr="00DD4383" w:rsidTr="001764D6">
        <w:trPr>
          <w:trHeight w:val="186"/>
          <w:jc w:val="center"/>
        </w:trPr>
        <w:tc>
          <w:tcPr>
            <w:tcW w:w="230" w:type="pct"/>
            <w:vAlign w:val="center"/>
          </w:tcPr>
          <w:p w:rsidR="001764D6" w:rsidRPr="00FC24C7" w:rsidRDefault="0031652A" w:rsidP="00E91330">
            <w:pPr>
              <w:jc w:val="center"/>
              <w:rPr>
                <w:rFonts w:cs="Arial"/>
                <w:color w:val="000000"/>
                <w:kern w:val="24"/>
                <w:sz w:val="16"/>
                <w:szCs w:val="16"/>
                <w:lang w:val="en-US" w:eastAsia="en-IE"/>
              </w:rPr>
            </w:pPr>
            <w:r>
              <w:rPr>
                <w:rFonts w:cs="Arial"/>
                <w:color w:val="000000"/>
                <w:kern w:val="24"/>
                <w:sz w:val="16"/>
                <w:szCs w:val="16"/>
                <w:lang w:val="en-US" w:eastAsia="en-IE"/>
              </w:rPr>
              <w:t>4</w:t>
            </w:r>
          </w:p>
        </w:tc>
        <w:tc>
          <w:tcPr>
            <w:tcW w:w="456" w:type="pct"/>
            <w:shd w:val="clear" w:color="auto" w:fill="auto"/>
            <w:tcMar>
              <w:top w:w="72" w:type="dxa"/>
              <w:left w:w="144" w:type="dxa"/>
              <w:bottom w:w="72" w:type="dxa"/>
              <w:right w:w="144" w:type="dxa"/>
            </w:tcMar>
            <w:vAlign w:val="center"/>
            <w:hideMark/>
          </w:tcPr>
          <w:p w:rsidR="001764D6" w:rsidRPr="00FC24C7" w:rsidRDefault="001764D6" w:rsidP="00E91330">
            <w:pPr>
              <w:jc w:val="center"/>
              <w:rPr>
                <w:rFonts w:cs="Arial"/>
                <w:sz w:val="16"/>
                <w:szCs w:val="16"/>
                <w:lang w:eastAsia="ja-JP"/>
              </w:rPr>
            </w:pPr>
            <w:r w:rsidRPr="00FC24C7">
              <w:rPr>
                <w:rFonts w:cs="Arial"/>
                <w:color w:val="000000"/>
                <w:kern w:val="24"/>
                <w:sz w:val="16"/>
                <w:szCs w:val="16"/>
                <w:lang w:val="en-US" w:eastAsia="en-IE"/>
              </w:rPr>
              <w:t>75%</w:t>
            </w:r>
          </w:p>
        </w:tc>
        <w:tc>
          <w:tcPr>
            <w:tcW w:w="861" w:type="pct"/>
            <w:shd w:val="clear" w:color="auto" w:fill="auto"/>
            <w:tcMar>
              <w:top w:w="72" w:type="dxa"/>
              <w:left w:w="144" w:type="dxa"/>
              <w:bottom w:w="72" w:type="dxa"/>
              <w:right w:w="144" w:type="dxa"/>
            </w:tcMar>
            <w:vAlign w:val="center"/>
            <w:hideMark/>
          </w:tcPr>
          <w:p w:rsidR="001764D6" w:rsidRPr="00FC24C7" w:rsidRDefault="001764D6" w:rsidP="00E91330">
            <w:pPr>
              <w:jc w:val="center"/>
              <w:rPr>
                <w:rFonts w:cs="Arial"/>
                <w:color w:val="000000"/>
                <w:kern w:val="24"/>
                <w:sz w:val="16"/>
                <w:szCs w:val="16"/>
                <w:lang w:val="en-US" w:eastAsia="ja-JP"/>
              </w:rPr>
            </w:pPr>
            <w:r w:rsidRPr="00FC24C7">
              <w:rPr>
                <w:rFonts w:cs="Arial"/>
                <w:color w:val="000000"/>
                <w:kern w:val="24"/>
                <w:sz w:val="16"/>
                <w:szCs w:val="16"/>
                <w:lang w:val="en-US" w:eastAsia="en-IE"/>
              </w:rPr>
              <w:t>-</w:t>
            </w:r>
            <w:r w:rsidRPr="00FC24C7">
              <w:rPr>
                <w:rFonts w:cs="Arial" w:hint="eastAsia"/>
                <w:color w:val="000000"/>
                <w:kern w:val="24"/>
                <w:sz w:val="16"/>
                <w:szCs w:val="16"/>
                <w:lang w:val="en-US" w:eastAsia="ja-JP"/>
              </w:rPr>
              <w:t>0.2</w:t>
            </w:r>
            <w:r w:rsidRPr="00FC24C7">
              <w:rPr>
                <w:rFonts w:cs="Arial"/>
                <w:color w:val="000000"/>
                <w:kern w:val="24"/>
                <w:sz w:val="16"/>
                <w:szCs w:val="16"/>
                <w:lang w:val="en-US" w:eastAsia="en-IE"/>
              </w:rPr>
              <w:t>Hz</w:t>
            </w:r>
          </w:p>
          <w:p w:rsidR="001764D6" w:rsidRPr="00FC24C7" w:rsidRDefault="001764D6" w:rsidP="00E91330">
            <w:pPr>
              <w:jc w:val="center"/>
              <w:rPr>
                <w:rFonts w:cs="Arial"/>
                <w:sz w:val="16"/>
                <w:szCs w:val="16"/>
                <w:lang w:eastAsia="ja-JP"/>
              </w:rPr>
            </w:pPr>
            <w:r w:rsidRPr="00FC24C7">
              <w:rPr>
                <w:rFonts w:cs="Arial" w:hint="eastAsia"/>
                <w:color w:val="000000"/>
                <w:kern w:val="24"/>
                <w:sz w:val="16"/>
                <w:szCs w:val="16"/>
                <w:lang w:val="en-US" w:eastAsia="ja-JP"/>
              </w:rPr>
              <w:t>(Step)</w:t>
            </w:r>
          </w:p>
        </w:tc>
        <w:tc>
          <w:tcPr>
            <w:tcW w:w="579" w:type="pct"/>
            <w:shd w:val="clear" w:color="auto" w:fill="auto"/>
            <w:tcMar>
              <w:top w:w="72" w:type="dxa"/>
              <w:left w:w="144" w:type="dxa"/>
              <w:bottom w:w="72" w:type="dxa"/>
              <w:right w:w="144" w:type="dxa"/>
            </w:tcMar>
            <w:vAlign w:val="center"/>
            <w:hideMark/>
          </w:tcPr>
          <w:p w:rsidR="001764D6" w:rsidRPr="00FC24C7" w:rsidRDefault="001764D6" w:rsidP="00E91330">
            <w:pPr>
              <w:jc w:val="center"/>
              <w:rPr>
                <w:rFonts w:cs="Arial"/>
                <w:color w:val="000000"/>
                <w:kern w:val="24"/>
                <w:sz w:val="16"/>
                <w:szCs w:val="16"/>
                <w:lang w:val="en-US" w:eastAsia="ja-JP"/>
              </w:rPr>
            </w:pPr>
            <w:r w:rsidRPr="00FC24C7">
              <w:rPr>
                <w:rFonts w:cs="Arial"/>
                <w:color w:val="000000"/>
                <w:kern w:val="24"/>
                <w:sz w:val="16"/>
                <w:szCs w:val="16"/>
                <w:lang w:val="en-US" w:eastAsia="en-IE"/>
              </w:rPr>
              <w:t>5%</w:t>
            </w:r>
          </w:p>
        </w:tc>
        <w:tc>
          <w:tcPr>
            <w:tcW w:w="530" w:type="pct"/>
            <w:shd w:val="clear" w:color="auto" w:fill="auto"/>
            <w:tcMar>
              <w:top w:w="72" w:type="dxa"/>
              <w:left w:w="144" w:type="dxa"/>
              <w:bottom w:w="72" w:type="dxa"/>
              <w:right w:w="144" w:type="dxa"/>
            </w:tcMar>
            <w:vAlign w:val="center"/>
            <w:hideMark/>
          </w:tcPr>
          <w:p w:rsidR="001764D6" w:rsidRPr="00FC24C7" w:rsidRDefault="001764D6" w:rsidP="00E91330">
            <w:pPr>
              <w:jc w:val="center"/>
              <w:rPr>
                <w:rFonts w:cs="Arial"/>
                <w:color w:val="000000"/>
                <w:kern w:val="24"/>
                <w:sz w:val="16"/>
                <w:szCs w:val="16"/>
                <w:lang w:val="en-US" w:eastAsia="ja-JP"/>
              </w:rPr>
            </w:pPr>
            <w:r w:rsidRPr="00FC24C7">
              <w:rPr>
                <w:rFonts w:cs="Arial"/>
                <w:color w:val="000000"/>
                <w:kern w:val="24"/>
                <w:sz w:val="16"/>
                <w:szCs w:val="16"/>
                <w:lang w:val="en-US" w:eastAsia="en-IE"/>
              </w:rPr>
              <w:t>5%</w:t>
            </w:r>
          </w:p>
        </w:tc>
        <w:tc>
          <w:tcPr>
            <w:tcW w:w="605" w:type="pct"/>
            <w:shd w:val="clear" w:color="auto" w:fill="auto"/>
            <w:tcMar>
              <w:top w:w="72" w:type="dxa"/>
              <w:left w:w="144" w:type="dxa"/>
              <w:bottom w:w="72" w:type="dxa"/>
              <w:right w:w="144" w:type="dxa"/>
            </w:tcMar>
            <w:vAlign w:val="center"/>
            <w:hideMark/>
          </w:tcPr>
          <w:p w:rsidR="001764D6" w:rsidRPr="00FC24C7" w:rsidRDefault="001764D6" w:rsidP="00E91330">
            <w:pPr>
              <w:jc w:val="center"/>
              <w:rPr>
                <w:rFonts w:cs="Arial"/>
                <w:color w:val="000000"/>
                <w:kern w:val="24"/>
                <w:sz w:val="16"/>
                <w:szCs w:val="16"/>
                <w:lang w:val="en-US" w:eastAsia="ja-JP"/>
              </w:rPr>
            </w:pPr>
            <w:r w:rsidRPr="00FC24C7">
              <w:rPr>
                <w:rFonts w:cs="Arial"/>
                <w:color w:val="000000"/>
                <w:kern w:val="24"/>
                <w:sz w:val="16"/>
                <w:szCs w:val="16"/>
                <w:lang w:val="en-US" w:eastAsia="en-IE"/>
              </w:rPr>
              <w:t>8%</w:t>
            </w:r>
          </w:p>
        </w:tc>
        <w:tc>
          <w:tcPr>
            <w:tcW w:w="605" w:type="pct"/>
            <w:shd w:val="clear" w:color="auto" w:fill="auto"/>
            <w:tcMar>
              <w:top w:w="72" w:type="dxa"/>
              <w:left w:w="144" w:type="dxa"/>
              <w:bottom w:w="72" w:type="dxa"/>
              <w:right w:w="144" w:type="dxa"/>
            </w:tcMar>
            <w:vAlign w:val="center"/>
            <w:hideMark/>
          </w:tcPr>
          <w:p w:rsidR="001764D6" w:rsidRPr="00FC24C7" w:rsidRDefault="001764D6" w:rsidP="00E91330">
            <w:pPr>
              <w:jc w:val="center"/>
              <w:rPr>
                <w:rFonts w:cs="Arial"/>
                <w:color w:val="000000"/>
                <w:kern w:val="24"/>
                <w:sz w:val="16"/>
                <w:szCs w:val="16"/>
                <w:lang w:val="en-US" w:eastAsia="ja-JP"/>
              </w:rPr>
            </w:pPr>
            <w:r w:rsidRPr="00FC24C7">
              <w:rPr>
                <w:rFonts w:cs="Arial"/>
                <w:color w:val="000000"/>
                <w:kern w:val="24"/>
                <w:sz w:val="16"/>
                <w:szCs w:val="16"/>
                <w:lang w:val="en-US" w:eastAsia="en-IE"/>
              </w:rPr>
              <w:t>10%</w:t>
            </w:r>
          </w:p>
        </w:tc>
        <w:tc>
          <w:tcPr>
            <w:tcW w:w="605" w:type="pct"/>
            <w:vAlign w:val="center"/>
          </w:tcPr>
          <w:p w:rsidR="001764D6" w:rsidRPr="00FC24C7" w:rsidRDefault="001764D6" w:rsidP="00E91330">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+10%</w:t>
            </w:r>
          </w:p>
        </w:tc>
        <w:tc>
          <w:tcPr>
            <w:tcW w:w="529" w:type="pct"/>
            <w:vAlign w:val="center"/>
          </w:tcPr>
          <w:p w:rsidR="001764D6" w:rsidRPr="00FC24C7" w:rsidRDefault="0031652A" w:rsidP="00E91330">
            <w:pPr>
              <w:jc w:val="center"/>
              <w:rPr>
                <w:rFonts w:cs="Arial"/>
                <w:color w:val="000000"/>
                <w:kern w:val="24"/>
                <w:sz w:val="16"/>
                <w:szCs w:val="16"/>
                <w:lang w:val="en-US" w:eastAsia="ja-JP"/>
              </w:rPr>
            </w:pPr>
            <w:r>
              <w:rPr>
                <w:rFonts w:cs="Arial"/>
                <w:sz w:val="16"/>
                <w:szCs w:val="16"/>
                <w:lang w:eastAsia="en-IE"/>
              </w:rPr>
              <w:t>2</w:t>
            </w:r>
            <w:r w:rsidR="001764D6" w:rsidRPr="00FC24C7">
              <w:rPr>
                <w:rFonts w:cs="Arial"/>
                <w:sz w:val="16"/>
                <w:szCs w:val="16"/>
                <w:lang w:eastAsia="en-IE"/>
              </w:rPr>
              <w:t>0 minutes</w:t>
            </w:r>
          </w:p>
        </w:tc>
      </w:tr>
      <w:tr w:rsidR="001764D6" w:rsidRPr="00DD4383" w:rsidTr="009E0411">
        <w:trPr>
          <w:trHeight w:val="494"/>
          <w:jc w:val="center"/>
        </w:trPr>
        <w:tc>
          <w:tcPr>
            <w:tcW w:w="230" w:type="pct"/>
            <w:vAlign w:val="center"/>
          </w:tcPr>
          <w:p w:rsidR="001764D6" w:rsidRPr="00FC24C7" w:rsidRDefault="0031652A" w:rsidP="00E91330">
            <w:pPr>
              <w:jc w:val="center"/>
              <w:rPr>
                <w:rFonts w:cs="Arial"/>
                <w:color w:val="000000"/>
                <w:kern w:val="24"/>
                <w:sz w:val="16"/>
                <w:szCs w:val="16"/>
                <w:lang w:val="en-US" w:eastAsia="ja-JP"/>
              </w:rPr>
            </w:pPr>
            <w:r>
              <w:rPr>
                <w:rFonts w:cs="Arial"/>
                <w:color w:val="000000"/>
                <w:kern w:val="24"/>
                <w:sz w:val="16"/>
                <w:szCs w:val="16"/>
                <w:lang w:val="en-US" w:eastAsia="ja-JP"/>
              </w:rPr>
              <w:t>5</w:t>
            </w:r>
          </w:p>
        </w:tc>
        <w:tc>
          <w:tcPr>
            <w:tcW w:w="456" w:type="pct"/>
            <w:shd w:val="clear" w:color="auto" w:fill="auto"/>
            <w:tcMar>
              <w:top w:w="72" w:type="dxa"/>
              <w:left w:w="144" w:type="dxa"/>
              <w:bottom w:w="72" w:type="dxa"/>
              <w:right w:w="144" w:type="dxa"/>
            </w:tcMar>
            <w:vAlign w:val="center"/>
          </w:tcPr>
          <w:p w:rsidR="001764D6" w:rsidRPr="00FC24C7" w:rsidRDefault="001764D6" w:rsidP="00E91330">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75%</w:t>
            </w:r>
          </w:p>
        </w:tc>
        <w:tc>
          <w:tcPr>
            <w:tcW w:w="861" w:type="pct"/>
            <w:shd w:val="clear" w:color="auto" w:fill="auto"/>
            <w:tcMar>
              <w:top w:w="72" w:type="dxa"/>
              <w:left w:w="144" w:type="dxa"/>
              <w:bottom w:w="72" w:type="dxa"/>
              <w:right w:w="144" w:type="dxa"/>
            </w:tcMar>
            <w:vAlign w:val="center"/>
          </w:tcPr>
          <w:p w:rsidR="001764D6" w:rsidRPr="00FC24C7" w:rsidRDefault="001764D6" w:rsidP="00E91330">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-0.5</w:t>
            </w:r>
            <w:r w:rsidRPr="00FC24C7">
              <w:rPr>
                <w:rFonts w:cs="Arial"/>
                <w:color w:val="000000"/>
                <w:kern w:val="24"/>
                <w:sz w:val="16"/>
                <w:szCs w:val="16"/>
                <w:lang w:val="en-US" w:eastAsia="en-IE"/>
              </w:rPr>
              <w:t>Hz</w:t>
            </w:r>
          </w:p>
          <w:p w:rsidR="001764D6" w:rsidRPr="00FC24C7" w:rsidRDefault="001764D6" w:rsidP="00E91330">
            <w:pPr>
              <w:jc w:val="center"/>
              <w:rPr>
                <w:rFonts w:cs="Arial"/>
                <w:sz w:val="16"/>
                <w:szCs w:val="16"/>
                <w:lang w:eastAsia="ja-JP"/>
              </w:rPr>
            </w:pPr>
            <w:r w:rsidRPr="00FC24C7">
              <w:rPr>
                <w:rFonts w:cs="Arial" w:hint="eastAsia"/>
                <w:color w:val="000000"/>
                <w:kern w:val="24"/>
                <w:sz w:val="16"/>
                <w:szCs w:val="16"/>
                <w:lang w:val="en-US" w:eastAsia="ja-JP"/>
              </w:rPr>
              <w:t>(</w:t>
            </w:r>
            <w:r w:rsidRPr="00FC24C7">
              <w:rPr>
                <w:rFonts w:cs="Arial"/>
                <w:color w:val="000000"/>
                <w:kern w:val="24"/>
                <w:sz w:val="16"/>
                <w:szCs w:val="16"/>
                <w:lang w:val="en-US" w:eastAsia="ja-JP"/>
              </w:rPr>
              <w:t xml:space="preserve">ramp of </w:t>
            </w:r>
            <w:r w:rsidRPr="00FC24C7">
              <w:rPr>
                <w:rFonts w:cs="Arial" w:hint="eastAsia"/>
                <w:color w:val="000000"/>
                <w:kern w:val="24"/>
                <w:sz w:val="16"/>
                <w:szCs w:val="16"/>
                <w:lang w:val="en-US" w:eastAsia="ja-JP"/>
              </w:rPr>
              <w:t>1Hz/sec)</w:t>
            </w:r>
          </w:p>
        </w:tc>
        <w:tc>
          <w:tcPr>
            <w:tcW w:w="579" w:type="pct"/>
            <w:shd w:val="clear" w:color="auto" w:fill="auto"/>
            <w:tcMar>
              <w:top w:w="72" w:type="dxa"/>
              <w:left w:w="144" w:type="dxa"/>
              <w:bottom w:w="72" w:type="dxa"/>
              <w:right w:w="144" w:type="dxa"/>
            </w:tcMar>
            <w:vAlign w:val="center"/>
          </w:tcPr>
          <w:p w:rsidR="001764D6" w:rsidRPr="00FC24C7" w:rsidRDefault="001764D6" w:rsidP="00E91330">
            <w:pPr>
              <w:jc w:val="center"/>
              <w:rPr>
                <w:rFonts w:cs="Arial"/>
                <w:sz w:val="16"/>
                <w:szCs w:val="16"/>
                <w:lang w:eastAsia="en-IE"/>
              </w:rPr>
            </w:pPr>
            <w:r w:rsidRPr="00FC24C7">
              <w:rPr>
                <w:rFonts w:cs="Arial"/>
                <w:sz w:val="16"/>
                <w:szCs w:val="16"/>
                <w:lang w:eastAsia="en-IE"/>
              </w:rPr>
              <w:t>N/A</w:t>
            </w:r>
          </w:p>
        </w:tc>
        <w:tc>
          <w:tcPr>
            <w:tcW w:w="530" w:type="pct"/>
            <w:shd w:val="clear" w:color="auto" w:fill="auto"/>
            <w:tcMar>
              <w:top w:w="72" w:type="dxa"/>
              <w:left w:w="144" w:type="dxa"/>
              <w:bottom w:w="72" w:type="dxa"/>
              <w:right w:w="144" w:type="dxa"/>
            </w:tcMar>
            <w:vAlign w:val="center"/>
          </w:tcPr>
          <w:p w:rsidR="001764D6" w:rsidRPr="00FC24C7" w:rsidRDefault="001764D6" w:rsidP="00E91330">
            <w:pPr>
              <w:jc w:val="center"/>
              <w:rPr>
                <w:rFonts w:cs="Arial"/>
                <w:sz w:val="16"/>
                <w:szCs w:val="16"/>
                <w:lang w:eastAsia="en-IE"/>
              </w:rPr>
            </w:pPr>
            <w:r w:rsidRPr="00FC24C7">
              <w:rPr>
                <w:rFonts w:cs="Arial"/>
                <w:sz w:val="16"/>
                <w:szCs w:val="16"/>
                <w:lang w:eastAsia="en-IE"/>
              </w:rPr>
              <w:t>N/A</w:t>
            </w:r>
          </w:p>
        </w:tc>
        <w:tc>
          <w:tcPr>
            <w:tcW w:w="605" w:type="pct"/>
            <w:shd w:val="clear" w:color="auto" w:fill="auto"/>
            <w:tcMar>
              <w:top w:w="72" w:type="dxa"/>
              <w:left w:w="144" w:type="dxa"/>
              <w:bottom w:w="72" w:type="dxa"/>
              <w:right w:w="144" w:type="dxa"/>
            </w:tcMar>
            <w:vAlign w:val="center"/>
          </w:tcPr>
          <w:p w:rsidR="001764D6" w:rsidRPr="00FC24C7" w:rsidRDefault="001764D6" w:rsidP="00E91330">
            <w:pPr>
              <w:jc w:val="center"/>
              <w:rPr>
                <w:rFonts w:cs="Arial"/>
                <w:sz w:val="16"/>
                <w:szCs w:val="16"/>
                <w:lang w:eastAsia="en-IE"/>
              </w:rPr>
            </w:pPr>
            <w:r w:rsidRPr="00FC24C7">
              <w:rPr>
                <w:rFonts w:cs="Arial"/>
                <w:sz w:val="16"/>
                <w:szCs w:val="16"/>
                <w:lang w:eastAsia="en-IE"/>
              </w:rPr>
              <w:t>N/A</w:t>
            </w:r>
          </w:p>
        </w:tc>
        <w:tc>
          <w:tcPr>
            <w:tcW w:w="605" w:type="pct"/>
            <w:shd w:val="clear" w:color="auto" w:fill="auto"/>
            <w:tcMar>
              <w:top w:w="72" w:type="dxa"/>
              <w:left w:w="144" w:type="dxa"/>
              <w:bottom w:w="72" w:type="dxa"/>
              <w:right w:w="144" w:type="dxa"/>
            </w:tcMar>
            <w:vAlign w:val="center"/>
          </w:tcPr>
          <w:p w:rsidR="001764D6" w:rsidRPr="00FC24C7" w:rsidRDefault="001764D6" w:rsidP="00E91330">
            <w:pPr>
              <w:jc w:val="center"/>
              <w:rPr>
                <w:rFonts w:cs="Arial"/>
                <w:sz w:val="16"/>
                <w:szCs w:val="16"/>
                <w:lang w:eastAsia="en-IE"/>
              </w:rPr>
            </w:pPr>
            <w:r w:rsidRPr="00FC24C7">
              <w:rPr>
                <w:rFonts w:cs="Arial"/>
                <w:sz w:val="16"/>
                <w:szCs w:val="16"/>
                <w:lang w:eastAsia="en-IE"/>
              </w:rPr>
              <w:t>N/A</w:t>
            </w:r>
          </w:p>
        </w:tc>
        <w:tc>
          <w:tcPr>
            <w:tcW w:w="605" w:type="pct"/>
            <w:vAlign w:val="center"/>
          </w:tcPr>
          <w:p w:rsidR="001764D6" w:rsidRPr="00FC24C7" w:rsidRDefault="001764D6" w:rsidP="00E91330">
            <w:pPr>
              <w:jc w:val="center"/>
              <w:rPr>
                <w:rFonts w:cs="Arial"/>
                <w:sz w:val="16"/>
                <w:szCs w:val="16"/>
                <w:lang w:eastAsia="ja-JP"/>
              </w:rPr>
            </w:pPr>
            <w:r w:rsidRPr="00FC24C7">
              <w:rPr>
                <w:rFonts w:cs="Arial" w:hint="eastAsia"/>
                <w:sz w:val="16"/>
                <w:szCs w:val="16"/>
                <w:lang w:eastAsia="ja-JP"/>
              </w:rPr>
              <w:t>+25%</w:t>
            </w:r>
          </w:p>
        </w:tc>
        <w:tc>
          <w:tcPr>
            <w:tcW w:w="529" w:type="pct"/>
            <w:vAlign w:val="center"/>
          </w:tcPr>
          <w:p w:rsidR="001764D6" w:rsidRPr="00FC24C7" w:rsidRDefault="0031652A" w:rsidP="00E91330">
            <w:pPr>
              <w:jc w:val="center"/>
              <w:rPr>
                <w:rFonts w:cs="Arial"/>
                <w:sz w:val="16"/>
                <w:szCs w:val="16"/>
                <w:lang w:eastAsia="ja-JP"/>
              </w:rPr>
            </w:pPr>
            <w:r>
              <w:rPr>
                <w:rFonts w:cs="Arial"/>
                <w:sz w:val="16"/>
                <w:szCs w:val="16"/>
                <w:lang w:eastAsia="en-IE"/>
              </w:rPr>
              <w:t>1</w:t>
            </w:r>
            <w:r w:rsidR="001764D6" w:rsidRPr="00FC24C7">
              <w:rPr>
                <w:rFonts w:cs="Arial"/>
                <w:sz w:val="16"/>
                <w:szCs w:val="16"/>
                <w:lang w:eastAsia="en-IE"/>
              </w:rPr>
              <w:t>0 minutes</w:t>
            </w:r>
          </w:p>
        </w:tc>
      </w:tr>
      <w:tr w:rsidR="001764D6" w:rsidRPr="00DD4383" w:rsidTr="001764D6">
        <w:trPr>
          <w:trHeight w:val="186"/>
          <w:jc w:val="center"/>
        </w:trPr>
        <w:tc>
          <w:tcPr>
            <w:tcW w:w="230" w:type="pct"/>
            <w:vAlign w:val="center"/>
          </w:tcPr>
          <w:p w:rsidR="001764D6" w:rsidRPr="00FC24C7" w:rsidRDefault="0031652A" w:rsidP="00E91330">
            <w:pPr>
              <w:jc w:val="center"/>
              <w:rPr>
                <w:rFonts w:cs="Arial"/>
                <w:color w:val="000000"/>
                <w:kern w:val="24"/>
                <w:sz w:val="16"/>
                <w:szCs w:val="16"/>
                <w:lang w:val="en-US" w:eastAsia="ja-JP"/>
              </w:rPr>
            </w:pPr>
            <w:r>
              <w:rPr>
                <w:rFonts w:cs="Arial"/>
                <w:color w:val="000000"/>
                <w:kern w:val="24"/>
                <w:sz w:val="16"/>
                <w:szCs w:val="16"/>
                <w:lang w:val="en-US" w:eastAsia="ja-JP"/>
              </w:rPr>
              <w:t>6</w:t>
            </w:r>
          </w:p>
        </w:tc>
        <w:tc>
          <w:tcPr>
            <w:tcW w:w="456" w:type="pct"/>
            <w:shd w:val="clear" w:color="auto" w:fill="auto"/>
            <w:tcMar>
              <w:top w:w="72" w:type="dxa"/>
              <w:left w:w="144" w:type="dxa"/>
              <w:bottom w:w="72" w:type="dxa"/>
              <w:right w:w="144" w:type="dxa"/>
            </w:tcMar>
            <w:vAlign w:val="center"/>
          </w:tcPr>
          <w:p w:rsidR="001764D6" w:rsidRPr="00FC24C7" w:rsidRDefault="001764D6" w:rsidP="00E91330">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75%</w:t>
            </w:r>
          </w:p>
        </w:tc>
        <w:tc>
          <w:tcPr>
            <w:tcW w:w="861" w:type="pct"/>
            <w:shd w:val="clear" w:color="auto" w:fill="auto"/>
            <w:tcMar>
              <w:top w:w="72" w:type="dxa"/>
              <w:left w:w="144" w:type="dxa"/>
              <w:bottom w:w="72" w:type="dxa"/>
              <w:right w:w="144" w:type="dxa"/>
            </w:tcMar>
            <w:vAlign w:val="center"/>
          </w:tcPr>
          <w:p w:rsidR="001764D6" w:rsidRPr="00FC24C7" w:rsidRDefault="001764D6" w:rsidP="00E91330">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+0.5Hz</w:t>
            </w:r>
          </w:p>
          <w:p w:rsidR="001764D6" w:rsidRPr="00FC24C7" w:rsidRDefault="001764D6" w:rsidP="00E91330">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w:t>
            </w:r>
            <w:r w:rsidRPr="00FC24C7">
              <w:rPr>
                <w:rFonts w:cs="Arial"/>
                <w:color w:val="000000"/>
                <w:kern w:val="24"/>
                <w:sz w:val="16"/>
                <w:szCs w:val="16"/>
                <w:lang w:val="en-US" w:eastAsia="ja-JP"/>
              </w:rPr>
              <w:t xml:space="preserve">ramp of </w:t>
            </w:r>
            <w:r w:rsidRPr="00FC24C7">
              <w:rPr>
                <w:rFonts w:cs="Arial" w:hint="eastAsia"/>
                <w:color w:val="000000"/>
                <w:kern w:val="24"/>
                <w:sz w:val="16"/>
                <w:szCs w:val="16"/>
                <w:lang w:val="en-US" w:eastAsia="ja-JP"/>
              </w:rPr>
              <w:t>1Hz/sec)</w:t>
            </w:r>
          </w:p>
        </w:tc>
        <w:tc>
          <w:tcPr>
            <w:tcW w:w="579" w:type="pct"/>
            <w:shd w:val="clear" w:color="auto" w:fill="auto"/>
            <w:tcMar>
              <w:top w:w="72" w:type="dxa"/>
              <w:left w:w="144" w:type="dxa"/>
              <w:bottom w:w="72" w:type="dxa"/>
              <w:right w:w="144" w:type="dxa"/>
            </w:tcMar>
            <w:vAlign w:val="center"/>
          </w:tcPr>
          <w:p w:rsidR="001764D6" w:rsidRPr="00FC24C7" w:rsidRDefault="001764D6" w:rsidP="00E91330">
            <w:pPr>
              <w:jc w:val="center"/>
              <w:rPr>
                <w:rFonts w:cs="Arial"/>
                <w:sz w:val="16"/>
                <w:szCs w:val="16"/>
                <w:lang w:eastAsia="en-IE"/>
              </w:rPr>
            </w:pPr>
            <w:r w:rsidRPr="00FC24C7">
              <w:rPr>
                <w:rFonts w:cs="Arial"/>
                <w:sz w:val="16"/>
                <w:szCs w:val="16"/>
                <w:lang w:eastAsia="en-IE"/>
              </w:rPr>
              <w:t>N/A</w:t>
            </w:r>
          </w:p>
        </w:tc>
        <w:tc>
          <w:tcPr>
            <w:tcW w:w="530" w:type="pct"/>
            <w:shd w:val="clear" w:color="auto" w:fill="auto"/>
            <w:tcMar>
              <w:top w:w="72" w:type="dxa"/>
              <w:left w:w="144" w:type="dxa"/>
              <w:bottom w:w="72" w:type="dxa"/>
              <w:right w:w="144" w:type="dxa"/>
            </w:tcMar>
            <w:vAlign w:val="center"/>
          </w:tcPr>
          <w:p w:rsidR="001764D6" w:rsidRPr="00FC24C7" w:rsidRDefault="001764D6" w:rsidP="00E91330">
            <w:pPr>
              <w:jc w:val="center"/>
              <w:rPr>
                <w:rFonts w:cs="Arial"/>
                <w:sz w:val="16"/>
                <w:szCs w:val="16"/>
                <w:lang w:eastAsia="en-IE"/>
              </w:rPr>
            </w:pPr>
            <w:r w:rsidRPr="00FC24C7">
              <w:rPr>
                <w:rFonts w:cs="Arial"/>
                <w:sz w:val="16"/>
                <w:szCs w:val="16"/>
                <w:lang w:eastAsia="en-IE"/>
              </w:rPr>
              <w:t>N/A</w:t>
            </w:r>
          </w:p>
        </w:tc>
        <w:tc>
          <w:tcPr>
            <w:tcW w:w="605" w:type="pct"/>
            <w:shd w:val="clear" w:color="auto" w:fill="auto"/>
            <w:tcMar>
              <w:top w:w="72" w:type="dxa"/>
              <w:left w:w="144" w:type="dxa"/>
              <w:bottom w:w="72" w:type="dxa"/>
              <w:right w:w="144" w:type="dxa"/>
            </w:tcMar>
            <w:vAlign w:val="center"/>
          </w:tcPr>
          <w:p w:rsidR="001764D6" w:rsidRPr="00FC24C7" w:rsidRDefault="001764D6" w:rsidP="00E91330">
            <w:pPr>
              <w:jc w:val="center"/>
              <w:rPr>
                <w:rFonts w:cs="Arial"/>
                <w:sz w:val="16"/>
                <w:szCs w:val="16"/>
                <w:lang w:eastAsia="en-IE"/>
              </w:rPr>
            </w:pPr>
            <w:r w:rsidRPr="00FC24C7">
              <w:rPr>
                <w:rFonts w:cs="Arial"/>
                <w:sz w:val="16"/>
                <w:szCs w:val="16"/>
                <w:lang w:eastAsia="en-IE"/>
              </w:rPr>
              <w:t>N/A</w:t>
            </w:r>
          </w:p>
        </w:tc>
        <w:tc>
          <w:tcPr>
            <w:tcW w:w="605" w:type="pct"/>
            <w:shd w:val="clear" w:color="auto" w:fill="auto"/>
            <w:tcMar>
              <w:top w:w="72" w:type="dxa"/>
              <w:left w:w="144" w:type="dxa"/>
              <w:bottom w:w="72" w:type="dxa"/>
              <w:right w:w="144" w:type="dxa"/>
            </w:tcMar>
            <w:vAlign w:val="center"/>
          </w:tcPr>
          <w:p w:rsidR="001764D6" w:rsidRPr="00FC24C7" w:rsidRDefault="001764D6" w:rsidP="00E91330">
            <w:pPr>
              <w:jc w:val="center"/>
              <w:rPr>
                <w:rFonts w:cs="Arial"/>
                <w:sz w:val="16"/>
                <w:szCs w:val="16"/>
                <w:lang w:eastAsia="en-IE"/>
              </w:rPr>
            </w:pPr>
            <w:r w:rsidRPr="00FC24C7">
              <w:rPr>
                <w:rFonts w:cs="Arial"/>
                <w:sz w:val="16"/>
                <w:szCs w:val="16"/>
                <w:lang w:eastAsia="en-IE"/>
              </w:rPr>
              <w:t>N/A</w:t>
            </w:r>
          </w:p>
        </w:tc>
        <w:tc>
          <w:tcPr>
            <w:tcW w:w="605" w:type="pct"/>
            <w:vAlign w:val="center"/>
          </w:tcPr>
          <w:p w:rsidR="001764D6" w:rsidRPr="00FC24C7" w:rsidRDefault="001764D6" w:rsidP="00E91330">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-25%</w:t>
            </w:r>
          </w:p>
        </w:tc>
        <w:tc>
          <w:tcPr>
            <w:tcW w:w="529" w:type="pct"/>
            <w:vAlign w:val="center"/>
          </w:tcPr>
          <w:p w:rsidR="001764D6" w:rsidRPr="00FC24C7" w:rsidRDefault="001764D6" w:rsidP="00E91330">
            <w:pPr>
              <w:jc w:val="center"/>
              <w:rPr>
                <w:rFonts w:cs="Arial"/>
                <w:color w:val="000000"/>
                <w:kern w:val="24"/>
                <w:sz w:val="16"/>
                <w:szCs w:val="16"/>
                <w:lang w:val="en-US" w:eastAsia="ja-JP"/>
              </w:rPr>
            </w:pPr>
            <w:r w:rsidRPr="00FC24C7">
              <w:rPr>
                <w:rFonts w:cs="Arial"/>
                <w:sz w:val="16"/>
                <w:szCs w:val="16"/>
                <w:lang w:eastAsia="en-IE"/>
              </w:rPr>
              <w:t>10 minutes</w:t>
            </w:r>
          </w:p>
        </w:tc>
      </w:tr>
      <w:tr w:rsidR="001764D6" w:rsidRPr="00DD4383" w:rsidTr="001764D6">
        <w:trPr>
          <w:trHeight w:val="186"/>
          <w:jc w:val="center"/>
        </w:trPr>
        <w:tc>
          <w:tcPr>
            <w:tcW w:w="230" w:type="pct"/>
            <w:vAlign w:val="center"/>
          </w:tcPr>
          <w:p w:rsidR="001764D6" w:rsidRPr="00FC24C7" w:rsidRDefault="0031652A" w:rsidP="00E91330">
            <w:pPr>
              <w:jc w:val="center"/>
              <w:rPr>
                <w:rFonts w:cs="Arial"/>
                <w:color w:val="000000"/>
                <w:kern w:val="24"/>
                <w:sz w:val="16"/>
                <w:szCs w:val="16"/>
                <w:lang w:val="en-US" w:eastAsia="en-IE"/>
              </w:rPr>
            </w:pPr>
            <w:r>
              <w:rPr>
                <w:rFonts w:cs="Arial"/>
                <w:color w:val="000000"/>
                <w:kern w:val="24"/>
                <w:sz w:val="16"/>
                <w:szCs w:val="16"/>
                <w:lang w:val="en-US" w:eastAsia="en-IE"/>
              </w:rPr>
              <w:t>7</w:t>
            </w:r>
          </w:p>
        </w:tc>
        <w:tc>
          <w:tcPr>
            <w:tcW w:w="456" w:type="pct"/>
            <w:shd w:val="clear" w:color="auto" w:fill="auto"/>
            <w:tcMar>
              <w:top w:w="72" w:type="dxa"/>
              <w:left w:w="144" w:type="dxa"/>
              <w:bottom w:w="72" w:type="dxa"/>
              <w:right w:w="144" w:type="dxa"/>
            </w:tcMar>
            <w:vAlign w:val="center"/>
            <w:hideMark/>
          </w:tcPr>
          <w:p w:rsidR="001764D6" w:rsidRPr="00FC24C7" w:rsidRDefault="001764D6" w:rsidP="00E91330">
            <w:pPr>
              <w:jc w:val="center"/>
              <w:rPr>
                <w:rFonts w:cs="Arial"/>
                <w:sz w:val="16"/>
                <w:szCs w:val="16"/>
                <w:lang w:eastAsia="ja-JP"/>
              </w:rPr>
            </w:pPr>
            <w:r w:rsidRPr="00FC24C7">
              <w:rPr>
                <w:rFonts w:cs="Arial"/>
                <w:color w:val="000000"/>
                <w:kern w:val="24"/>
                <w:sz w:val="16"/>
                <w:szCs w:val="16"/>
                <w:lang w:val="en-US" w:eastAsia="en-IE"/>
              </w:rPr>
              <w:t>90%</w:t>
            </w:r>
          </w:p>
        </w:tc>
        <w:tc>
          <w:tcPr>
            <w:tcW w:w="861" w:type="pct"/>
            <w:shd w:val="clear" w:color="auto" w:fill="auto"/>
            <w:tcMar>
              <w:top w:w="72" w:type="dxa"/>
              <w:left w:w="144" w:type="dxa"/>
              <w:bottom w:w="72" w:type="dxa"/>
              <w:right w:w="144" w:type="dxa"/>
            </w:tcMar>
            <w:vAlign w:val="center"/>
            <w:hideMark/>
          </w:tcPr>
          <w:p w:rsidR="001764D6" w:rsidRPr="00FC24C7" w:rsidRDefault="001764D6" w:rsidP="00E91330">
            <w:pPr>
              <w:jc w:val="center"/>
              <w:rPr>
                <w:rFonts w:cs="Arial"/>
                <w:color w:val="000000"/>
                <w:kern w:val="24"/>
                <w:sz w:val="16"/>
                <w:szCs w:val="16"/>
                <w:lang w:val="en-US" w:eastAsia="ja-JP"/>
              </w:rPr>
            </w:pPr>
            <w:r w:rsidRPr="00FC24C7">
              <w:rPr>
                <w:rFonts w:cs="Arial"/>
                <w:color w:val="000000"/>
                <w:kern w:val="24"/>
                <w:sz w:val="16"/>
                <w:szCs w:val="16"/>
                <w:lang w:val="en-US" w:eastAsia="en-IE"/>
              </w:rPr>
              <w:t>-</w:t>
            </w:r>
            <w:r w:rsidRPr="00FC24C7">
              <w:rPr>
                <w:rFonts w:cs="Arial" w:hint="eastAsia"/>
                <w:color w:val="000000"/>
                <w:kern w:val="24"/>
                <w:sz w:val="16"/>
                <w:szCs w:val="16"/>
                <w:lang w:val="en-US" w:eastAsia="ja-JP"/>
              </w:rPr>
              <w:t>0.2</w:t>
            </w:r>
            <w:r w:rsidRPr="00FC24C7">
              <w:rPr>
                <w:rFonts w:cs="Arial"/>
                <w:color w:val="000000"/>
                <w:kern w:val="24"/>
                <w:sz w:val="16"/>
                <w:szCs w:val="16"/>
                <w:lang w:val="en-US" w:eastAsia="en-IE"/>
              </w:rPr>
              <w:t>Hz</w:t>
            </w:r>
          </w:p>
          <w:p w:rsidR="001764D6" w:rsidRPr="00FC24C7" w:rsidRDefault="001764D6" w:rsidP="00E91330">
            <w:pPr>
              <w:jc w:val="center"/>
              <w:rPr>
                <w:rFonts w:cs="Arial"/>
                <w:sz w:val="16"/>
                <w:szCs w:val="16"/>
                <w:lang w:eastAsia="ja-JP"/>
              </w:rPr>
            </w:pPr>
            <w:r w:rsidRPr="00FC24C7">
              <w:rPr>
                <w:rFonts w:cs="Arial" w:hint="eastAsia"/>
                <w:color w:val="000000"/>
                <w:kern w:val="24"/>
                <w:sz w:val="16"/>
                <w:szCs w:val="16"/>
                <w:lang w:val="en-US" w:eastAsia="ja-JP"/>
              </w:rPr>
              <w:t>(Step)</w:t>
            </w:r>
          </w:p>
        </w:tc>
        <w:tc>
          <w:tcPr>
            <w:tcW w:w="579" w:type="pct"/>
            <w:shd w:val="clear" w:color="auto" w:fill="auto"/>
            <w:tcMar>
              <w:top w:w="72" w:type="dxa"/>
              <w:left w:w="144" w:type="dxa"/>
              <w:bottom w:w="72" w:type="dxa"/>
              <w:right w:w="144" w:type="dxa"/>
            </w:tcMar>
            <w:vAlign w:val="center"/>
            <w:hideMark/>
          </w:tcPr>
          <w:p w:rsidR="001764D6" w:rsidRPr="00FC24C7" w:rsidRDefault="001764D6" w:rsidP="00E91330">
            <w:pPr>
              <w:jc w:val="center"/>
              <w:rPr>
                <w:rFonts w:cs="Arial"/>
                <w:color w:val="000000"/>
                <w:kern w:val="24"/>
                <w:sz w:val="16"/>
                <w:szCs w:val="16"/>
                <w:lang w:val="en-US" w:eastAsia="ja-JP"/>
              </w:rPr>
            </w:pPr>
            <w:r w:rsidRPr="00FC24C7">
              <w:rPr>
                <w:rFonts w:cs="Arial"/>
                <w:color w:val="000000"/>
                <w:kern w:val="24"/>
                <w:sz w:val="16"/>
                <w:szCs w:val="16"/>
                <w:lang w:val="en-US" w:eastAsia="en-IE"/>
              </w:rPr>
              <w:t>5</w:t>
            </w:r>
            <w:r w:rsidRPr="00FC24C7">
              <w:rPr>
                <w:rFonts w:cs="Arial" w:hint="eastAsia"/>
                <w:color w:val="000000"/>
                <w:kern w:val="24"/>
                <w:sz w:val="16"/>
                <w:szCs w:val="16"/>
                <w:lang w:val="en-US" w:eastAsia="ja-JP"/>
              </w:rPr>
              <w:t>%</w:t>
            </w:r>
          </w:p>
        </w:tc>
        <w:tc>
          <w:tcPr>
            <w:tcW w:w="530" w:type="pct"/>
            <w:shd w:val="clear" w:color="auto" w:fill="auto"/>
            <w:tcMar>
              <w:top w:w="72" w:type="dxa"/>
              <w:left w:w="144" w:type="dxa"/>
              <w:bottom w:w="72" w:type="dxa"/>
              <w:right w:w="144" w:type="dxa"/>
            </w:tcMar>
            <w:vAlign w:val="center"/>
            <w:hideMark/>
          </w:tcPr>
          <w:p w:rsidR="001764D6" w:rsidRPr="00FC24C7" w:rsidRDefault="001764D6" w:rsidP="00E91330">
            <w:pPr>
              <w:jc w:val="center"/>
              <w:rPr>
                <w:rFonts w:cs="Arial"/>
                <w:color w:val="000000"/>
                <w:kern w:val="24"/>
                <w:sz w:val="16"/>
                <w:szCs w:val="16"/>
                <w:lang w:val="en-US" w:eastAsia="ja-JP"/>
              </w:rPr>
            </w:pPr>
            <w:r w:rsidRPr="00FC24C7">
              <w:rPr>
                <w:rFonts w:cs="Arial"/>
                <w:color w:val="000000"/>
                <w:kern w:val="24"/>
                <w:sz w:val="16"/>
                <w:szCs w:val="16"/>
                <w:lang w:val="en-US" w:eastAsia="en-IE"/>
              </w:rPr>
              <w:t>5%</w:t>
            </w:r>
          </w:p>
        </w:tc>
        <w:tc>
          <w:tcPr>
            <w:tcW w:w="605" w:type="pct"/>
            <w:shd w:val="clear" w:color="auto" w:fill="auto"/>
            <w:tcMar>
              <w:top w:w="72" w:type="dxa"/>
              <w:left w:w="144" w:type="dxa"/>
              <w:bottom w:w="72" w:type="dxa"/>
              <w:right w:w="144" w:type="dxa"/>
            </w:tcMar>
            <w:vAlign w:val="center"/>
            <w:hideMark/>
          </w:tcPr>
          <w:p w:rsidR="001764D6" w:rsidRPr="00FC24C7" w:rsidRDefault="001764D6" w:rsidP="00E91330">
            <w:pPr>
              <w:jc w:val="center"/>
              <w:rPr>
                <w:rFonts w:cs="Arial"/>
                <w:color w:val="000000"/>
                <w:kern w:val="24"/>
                <w:sz w:val="16"/>
                <w:szCs w:val="16"/>
                <w:lang w:val="en-US" w:eastAsia="ja-JP"/>
              </w:rPr>
            </w:pPr>
            <w:r w:rsidRPr="00FC24C7">
              <w:rPr>
                <w:rFonts w:cs="Arial"/>
                <w:color w:val="000000"/>
                <w:kern w:val="24"/>
                <w:sz w:val="16"/>
                <w:szCs w:val="16"/>
                <w:lang w:val="en-US" w:eastAsia="en-IE"/>
              </w:rPr>
              <w:t>8%</w:t>
            </w:r>
          </w:p>
        </w:tc>
        <w:tc>
          <w:tcPr>
            <w:tcW w:w="605" w:type="pct"/>
            <w:shd w:val="clear" w:color="auto" w:fill="auto"/>
            <w:tcMar>
              <w:top w:w="72" w:type="dxa"/>
              <w:left w:w="144" w:type="dxa"/>
              <w:bottom w:w="72" w:type="dxa"/>
              <w:right w:w="144" w:type="dxa"/>
            </w:tcMar>
            <w:vAlign w:val="center"/>
            <w:hideMark/>
          </w:tcPr>
          <w:p w:rsidR="001764D6" w:rsidRPr="00FC24C7" w:rsidRDefault="001764D6" w:rsidP="00E91330">
            <w:pPr>
              <w:jc w:val="center"/>
              <w:rPr>
                <w:rFonts w:cs="Arial"/>
                <w:color w:val="000000"/>
                <w:kern w:val="24"/>
                <w:sz w:val="16"/>
                <w:szCs w:val="16"/>
                <w:lang w:val="en-US" w:eastAsia="ja-JP"/>
              </w:rPr>
            </w:pPr>
            <w:r w:rsidRPr="00FC24C7">
              <w:rPr>
                <w:rFonts w:cs="Arial"/>
                <w:color w:val="000000"/>
                <w:kern w:val="24"/>
                <w:sz w:val="16"/>
                <w:szCs w:val="16"/>
                <w:lang w:val="en-US" w:eastAsia="en-IE"/>
              </w:rPr>
              <w:t>10%</w:t>
            </w:r>
          </w:p>
        </w:tc>
        <w:tc>
          <w:tcPr>
            <w:tcW w:w="605" w:type="pct"/>
            <w:vAlign w:val="center"/>
          </w:tcPr>
          <w:p w:rsidR="001764D6" w:rsidRPr="00FC24C7" w:rsidRDefault="001764D6" w:rsidP="00E91330">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+10%</w:t>
            </w:r>
          </w:p>
        </w:tc>
        <w:tc>
          <w:tcPr>
            <w:tcW w:w="529" w:type="pct"/>
            <w:vAlign w:val="center"/>
          </w:tcPr>
          <w:p w:rsidR="001764D6" w:rsidRPr="00FC24C7" w:rsidRDefault="001764D6" w:rsidP="00E91330">
            <w:pPr>
              <w:jc w:val="center"/>
              <w:rPr>
                <w:rFonts w:cs="Arial"/>
                <w:color w:val="000000"/>
                <w:kern w:val="24"/>
                <w:sz w:val="16"/>
                <w:szCs w:val="16"/>
                <w:lang w:val="en-US" w:eastAsia="ja-JP"/>
              </w:rPr>
            </w:pPr>
            <w:r w:rsidRPr="00FC24C7">
              <w:rPr>
                <w:rFonts w:cs="Arial"/>
                <w:sz w:val="16"/>
                <w:szCs w:val="16"/>
                <w:lang w:eastAsia="en-IE"/>
              </w:rPr>
              <w:t>20 minutes</w:t>
            </w:r>
          </w:p>
        </w:tc>
      </w:tr>
      <w:tr w:rsidR="001764D6" w:rsidRPr="00DD4383" w:rsidTr="001764D6">
        <w:trPr>
          <w:trHeight w:val="186"/>
          <w:jc w:val="center"/>
        </w:trPr>
        <w:tc>
          <w:tcPr>
            <w:tcW w:w="230" w:type="pct"/>
            <w:vAlign w:val="center"/>
          </w:tcPr>
          <w:p w:rsidR="001764D6" w:rsidRPr="00FC24C7" w:rsidRDefault="0031652A" w:rsidP="00E91330">
            <w:pPr>
              <w:jc w:val="center"/>
              <w:rPr>
                <w:rFonts w:cs="Arial"/>
                <w:color w:val="000000"/>
                <w:kern w:val="24"/>
                <w:sz w:val="16"/>
                <w:szCs w:val="16"/>
                <w:lang w:val="en-US" w:eastAsia="ja-JP"/>
              </w:rPr>
            </w:pPr>
            <w:r>
              <w:rPr>
                <w:rFonts w:cs="Arial"/>
                <w:color w:val="000000"/>
                <w:kern w:val="24"/>
                <w:sz w:val="16"/>
                <w:szCs w:val="16"/>
                <w:lang w:val="en-US" w:eastAsia="ja-JP"/>
              </w:rPr>
              <w:t>8</w:t>
            </w:r>
          </w:p>
        </w:tc>
        <w:tc>
          <w:tcPr>
            <w:tcW w:w="456" w:type="pct"/>
            <w:shd w:val="clear" w:color="auto" w:fill="auto"/>
            <w:tcMar>
              <w:top w:w="72" w:type="dxa"/>
              <w:left w:w="144" w:type="dxa"/>
              <w:bottom w:w="72" w:type="dxa"/>
              <w:right w:w="144" w:type="dxa"/>
            </w:tcMar>
            <w:vAlign w:val="center"/>
          </w:tcPr>
          <w:p w:rsidR="001764D6" w:rsidRPr="00FC24C7" w:rsidRDefault="001764D6" w:rsidP="00E91330">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90%</w:t>
            </w:r>
          </w:p>
        </w:tc>
        <w:tc>
          <w:tcPr>
            <w:tcW w:w="861" w:type="pct"/>
            <w:shd w:val="clear" w:color="auto" w:fill="auto"/>
            <w:tcMar>
              <w:top w:w="72" w:type="dxa"/>
              <w:left w:w="144" w:type="dxa"/>
              <w:bottom w:w="72" w:type="dxa"/>
              <w:right w:w="144" w:type="dxa"/>
            </w:tcMar>
            <w:vAlign w:val="center"/>
          </w:tcPr>
          <w:p w:rsidR="001764D6" w:rsidRPr="00FC24C7" w:rsidRDefault="001764D6" w:rsidP="00E91330">
            <w:pPr>
              <w:jc w:val="center"/>
              <w:rPr>
                <w:rFonts w:cs="Arial"/>
                <w:color w:val="000000"/>
                <w:kern w:val="24"/>
                <w:sz w:val="16"/>
                <w:szCs w:val="16"/>
                <w:lang w:val="en-US" w:eastAsia="ja-JP"/>
              </w:rPr>
            </w:pPr>
            <w:r w:rsidRPr="00FC24C7">
              <w:rPr>
                <w:rFonts w:cs="Arial"/>
                <w:color w:val="000000"/>
                <w:kern w:val="24"/>
                <w:sz w:val="16"/>
                <w:szCs w:val="16"/>
                <w:lang w:val="en-US" w:eastAsia="ja-JP"/>
              </w:rPr>
              <w:t>-</w:t>
            </w:r>
            <w:r w:rsidRPr="00FC24C7">
              <w:rPr>
                <w:rFonts w:cs="Arial" w:hint="eastAsia"/>
                <w:color w:val="000000"/>
                <w:kern w:val="24"/>
                <w:sz w:val="16"/>
                <w:szCs w:val="16"/>
                <w:lang w:val="en-US" w:eastAsia="ja-JP"/>
              </w:rPr>
              <w:t>0.5Hz</w:t>
            </w:r>
          </w:p>
          <w:p w:rsidR="001764D6" w:rsidRPr="00FC24C7" w:rsidRDefault="001764D6" w:rsidP="00E91330">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w:t>
            </w:r>
            <w:r w:rsidRPr="00FC24C7">
              <w:rPr>
                <w:rFonts w:cs="Arial"/>
                <w:color w:val="000000"/>
                <w:kern w:val="24"/>
                <w:sz w:val="16"/>
                <w:szCs w:val="16"/>
                <w:lang w:val="en-US" w:eastAsia="ja-JP"/>
              </w:rPr>
              <w:t xml:space="preserve">ramp of </w:t>
            </w:r>
            <w:r w:rsidRPr="00FC24C7">
              <w:rPr>
                <w:rFonts w:cs="Arial" w:hint="eastAsia"/>
                <w:color w:val="000000"/>
                <w:kern w:val="24"/>
                <w:sz w:val="16"/>
                <w:szCs w:val="16"/>
                <w:lang w:val="en-US" w:eastAsia="ja-JP"/>
              </w:rPr>
              <w:t>1Hz/sec)</w:t>
            </w:r>
          </w:p>
        </w:tc>
        <w:tc>
          <w:tcPr>
            <w:tcW w:w="579" w:type="pct"/>
            <w:shd w:val="clear" w:color="auto" w:fill="auto"/>
            <w:tcMar>
              <w:top w:w="72" w:type="dxa"/>
              <w:left w:w="144" w:type="dxa"/>
              <w:bottom w:w="72" w:type="dxa"/>
              <w:right w:w="144" w:type="dxa"/>
            </w:tcMar>
            <w:vAlign w:val="center"/>
          </w:tcPr>
          <w:p w:rsidR="001764D6" w:rsidRPr="00FC24C7" w:rsidRDefault="001764D6" w:rsidP="00E91330">
            <w:pPr>
              <w:jc w:val="center"/>
              <w:rPr>
                <w:rFonts w:cs="Arial"/>
                <w:sz w:val="16"/>
                <w:szCs w:val="16"/>
                <w:lang w:eastAsia="en-IE"/>
              </w:rPr>
            </w:pPr>
            <w:r w:rsidRPr="00FC24C7">
              <w:rPr>
                <w:rFonts w:cs="Arial"/>
                <w:sz w:val="16"/>
                <w:szCs w:val="16"/>
                <w:lang w:eastAsia="en-IE"/>
              </w:rPr>
              <w:t>N/A</w:t>
            </w:r>
          </w:p>
        </w:tc>
        <w:tc>
          <w:tcPr>
            <w:tcW w:w="530" w:type="pct"/>
            <w:shd w:val="clear" w:color="auto" w:fill="auto"/>
            <w:tcMar>
              <w:top w:w="72" w:type="dxa"/>
              <w:left w:w="144" w:type="dxa"/>
              <w:bottom w:w="72" w:type="dxa"/>
              <w:right w:w="144" w:type="dxa"/>
            </w:tcMar>
            <w:vAlign w:val="center"/>
          </w:tcPr>
          <w:p w:rsidR="001764D6" w:rsidRPr="00FC24C7" w:rsidRDefault="001764D6" w:rsidP="00E91330">
            <w:pPr>
              <w:jc w:val="center"/>
              <w:rPr>
                <w:rFonts w:cs="Arial"/>
                <w:sz w:val="16"/>
                <w:szCs w:val="16"/>
                <w:lang w:eastAsia="en-IE"/>
              </w:rPr>
            </w:pPr>
            <w:r w:rsidRPr="00FC24C7">
              <w:rPr>
                <w:rFonts w:cs="Arial"/>
                <w:sz w:val="16"/>
                <w:szCs w:val="16"/>
                <w:lang w:eastAsia="en-IE"/>
              </w:rPr>
              <w:t>N/A</w:t>
            </w:r>
          </w:p>
        </w:tc>
        <w:tc>
          <w:tcPr>
            <w:tcW w:w="605" w:type="pct"/>
            <w:shd w:val="clear" w:color="auto" w:fill="auto"/>
            <w:tcMar>
              <w:top w:w="72" w:type="dxa"/>
              <w:left w:w="144" w:type="dxa"/>
              <w:bottom w:w="72" w:type="dxa"/>
              <w:right w:w="144" w:type="dxa"/>
            </w:tcMar>
            <w:vAlign w:val="center"/>
          </w:tcPr>
          <w:p w:rsidR="001764D6" w:rsidRPr="00FC24C7" w:rsidRDefault="001764D6" w:rsidP="00E91330">
            <w:pPr>
              <w:jc w:val="center"/>
              <w:rPr>
                <w:rFonts w:cs="Arial"/>
                <w:sz w:val="16"/>
                <w:szCs w:val="16"/>
                <w:lang w:eastAsia="en-IE"/>
              </w:rPr>
            </w:pPr>
            <w:r w:rsidRPr="00FC24C7">
              <w:rPr>
                <w:rFonts w:cs="Arial"/>
                <w:sz w:val="16"/>
                <w:szCs w:val="16"/>
                <w:lang w:eastAsia="en-IE"/>
              </w:rPr>
              <w:t>N/A</w:t>
            </w:r>
          </w:p>
        </w:tc>
        <w:tc>
          <w:tcPr>
            <w:tcW w:w="605" w:type="pct"/>
            <w:shd w:val="clear" w:color="auto" w:fill="auto"/>
            <w:tcMar>
              <w:top w:w="72" w:type="dxa"/>
              <w:left w:w="144" w:type="dxa"/>
              <w:bottom w:w="72" w:type="dxa"/>
              <w:right w:w="144" w:type="dxa"/>
            </w:tcMar>
            <w:vAlign w:val="center"/>
          </w:tcPr>
          <w:p w:rsidR="001764D6" w:rsidRPr="00FC24C7" w:rsidRDefault="001764D6" w:rsidP="00E91330">
            <w:pPr>
              <w:jc w:val="center"/>
              <w:rPr>
                <w:rFonts w:cs="Arial"/>
                <w:sz w:val="16"/>
                <w:szCs w:val="16"/>
                <w:lang w:eastAsia="en-IE"/>
              </w:rPr>
            </w:pPr>
            <w:r w:rsidRPr="00FC24C7">
              <w:rPr>
                <w:rFonts w:cs="Arial"/>
                <w:sz w:val="16"/>
                <w:szCs w:val="16"/>
                <w:lang w:eastAsia="en-IE"/>
              </w:rPr>
              <w:t>N/A</w:t>
            </w:r>
          </w:p>
        </w:tc>
        <w:tc>
          <w:tcPr>
            <w:tcW w:w="605" w:type="pct"/>
            <w:vAlign w:val="center"/>
          </w:tcPr>
          <w:p w:rsidR="001764D6" w:rsidRPr="00FC24C7" w:rsidRDefault="001764D6" w:rsidP="00E91330">
            <w:pPr>
              <w:jc w:val="center"/>
              <w:rPr>
                <w:rFonts w:cs="Arial"/>
                <w:sz w:val="16"/>
                <w:szCs w:val="16"/>
                <w:lang w:eastAsia="ja-JP"/>
              </w:rPr>
            </w:pPr>
            <w:r w:rsidRPr="00FC24C7">
              <w:rPr>
                <w:rFonts w:cs="Arial"/>
                <w:sz w:val="16"/>
                <w:szCs w:val="16"/>
                <w:lang w:eastAsia="ja-JP"/>
              </w:rPr>
              <w:t>+10</w:t>
            </w:r>
            <w:r w:rsidRPr="00FC24C7">
              <w:rPr>
                <w:rFonts w:cs="Arial" w:hint="eastAsia"/>
                <w:sz w:val="16"/>
                <w:szCs w:val="16"/>
                <w:lang w:eastAsia="ja-JP"/>
              </w:rPr>
              <w:t>%</w:t>
            </w:r>
          </w:p>
        </w:tc>
        <w:tc>
          <w:tcPr>
            <w:tcW w:w="529" w:type="pct"/>
            <w:vAlign w:val="center"/>
          </w:tcPr>
          <w:p w:rsidR="001764D6" w:rsidRPr="00FC24C7" w:rsidRDefault="001764D6" w:rsidP="00E91330">
            <w:pPr>
              <w:jc w:val="center"/>
              <w:rPr>
                <w:rFonts w:cs="Arial"/>
                <w:sz w:val="16"/>
                <w:szCs w:val="16"/>
                <w:lang w:eastAsia="ja-JP"/>
              </w:rPr>
            </w:pPr>
            <w:r w:rsidRPr="00FC24C7">
              <w:rPr>
                <w:rFonts w:cs="Arial"/>
                <w:sz w:val="16"/>
                <w:szCs w:val="16"/>
                <w:lang w:eastAsia="en-IE"/>
              </w:rPr>
              <w:t>10 minutes</w:t>
            </w:r>
          </w:p>
        </w:tc>
      </w:tr>
      <w:tr w:rsidR="001764D6" w:rsidRPr="00DD4383" w:rsidTr="001764D6">
        <w:trPr>
          <w:trHeight w:val="186"/>
          <w:jc w:val="center"/>
        </w:trPr>
        <w:tc>
          <w:tcPr>
            <w:tcW w:w="230" w:type="pct"/>
            <w:vAlign w:val="center"/>
          </w:tcPr>
          <w:p w:rsidR="001764D6" w:rsidRPr="00FC24C7" w:rsidRDefault="0031652A" w:rsidP="00E91330">
            <w:pPr>
              <w:jc w:val="center"/>
              <w:rPr>
                <w:rFonts w:cs="Arial"/>
                <w:color w:val="000000"/>
                <w:kern w:val="24"/>
                <w:sz w:val="16"/>
                <w:szCs w:val="16"/>
                <w:lang w:val="en-US" w:eastAsia="en-IE"/>
              </w:rPr>
            </w:pPr>
            <w:r>
              <w:rPr>
                <w:rFonts w:cs="Arial"/>
                <w:color w:val="000000"/>
                <w:kern w:val="24"/>
                <w:sz w:val="16"/>
                <w:szCs w:val="16"/>
                <w:lang w:val="en-US" w:eastAsia="en-IE"/>
              </w:rPr>
              <w:t>9</w:t>
            </w:r>
          </w:p>
        </w:tc>
        <w:tc>
          <w:tcPr>
            <w:tcW w:w="456" w:type="pct"/>
            <w:shd w:val="clear" w:color="auto" w:fill="auto"/>
            <w:tcMar>
              <w:top w:w="72" w:type="dxa"/>
              <w:left w:w="144" w:type="dxa"/>
              <w:bottom w:w="72" w:type="dxa"/>
              <w:right w:w="144" w:type="dxa"/>
            </w:tcMar>
            <w:vAlign w:val="center"/>
            <w:hideMark/>
          </w:tcPr>
          <w:p w:rsidR="001764D6" w:rsidRPr="00FC24C7" w:rsidRDefault="001764D6" w:rsidP="00E91330">
            <w:pPr>
              <w:jc w:val="center"/>
              <w:rPr>
                <w:rFonts w:cs="Arial"/>
                <w:sz w:val="16"/>
                <w:szCs w:val="16"/>
                <w:lang w:eastAsia="ja-JP"/>
              </w:rPr>
            </w:pPr>
            <w:r w:rsidRPr="00FC24C7">
              <w:rPr>
                <w:rFonts w:cs="Arial"/>
                <w:color w:val="000000"/>
                <w:kern w:val="24"/>
                <w:sz w:val="16"/>
                <w:szCs w:val="16"/>
                <w:lang w:val="en-US" w:eastAsia="en-IE"/>
              </w:rPr>
              <w:t>92%</w:t>
            </w:r>
          </w:p>
        </w:tc>
        <w:tc>
          <w:tcPr>
            <w:tcW w:w="861" w:type="pct"/>
            <w:shd w:val="clear" w:color="auto" w:fill="auto"/>
            <w:tcMar>
              <w:top w:w="72" w:type="dxa"/>
              <w:left w:w="144" w:type="dxa"/>
              <w:bottom w:w="72" w:type="dxa"/>
              <w:right w:w="144" w:type="dxa"/>
            </w:tcMar>
            <w:vAlign w:val="center"/>
            <w:hideMark/>
          </w:tcPr>
          <w:p w:rsidR="001764D6" w:rsidRPr="00FC24C7" w:rsidRDefault="001764D6" w:rsidP="00E91330">
            <w:pPr>
              <w:jc w:val="center"/>
              <w:rPr>
                <w:rFonts w:cs="Arial"/>
                <w:color w:val="000000"/>
                <w:kern w:val="24"/>
                <w:sz w:val="16"/>
                <w:szCs w:val="16"/>
                <w:lang w:val="en-US" w:eastAsia="ja-JP"/>
              </w:rPr>
            </w:pPr>
            <w:r w:rsidRPr="00FC24C7">
              <w:rPr>
                <w:rFonts w:cs="Arial"/>
                <w:color w:val="000000"/>
                <w:kern w:val="24"/>
                <w:sz w:val="16"/>
                <w:szCs w:val="16"/>
                <w:lang w:val="en-US" w:eastAsia="en-IE"/>
              </w:rPr>
              <w:t>-</w:t>
            </w:r>
            <w:r w:rsidRPr="00FC24C7">
              <w:rPr>
                <w:rFonts w:cs="Arial" w:hint="eastAsia"/>
                <w:color w:val="000000"/>
                <w:kern w:val="24"/>
                <w:sz w:val="16"/>
                <w:szCs w:val="16"/>
                <w:lang w:val="en-US" w:eastAsia="ja-JP"/>
              </w:rPr>
              <w:t>0.2</w:t>
            </w:r>
            <w:r w:rsidRPr="00FC24C7">
              <w:rPr>
                <w:rFonts w:cs="Arial"/>
                <w:color w:val="000000"/>
                <w:kern w:val="24"/>
                <w:sz w:val="16"/>
                <w:szCs w:val="16"/>
                <w:lang w:val="en-US" w:eastAsia="en-IE"/>
              </w:rPr>
              <w:t>Hz</w:t>
            </w:r>
          </w:p>
          <w:p w:rsidR="001764D6" w:rsidRPr="00FC24C7" w:rsidRDefault="001764D6" w:rsidP="00E91330">
            <w:pPr>
              <w:jc w:val="center"/>
              <w:rPr>
                <w:rFonts w:cs="Arial"/>
                <w:sz w:val="16"/>
                <w:szCs w:val="16"/>
                <w:lang w:eastAsia="ja-JP"/>
              </w:rPr>
            </w:pPr>
            <w:r w:rsidRPr="00FC24C7">
              <w:rPr>
                <w:rFonts w:cs="Arial" w:hint="eastAsia"/>
                <w:color w:val="000000"/>
                <w:kern w:val="24"/>
                <w:sz w:val="16"/>
                <w:szCs w:val="16"/>
                <w:lang w:val="en-US" w:eastAsia="ja-JP"/>
              </w:rPr>
              <w:t>(Step)</w:t>
            </w:r>
          </w:p>
        </w:tc>
        <w:tc>
          <w:tcPr>
            <w:tcW w:w="579" w:type="pct"/>
            <w:shd w:val="clear" w:color="auto" w:fill="auto"/>
            <w:tcMar>
              <w:top w:w="72" w:type="dxa"/>
              <w:left w:w="144" w:type="dxa"/>
              <w:bottom w:w="72" w:type="dxa"/>
              <w:right w:w="144" w:type="dxa"/>
            </w:tcMar>
            <w:vAlign w:val="center"/>
            <w:hideMark/>
          </w:tcPr>
          <w:p w:rsidR="001764D6" w:rsidRPr="00FC24C7" w:rsidRDefault="001764D6" w:rsidP="00E91330">
            <w:pPr>
              <w:jc w:val="center"/>
              <w:rPr>
                <w:rFonts w:cs="Arial"/>
                <w:color w:val="000000"/>
                <w:kern w:val="24"/>
                <w:sz w:val="16"/>
                <w:szCs w:val="16"/>
                <w:lang w:val="en-US" w:eastAsia="ja-JP"/>
              </w:rPr>
            </w:pPr>
            <w:r w:rsidRPr="00FC24C7">
              <w:rPr>
                <w:rFonts w:cs="Arial"/>
                <w:color w:val="000000"/>
                <w:kern w:val="24"/>
                <w:sz w:val="16"/>
                <w:szCs w:val="16"/>
                <w:lang w:val="en-US" w:eastAsia="en-IE"/>
              </w:rPr>
              <w:t>5%</w:t>
            </w:r>
          </w:p>
        </w:tc>
        <w:tc>
          <w:tcPr>
            <w:tcW w:w="530" w:type="pct"/>
            <w:shd w:val="clear" w:color="auto" w:fill="auto"/>
            <w:tcMar>
              <w:top w:w="72" w:type="dxa"/>
              <w:left w:w="144" w:type="dxa"/>
              <w:bottom w:w="72" w:type="dxa"/>
              <w:right w:w="144" w:type="dxa"/>
            </w:tcMar>
            <w:vAlign w:val="center"/>
            <w:hideMark/>
          </w:tcPr>
          <w:p w:rsidR="001764D6" w:rsidRPr="00FC24C7" w:rsidRDefault="001764D6" w:rsidP="00E91330">
            <w:pPr>
              <w:jc w:val="center"/>
              <w:rPr>
                <w:rFonts w:cs="Arial"/>
                <w:color w:val="000000"/>
                <w:kern w:val="24"/>
                <w:sz w:val="16"/>
                <w:szCs w:val="16"/>
                <w:lang w:val="en-US" w:eastAsia="ja-JP"/>
              </w:rPr>
            </w:pPr>
            <w:r w:rsidRPr="00FC24C7">
              <w:rPr>
                <w:rFonts w:cs="Arial"/>
                <w:color w:val="000000"/>
                <w:kern w:val="24"/>
                <w:sz w:val="16"/>
                <w:szCs w:val="16"/>
                <w:lang w:val="en-US" w:eastAsia="en-IE"/>
              </w:rPr>
              <w:t>5%</w:t>
            </w:r>
          </w:p>
        </w:tc>
        <w:tc>
          <w:tcPr>
            <w:tcW w:w="605" w:type="pct"/>
            <w:shd w:val="clear" w:color="auto" w:fill="auto"/>
            <w:tcMar>
              <w:top w:w="72" w:type="dxa"/>
              <w:left w:w="144" w:type="dxa"/>
              <w:bottom w:w="72" w:type="dxa"/>
              <w:right w:w="144" w:type="dxa"/>
            </w:tcMar>
            <w:vAlign w:val="center"/>
            <w:hideMark/>
          </w:tcPr>
          <w:p w:rsidR="001764D6" w:rsidRPr="00FC24C7" w:rsidRDefault="001764D6" w:rsidP="00E91330">
            <w:pPr>
              <w:jc w:val="center"/>
              <w:rPr>
                <w:rFonts w:cs="Arial"/>
                <w:color w:val="000000"/>
                <w:kern w:val="24"/>
                <w:sz w:val="16"/>
                <w:szCs w:val="16"/>
                <w:lang w:val="en-US" w:eastAsia="ja-JP"/>
              </w:rPr>
            </w:pPr>
            <w:r w:rsidRPr="00FC24C7">
              <w:rPr>
                <w:rFonts w:cs="Arial"/>
                <w:color w:val="000000"/>
                <w:kern w:val="24"/>
                <w:sz w:val="16"/>
                <w:szCs w:val="16"/>
                <w:lang w:val="en-US" w:eastAsia="en-IE"/>
              </w:rPr>
              <w:t>8%</w:t>
            </w:r>
          </w:p>
        </w:tc>
        <w:tc>
          <w:tcPr>
            <w:tcW w:w="605" w:type="pct"/>
            <w:shd w:val="clear" w:color="auto" w:fill="auto"/>
            <w:tcMar>
              <w:top w:w="72" w:type="dxa"/>
              <w:left w:w="144" w:type="dxa"/>
              <w:bottom w:w="72" w:type="dxa"/>
              <w:right w:w="144" w:type="dxa"/>
            </w:tcMar>
            <w:vAlign w:val="center"/>
            <w:hideMark/>
          </w:tcPr>
          <w:p w:rsidR="001764D6" w:rsidRPr="00FC24C7" w:rsidRDefault="001764D6" w:rsidP="00E91330">
            <w:pPr>
              <w:jc w:val="center"/>
              <w:rPr>
                <w:rFonts w:cs="Arial"/>
                <w:color w:val="000000"/>
                <w:kern w:val="24"/>
                <w:sz w:val="16"/>
                <w:szCs w:val="16"/>
                <w:lang w:val="en-US" w:eastAsia="ja-JP"/>
              </w:rPr>
            </w:pPr>
            <w:r w:rsidRPr="00FC24C7">
              <w:rPr>
                <w:rFonts w:cs="Arial"/>
                <w:color w:val="000000"/>
                <w:kern w:val="24"/>
                <w:sz w:val="16"/>
                <w:szCs w:val="16"/>
                <w:lang w:val="en-US" w:eastAsia="en-IE"/>
              </w:rPr>
              <w:t>8%</w:t>
            </w:r>
          </w:p>
        </w:tc>
        <w:tc>
          <w:tcPr>
            <w:tcW w:w="605" w:type="pct"/>
            <w:vAlign w:val="center"/>
          </w:tcPr>
          <w:p w:rsidR="001764D6" w:rsidRPr="00FC24C7" w:rsidRDefault="001764D6" w:rsidP="00E91330">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+8%</w:t>
            </w:r>
          </w:p>
        </w:tc>
        <w:tc>
          <w:tcPr>
            <w:tcW w:w="529" w:type="pct"/>
            <w:vAlign w:val="center"/>
          </w:tcPr>
          <w:p w:rsidR="001764D6" w:rsidRPr="00FC24C7" w:rsidRDefault="001764D6" w:rsidP="00E91330">
            <w:pPr>
              <w:jc w:val="center"/>
              <w:rPr>
                <w:rFonts w:cs="Arial"/>
                <w:color w:val="000000"/>
                <w:kern w:val="24"/>
                <w:sz w:val="16"/>
                <w:szCs w:val="16"/>
                <w:lang w:val="en-US" w:eastAsia="ja-JP"/>
              </w:rPr>
            </w:pPr>
            <w:r w:rsidRPr="00FC24C7">
              <w:rPr>
                <w:rFonts w:cs="Arial"/>
                <w:sz w:val="16"/>
                <w:szCs w:val="16"/>
                <w:lang w:eastAsia="en-IE"/>
              </w:rPr>
              <w:t>20 minutes</w:t>
            </w:r>
          </w:p>
        </w:tc>
      </w:tr>
      <w:tr w:rsidR="001764D6" w:rsidRPr="00DD4383" w:rsidTr="001764D6">
        <w:trPr>
          <w:trHeight w:val="283"/>
          <w:jc w:val="center"/>
        </w:trPr>
        <w:tc>
          <w:tcPr>
            <w:tcW w:w="230" w:type="pct"/>
            <w:vAlign w:val="center"/>
          </w:tcPr>
          <w:p w:rsidR="001764D6" w:rsidRPr="00FC24C7" w:rsidRDefault="0031652A" w:rsidP="00E91330">
            <w:pPr>
              <w:jc w:val="center"/>
              <w:rPr>
                <w:rFonts w:cs="Arial"/>
                <w:color w:val="000000"/>
                <w:kern w:val="24"/>
                <w:sz w:val="16"/>
                <w:szCs w:val="16"/>
                <w:lang w:val="en-US" w:eastAsia="en-IE"/>
              </w:rPr>
            </w:pPr>
            <w:r>
              <w:rPr>
                <w:rFonts w:cs="Arial"/>
                <w:color w:val="000000"/>
                <w:kern w:val="24"/>
                <w:sz w:val="16"/>
                <w:szCs w:val="16"/>
                <w:lang w:val="en-US" w:eastAsia="en-IE"/>
              </w:rPr>
              <w:t>10</w:t>
            </w:r>
          </w:p>
        </w:tc>
        <w:tc>
          <w:tcPr>
            <w:tcW w:w="456" w:type="pct"/>
            <w:shd w:val="clear" w:color="auto" w:fill="auto"/>
            <w:tcMar>
              <w:top w:w="72" w:type="dxa"/>
              <w:left w:w="144" w:type="dxa"/>
              <w:bottom w:w="72" w:type="dxa"/>
              <w:right w:w="144" w:type="dxa"/>
            </w:tcMar>
            <w:vAlign w:val="center"/>
            <w:hideMark/>
          </w:tcPr>
          <w:p w:rsidR="001764D6" w:rsidRPr="00FC24C7" w:rsidRDefault="001764D6" w:rsidP="00E91330">
            <w:pPr>
              <w:jc w:val="center"/>
              <w:rPr>
                <w:rFonts w:cs="Arial"/>
                <w:sz w:val="16"/>
                <w:szCs w:val="16"/>
                <w:lang w:eastAsia="ja-JP"/>
              </w:rPr>
            </w:pPr>
            <w:r w:rsidRPr="00FC24C7">
              <w:rPr>
                <w:rFonts w:cs="Arial"/>
                <w:color w:val="000000"/>
                <w:kern w:val="24"/>
                <w:sz w:val="16"/>
                <w:szCs w:val="16"/>
                <w:lang w:val="en-US" w:eastAsia="en-IE"/>
              </w:rPr>
              <w:t>95%</w:t>
            </w:r>
          </w:p>
        </w:tc>
        <w:tc>
          <w:tcPr>
            <w:tcW w:w="861" w:type="pct"/>
            <w:shd w:val="clear" w:color="auto" w:fill="auto"/>
            <w:tcMar>
              <w:top w:w="72" w:type="dxa"/>
              <w:left w:w="144" w:type="dxa"/>
              <w:bottom w:w="72" w:type="dxa"/>
              <w:right w:w="144" w:type="dxa"/>
            </w:tcMar>
            <w:vAlign w:val="center"/>
            <w:hideMark/>
          </w:tcPr>
          <w:p w:rsidR="001764D6" w:rsidRPr="00FC24C7" w:rsidRDefault="001764D6" w:rsidP="00E91330">
            <w:pPr>
              <w:jc w:val="center"/>
              <w:rPr>
                <w:rFonts w:cs="Arial"/>
                <w:color w:val="000000"/>
                <w:kern w:val="24"/>
                <w:sz w:val="16"/>
                <w:szCs w:val="16"/>
                <w:lang w:val="en-US" w:eastAsia="ja-JP"/>
              </w:rPr>
            </w:pPr>
            <w:r w:rsidRPr="00FC24C7">
              <w:rPr>
                <w:rFonts w:cs="Arial"/>
                <w:color w:val="000000"/>
                <w:kern w:val="24"/>
                <w:sz w:val="16"/>
                <w:szCs w:val="16"/>
                <w:lang w:val="en-US" w:eastAsia="en-IE"/>
              </w:rPr>
              <w:t>-</w:t>
            </w:r>
            <w:r w:rsidRPr="00FC24C7">
              <w:rPr>
                <w:rFonts w:cs="Arial" w:hint="eastAsia"/>
                <w:color w:val="000000"/>
                <w:kern w:val="24"/>
                <w:sz w:val="16"/>
                <w:szCs w:val="16"/>
                <w:lang w:val="en-US" w:eastAsia="ja-JP"/>
              </w:rPr>
              <w:t>0.2</w:t>
            </w:r>
            <w:r w:rsidRPr="00FC24C7">
              <w:rPr>
                <w:rFonts w:cs="Arial"/>
                <w:color w:val="000000"/>
                <w:kern w:val="24"/>
                <w:sz w:val="16"/>
                <w:szCs w:val="16"/>
                <w:lang w:val="en-US" w:eastAsia="en-IE"/>
              </w:rPr>
              <w:t>Hz</w:t>
            </w:r>
          </w:p>
          <w:p w:rsidR="001764D6" w:rsidRPr="00FC24C7" w:rsidRDefault="001764D6" w:rsidP="00E91330">
            <w:pPr>
              <w:jc w:val="center"/>
              <w:rPr>
                <w:rFonts w:cs="Arial"/>
                <w:sz w:val="16"/>
                <w:szCs w:val="16"/>
                <w:lang w:eastAsia="ja-JP"/>
              </w:rPr>
            </w:pPr>
            <w:r w:rsidRPr="00FC24C7">
              <w:rPr>
                <w:rFonts w:cs="Arial" w:hint="eastAsia"/>
                <w:color w:val="000000"/>
                <w:kern w:val="24"/>
                <w:sz w:val="16"/>
                <w:szCs w:val="16"/>
                <w:lang w:val="en-US" w:eastAsia="ja-JP"/>
              </w:rPr>
              <w:t>(Step)</w:t>
            </w:r>
          </w:p>
        </w:tc>
        <w:tc>
          <w:tcPr>
            <w:tcW w:w="579" w:type="pct"/>
            <w:shd w:val="clear" w:color="auto" w:fill="auto"/>
            <w:tcMar>
              <w:top w:w="72" w:type="dxa"/>
              <w:left w:w="144" w:type="dxa"/>
              <w:bottom w:w="72" w:type="dxa"/>
              <w:right w:w="144" w:type="dxa"/>
            </w:tcMar>
            <w:vAlign w:val="center"/>
            <w:hideMark/>
          </w:tcPr>
          <w:p w:rsidR="001764D6" w:rsidRPr="00FC24C7" w:rsidRDefault="001764D6" w:rsidP="00E91330">
            <w:pPr>
              <w:jc w:val="center"/>
              <w:rPr>
                <w:rFonts w:cs="Arial"/>
                <w:color w:val="000000"/>
                <w:kern w:val="24"/>
                <w:sz w:val="16"/>
                <w:szCs w:val="16"/>
                <w:lang w:val="en-US" w:eastAsia="ja-JP"/>
              </w:rPr>
            </w:pPr>
            <w:r w:rsidRPr="00FC24C7">
              <w:rPr>
                <w:rFonts w:cs="Arial"/>
                <w:color w:val="000000"/>
                <w:kern w:val="24"/>
                <w:sz w:val="16"/>
                <w:szCs w:val="16"/>
                <w:lang w:val="en-US" w:eastAsia="en-IE"/>
              </w:rPr>
              <w:t>5%</w:t>
            </w:r>
          </w:p>
        </w:tc>
        <w:tc>
          <w:tcPr>
            <w:tcW w:w="530" w:type="pct"/>
            <w:shd w:val="clear" w:color="auto" w:fill="auto"/>
            <w:tcMar>
              <w:top w:w="72" w:type="dxa"/>
              <w:left w:w="144" w:type="dxa"/>
              <w:bottom w:w="72" w:type="dxa"/>
              <w:right w:w="144" w:type="dxa"/>
            </w:tcMar>
            <w:vAlign w:val="center"/>
            <w:hideMark/>
          </w:tcPr>
          <w:p w:rsidR="001764D6" w:rsidRPr="00FC24C7" w:rsidRDefault="001764D6" w:rsidP="00E91330">
            <w:pPr>
              <w:jc w:val="center"/>
              <w:rPr>
                <w:rFonts w:cs="Arial"/>
                <w:color w:val="000000"/>
                <w:kern w:val="24"/>
                <w:sz w:val="16"/>
                <w:szCs w:val="16"/>
                <w:lang w:val="en-US" w:eastAsia="ja-JP"/>
              </w:rPr>
            </w:pPr>
            <w:r w:rsidRPr="00FC24C7">
              <w:rPr>
                <w:rFonts w:cs="Arial"/>
                <w:color w:val="000000"/>
                <w:kern w:val="24"/>
                <w:sz w:val="16"/>
                <w:szCs w:val="16"/>
                <w:lang w:val="en-US" w:eastAsia="en-IE"/>
              </w:rPr>
              <w:t>5%</w:t>
            </w:r>
          </w:p>
        </w:tc>
        <w:tc>
          <w:tcPr>
            <w:tcW w:w="605" w:type="pct"/>
            <w:shd w:val="clear" w:color="auto" w:fill="auto"/>
            <w:tcMar>
              <w:top w:w="72" w:type="dxa"/>
              <w:left w:w="144" w:type="dxa"/>
              <w:bottom w:w="72" w:type="dxa"/>
              <w:right w:w="144" w:type="dxa"/>
            </w:tcMar>
            <w:vAlign w:val="center"/>
            <w:hideMark/>
          </w:tcPr>
          <w:p w:rsidR="001764D6" w:rsidRPr="00FC24C7" w:rsidRDefault="001764D6" w:rsidP="00E91330">
            <w:pPr>
              <w:jc w:val="center"/>
              <w:rPr>
                <w:rFonts w:cs="Arial"/>
                <w:color w:val="000000"/>
                <w:kern w:val="24"/>
                <w:sz w:val="16"/>
                <w:szCs w:val="16"/>
                <w:lang w:val="en-US" w:eastAsia="ja-JP"/>
              </w:rPr>
            </w:pPr>
            <w:r w:rsidRPr="00FC24C7">
              <w:rPr>
                <w:rFonts w:cs="Arial"/>
                <w:color w:val="000000"/>
                <w:kern w:val="24"/>
                <w:sz w:val="16"/>
                <w:szCs w:val="16"/>
                <w:lang w:val="en-US" w:eastAsia="en-IE"/>
              </w:rPr>
              <w:t>5%</w:t>
            </w:r>
          </w:p>
        </w:tc>
        <w:tc>
          <w:tcPr>
            <w:tcW w:w="605" w:type="pct"/>
            <w:shd w:val="clear" w:color="auto" w:fill="auto"/>
            <w:tcMar>
              <w:top w:w="72" w:type="dxa"/>
              <w:left w:w="144" w:type="dxa"/>
              <w:bottom w:w="72" w:type="dxa"/>
              <w:right w:w="144" w:type="dxa"/>
            </w:tcMar>
            <w:vAlign w:val="center"/>
            <w:hideMark/>
          </w:tcPr>
          <w:p w:rsidR="001764D6" w:rsidRPr="00FC24C7" w:rsidRDefault="001764D6" w:rsidP="00E91330">
            <w:pPr>
              <w:jc w:val="center"/>
              <w:rPr>
                <w:rFonts w:cs="Arial"/>
                <w:color w:val="000000"/>
                <w:kern w:val="24"/>
                <w:sz w:val="16"/>
                <w:szCs w:val="16"/>
                <w:lang w:val="en-US" w:eastAsia="ja-JP"/>
              </w:rPr>
            </w:pPr>
            <w:r w:rsidRPr="00FC24C7">
              <w:rPr>
                <w:rFonts w:cs="Arial"/>
                <w:color w:val="000000"/>
                <w:kern w:val="24"/>
                <w:sz w:val="16"/>
                <w:szCs w:val="16"/>
                <w:lang w:val="en-US" w:eastAsia="en-IE"/>
              </w:rPr>
              <w:t>5%</w:t>
            </w:r>
          </w:p>
        </w:tc>
        <w:tc>
          <w:tcPr>
            <w:tcW w:w="605" w:type="pct"/>
            <w:vAlign w:val="center"/>
          </w:tcPr>
          <w:p w:rsidR="001764D6" w:rsidRPr="00FC24C7" w:rsidRDefault="001764D6" w:rsidP="00E91330">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+5%</w:t>
            </w:r>
          </w:p>
        </w:tc>
        <w:tc>
          <w:tcPr>
            <w:tcW w:w="529" w:type="pct"/>
            <w:vAlign w:val="center"/>
          </w:tcPr>
          <w:p w:rsidR="001764D6" w:rsidRPr="00FC24C7" w:rsidRDefault="001764D6" w:rsidP="00E91330">
            <w:pPr>
              <w:jc w:val="center"/>
              <w:rPr>
                <w:rFonts w:cs="Arial"/>
                <w:color w:val="000000"/>
                <w:kern w:val="24"/>
                <w:sz w:val="16"/>
                <w:szCs w:val="16"/>
                <w:lang w:val="en-US" w:eastAsia="ja-JP"/>
              </w:rPr>
            </w:pPr>
            <w:r w:rsidRPr="00FC24C7">
              <w:rPr>
                <w:rFonts w:cs="Arial"/>
                <w:sz w:val="16"/>
                <w:szCs w:val="16"/>
                <w:lang w:eastAsia="en-IE"/>
              </w:rPr>
              <w:t>20 minutes</w:t>
            </w:r>
          </w:p>
        </w:tc>
      </w:tr>
      <w:tr w:rsidR="001764D6" w:rsidRPr="00DD4383" w:rsidTr="009E0411">
        <w:trPr>
          <w:trHeight w:val="485"/>
          <w:jc w:val="center"/>
        </w:trPr>
        <w:tc>
          <w:tcPr>
            <w:tcW w:w="230" w:type="pct"/>
            <w:vAlign w:val="center"/>
          </w:tcPr>
          <w:p w:rsidR="001764D6" w:rsidRPr="00FC24C7" w:rsidRDefault="001764D6" w:rsidP="00E91330">
            <w:pPr>
              <w:jc w:val="center"/>
              <w:rPr>
                <w:rFonts w:cs="Arial"/>
                <w:color w:val="000000"/>
                <w:kern w:val="24"/>
                <w:sz w:val="16"/>
                <w:szCs w:val="16"/>
                <w:lang w:val="en-US" w:eastAsia="en-IE"/>
              </w:rPr>
            </w:pPr>
            <w:r>
              <w:rPr>
                <w:rFonts w:cs="Arial"/>
                <w:color w:val="000000"/>
                <w:kern w:val="24"/>
                <w:sz w:val="16"/>
                <w:szCs w:val="16"/>
                <w:lang w:val="en-US" w:eastAsia="en-IE"/>
              </w:rPr>
              <w:t>1</w:t>
            </w:r>
            <w:r w:rsidR="0031652A">
              <w:rPr>
                <w:rFonts w:cs="Arial"/>
                <w:color w:val="000000"/>
                <w:kern w:val="24"/>
                <w:sz w:val="16"/>
                <w:szCs w:val="16"/>
                <w:lang w:val="en-US" w:eastAsia="en-IE"/>
              </w:rPr>
              <w:t>1</w:t>
            </w:r>
          </w:p>
        </w:tc>
        <w:tc>
          <w:tcPr>
            <w:tcW w:w="456" w:type="pct"/>
            <w:shd w:val="clear" w:color="auto" w:fill="auto"/>
            <w:tcMar>
              <w:top w:w="72" w:type="dxa"/>
              <w:left w:w="144" w:type="dxa"/>
              <w:bottom w:w="72" w:type="dxa"/>
              <w:right w:w="144" w:type="dxa"/>
            </w:tcMar>
            <w:vAlign w:val="center"/>
            <w:hideMark/>
          </w:tcPr>
          <w:p w:rsidR="001764D6" w:rsidRPr="00FC24C7" w:rsidRDefault="001764D6" w:rsidP="00E91330">
            <w:pPr>
              <w:jc w:val="center"/>
              <w:rPr>
                <w:rFonts w:cs="Arial"/>
                <w:sz w:val="16"/>
                <w:szCs w:val="16"/>
                <w:lang w:eastAsia="ja-JP"/>
              </w:rPr>
            </w:pPr>
            <w:r w:rsidRPr="00FC24C7">
              <w:rPr>
                <w:rFonts w:cs="Arial"/>
                <w:color w:val="000000"/>
                <w:kern w:val="24"/>
                <w:sz w:val="16"/>
                <w:szCs w:val="16"/>
                <w:lang w:val="en-US" w:eastAsia="en-IE"/>
              </w:rPr>
              <w:t>100%</w:t>
            </w:r>
          </w:p>
        </w:tc>
        <w:tc>
          <w:tcPr>
            <w:tcW w:w="861" w:type="pct"/>
            <w:shd w:val="clear" w:color="auto" w:fill="auto"/>
            <w:tcMar>
              <w:top w:w="72" w:type="dxa"/>
              <w:left w:w="144" w:type="dxa"/>
              <w:bottom w:w="72" w:type="dxa"/>
              <w:right w:w="144" w:type="dxa"/>
            </w:tcMar>
            <w:vAlign w:val="center"/>
            <w:hideMark/>
          </w:tcPr>
          <w:p w:rsidR="001764D6" w:rsidRPr="00FC24C7" w:rsidRDefault="001764D6" w:rsidP="00E91330">
            <w:pPr>
              <w:jc w:val="center"/>
              <w:rPr>
                <w:rFonts w:cs="Arial"/>
                <w:color w:val="000000"/>
                <w:kern w:val="24"/>
                <w:sz w:val="16"/>
                <w:szCs w:val="16"/>
                <w:lang w:val="en-US" w:eastAsia="ja-JP"/>
              </w:rPr>
            </w:pPr>
            <w:r w:rsidRPr="00FC24C7">
              <w:rPr>
                <w:rFonts w:cs="Arial"/>
                <w:color w:val="000000"/>
                <w:kern w:val="24"/>
                <w:sz w:val="16"/>
                <w:szCs w:val="16"/>
                <w:lang w:val="en-US" w:eastAsia="en-IE"/>
              </w:rPr>
              <w:t>+</w:t>
            </w:r>
            <w:r w:rsidRPr="00FC24C7">
              <w:rPr>
                <w:rFonts w:cs="Arial" w:hint="eastAsia"/>
                <w:color w:val="000000"/>
                <w:kern w:val="24"/>
                <w:sz w:val="16"/>
                <w:szCs w:val="16"/>
                <w:lang w:val="en-US" w:eastAsia="ja-JP"/>
              </w:rPr>
              <w:t>0.5</w:t>
            </w:r>
            <w:r w:rsidRPr="00FC24C7">
              <w:rPr>
                <w:rFonts w:cs="Arial"/>
                <w:color w:val="000000"/>
                <w:kern w:val="24"/>
                <w:sz w:val="16"/>
                <w:szCs w:val="16"/>
                <w:lang w:val="en-US" w:eastAsia="en-IE"/>
              </w:rPr>
              <w:t>Hz</w:t>
            </w:r>
          </w:p>
          <w:p w:rsidR="001764D6" w:rsidRPr="00FC24C7" w:rsidRDefault="001764D6" w:rsidP="00E91330">
            <w:pPr>
              <w:jc w:val="center"/>
              <w:rPr>
                <w:rFonts w:cs="Arial"/>
                <w:sz w:val="16"/>
                <w:szCs w:val="16"/>
                <w:lang w:eastAsia="ja-JP"/>
              </w:rPr>
            </w:pPr>
            <w:r w:rsidRPr="00FC24C7">
              <w:rPr>
                <w:rFonts w:cs="Arial" w:hint="eastAsia"/>
                <w:color w:val="000000"/>
                <w:kern w:val="24"/>
                <w:sz w:val="16"/>
                <w:szCs w:val="16"/>
                <w:lang w:val="en-US" w:eastAsia="ja-JP"/>
              </w:rPr>
              <w:t>(</w:t>
            </w:r>
            <w:r w:rsidRPr="00FC24C7">
              <w:rPr>
                <w:rFonts w:cs="Arial"/>
                <w:color w:val="000000"/>
                <w:kern w:val="24"/>
                <w:sz w:val="16"/>
                <w:szCs w:val="16"/>
                <w:lang w:val="en-US" w:eastAsia="ja-JP"/>
              </w:rPr>
              <w:t xml:space="preserve">ramp of </w:t>
            </w:r>
            <w:r w:rsidRPr="00FC24C7">
              <w:rPr>
                <w:rFonts w:cs="Arial" w:hint="eastAsia"/>
                <w:color w:val="000000"/>
                <w:kern w:val="24"/>
                <w:sz w:val="16"/>
                <w:szCs w:val="16"/>
                <w:lang w:val="en-US" w:eastAsia="ja-JP"/>
              </w:rPr>
              <w:t>1Hz/sec)</w:t>
            </w:r>
          </w:p>
        </w:tc>
        <w:tc>
          <w:tcPr>
            <w:tcW w:w="579" w:type="pct"/>
            <w:shd w:val="clear" w:color="auto" w:fill="auto"/>
            <w:tcMar>
              <w:top w:w="72" w:type="dxa"/>
              <w:left w:w="144" w:type="dxa"/>
              <w:bottom w:w="72" w:type="dxa"/>
              <w:right w:w="144" w:type="dxa"/>
            </w:tcMar>
            <w:vAlign w:val="center"/>
            <w:hideMark/>
          </w:tcPr>
          <w:p w:rsidR="001764D6" w:rsidRPr="00FC24C7" w:rsidRDefault="001764D6" w:rsidP="00E91330">
            <w:pPr>
              <w:jc w:val="center"/>
              <w:rPr>
                <w:rFonts w:cs="Arial"/>
                <w:sz w:val="16"/>
                <w:szCs w:val="16"/>
                <w:lang w:eastAsia="en-IE"/>
              </w:rPr>
            </w:pPr>
            <w:r w:rsidRPr="00FC24C7">
              <w:rPr>
                <w:rFonts w:cs="Arial"/>
                <w:sz w:val="16"/>
                <w:szCs w:val="16"/>
                <w:lang w:eastAsia="en-IE"/>
              </w:rPr>
              <w:t>N/A</w:t>
            </w:r>
          </w:p>
        </w:tc>
        <w:tc>
          <w:tcPr>
            <w:tcW w:w="530" w:type="pct"/>
            <w:shd w:val="clear" w:color="auto" w:fill="auto"/>
            <w:tcMar>
              <w:top w:w="72" w:type="dxa"/>
              <w:left w:w="144" w:type="dxa"/>
              <w:bottom w:w="72" w:type="dxa"/>
              <w:right w:w="144" w:type="dxa"/>
            </w:tcMar>
            <w:vAlign w:val="center"/>
            <w:hideMark/>
          </w:tcPr>
          <w:p w:rsidR="001764D6" w:rsidRPr="00FC24C7" w:rsidRDefault="001764D6" w:rsidP="00E91330">
            <w:pPr>
              <w:jc w:val="center"/>
              <w:rPr>
                <w:rFonts w:cs="Arial"/>
                <w:sz w:val="16"/>
                <w:szCs w:val="16"/>
                <w:lang w:eastAsia="en-IE"/>
              </w:rPr>
            </w:pPr>
            <w:r w:rsidRPr="00FC24C7">
              <w:rPr>
                <w:rFonts w:cs="Arial"/>
                <w:sz w:val="16"/>
                <w:szCs w:val="16"/>
                <w:lang w:eastAsia="en-IE"/>
              </w:rPr>
              <w:t>N/A</w:t>
            </w:r>
          </w:p>
        </w:tc>
        <w:tc>
          <w:tcPr>
            <w:tcW w:w="605" w:type="pct"/>
            <w:shd w:val="clear" w:color="auto" w:fill="auto"/>
            <w:tcMar>
              <w:top w:w="72" w:type="dxa"/>
              <w:left w:w="144" w:type="dxa"/>
              <w:bottom w:w="72" w:type="dxa"/>
              <w:right w:w="144" w:type="dxa"/>
            </w:tcMar>
            <w:vAlign w:val="center"/>
            <w:hideMark/>
          </w:tcPr>
          <w:p w:rsidR="001764D6" w:rsidRPr="00FC24C7" w:rsidRDefault="001764D6" w:rsidP="00E91330">
            <w:pPr>
              <w:jc w:val="center"/>
              <w:rPr>
                <w:rFonts w:cs="Arial"/>
                <w:sz w:val="16"/>
                <w:szCs w:val="16"/>
                <w:lang w:eastAsia="en-IE"/>
              </w:rPr>
            </w:pPr>
            <w:r w:rsidRPr="00FC24C7">
              <w:rPr>
                <w:rFonts w:cs="Arial"/>
                <w:sz w:val="16"/>
                <w:szCs w:val="16"/>
                <w:lang w:eastAsia="en-IE"/>
              </w:rPr>
              <w:t>N/A</w:t>
            </w:r>
          </w:p>
        </w:tc>
        <w:tc>
          <w:tcPr>
            <w:tcW w:w="605" w:type="pct"/>
            <w:shd w:val="clear" w:color="auto" w:fill="auto"/>
            <w:tcMar>
              <w:top w:w="72" w:type="dxa"/>
              <w:left w:w="144" w:type="dxa"/>
              <w:bottom w:w="72" w:type="dxa"/>
              <w:right w:w="144" w:type="dxa"/>
            </w:tcMar>
            <w:vAlign w:val="center"/>
            <w:hideMark/>
          </w:tcPr>
          <w:p w:rsidR="001764D6" w:rsidRPr="00FC24C7" w:rsidRDefault="001764D6" w:rsidP="00E91330">
            <w:pPr>
              <w:jc w:val="center"/>
              <w:rPr>
                <w:rFonts w:cs="Arial"/>
                <w:sz w:val="16"/>
                <w:szCs w:val="16"/>
                <w:lang w:eastAsia="en-IE"/>
              </w:rPr>
            </w:pPr>
            <w:r w:rsidRPr="00FC24C7">
              <w:rPr>
                <w:rFonts w:cs="Arial"/>
                <w:sz w:val="16"/>
                <w:szCs w:val="16"/>
                <w:lang w:eastAsia="en-IE"/>
              </w:rPr>
              <w:t>N/A</w:t>
            </w:r>
          </w:p>
        </w:tc>
        <w:tc>
          <w:tcPr>
            <w:tcW w:w="605" w:type="pct"/>
            <w:vAlign w:val="center"/>
          </w:tcPr>
          <w:p w:rsidR="001764D6" w:rsidRPr="00FC24C7" w:rsidRDefault="001764D6" w:rsidP="00E91330">
            <w:pPr>
              <w:jc w:val="center"/>
              <w:rPr>
                <w:rFonts w:cs="Arial"/>
                <w:sz w:val="16"/>
                <w:szCs w:val="16"/>
                <w:lang w:eastAsia="ja-JP"/>
              </w:rPr>
            </w:pPr>
            <w:r w:rsidRPr="00FC24C7">
              <w:rPr>
                <w:rFonts w:cs="Arial" w:hint="eastAsia"/>
                <w:sz w:val="16"/>
                <w:szCs w:val="16"/>
                <w:lang w:eastAsia="ja-JP"/>
              </w:rPr>
              <w:t>-25%</w:t>
            </w:r>
          </w:p>
        </w:tc>
        <w:tc>
          <w:tcPr>
            <w:tcW w:w="529" w:type="pct"/>
            <w:vAlign w:val="center"/>
          </w:tcPr>
          <w:p w:rsidR="001764D6" w:rsidRPr="00FC24C7" w:rsidRDefault="001764D6" w:rsidP="00E91330">
            <w:pPr>
              <w:jc w:val="center"/>
              <w:rPr>
                <w:rFonts w:cs="Arial"/>
                <w:sz w:val="16"/>
                <w:szCs w:val="16"/>
                <w:lang w:eastAsia="ja-JP"/>
              </w:rPr>
            </w:pPr>
            <w:r w:rsidRPr="00FC24C7">
              <w:rPr>
                <w:rFonts w:cs="Arial"/>
                <w:sz w:val="16"/>
                <w:szCs w:val="16"/>
                <w:lang w:eastAsia="en-IE"/>
              </w:rPr>
              <w:t>10 minutes</w:t>
            </w:r>
          </w:p>
        </w:tc>
      </w:tr>
    </w:tbl>
    <w:p w:rsidR="002307F4" w:rsidRDefault="002307F4" w:rsidP="00674206">
      <w:pPr>
        <w:pStyle w:val="Heading2"/>
        <w:numPr>
          <w:ilvl w:val="0"/>
          <w:numId w:val="0"/>
        </w:numPr>
        <w:ind w:left="718"/>
        <w:rPr>
          <w:lang w:val="en-GB"/>
        </w:rPr>
      </w:pPr>
    </w:p>
    <w:p w:rsidR="002307F4" w:rsidRDefault="002307F4">
      <w:pPr>
        <w:rPr>
          <w:rFonts w:cs="Arial"/>
          <w:b/>
          <w:bCs/>
          <w:iCs/>
          <w:sz w:val="24"/>
          <w:szCs w:val="28"/>
          <w:lang w:val="en-GB"/>
        </w:rPr>
      </w:pPr>
      <w:r>
        <w:rPr>
          <w:lang w:val="en-GB"/>
        </w:rPr>
        <w:br w:type="page"/>
      </w:r>
    </w:p>
    <w:p w:rsidR="001976A9" w:rsidRDefault="003C2F3A" w:rsidP="00F81301">
      <w:pPr>
        <w:pStyle w:val="Heading2"/>
        <w:rPr>
          <w:lang w:val="en-GB"/>
        </w:rPr>
      </w:pPr>
      <w:r>
        <w:rPr>
          <w:lang w:val="en-GB"/>
        </w:rPr>
        <w:lastRenderedPageBreak/>
        <w:t>N</w:t>
      </w:r>
      <w:r w:rsidR="001976A9" w:rsidRPr="006630F5">
        <w:rPr>
          <w:lang w:val="en-GB"/>
        </w:rPr>
        <w:t>orthern Ireland</w:t>
      </w:r>
    </w:p>
    <w:p w:rsidR="00D03CDF" w:rsidRPr="00F81301" w:rsidRDefault="00D03CDF" w:rsidP="00D03CDF">
      <w:pPr>
        <w:autoSpaceDE w:val="0"/>
        <w:autoSpaceDN w:val="0"/>
        <w:adjustRightInd w:val="0"/>
        <w:rPr>
          <w:rFonts w:cs="Arial"/>
          <w:b/>
          <w:bCs/>
          <w:sz w:val="20"/>
          <w:lang w:val="en-GB" w:eastAsia="en-IE"/>
        </w:rPr>
      </w:pPr>
      <w:r>
        <w:rPr>
          <w:rFonts w:cs="Arial"/>
          <w:b/>
          <w:bCs/>
          <w:sz w:val="20"/>
          <w:lang w:val="en-GB" w:eastAsia="en-IE"/>
        </w:rPr>
        <w:t>Criteria of Assessment:</w:t>
      </w:r>
    </w:p>
    <w:p w:rsidR="00D03CDF" w:rsidRDefault="00D03CDF" w:rsidP="00D03CDF">
      <w:pPr>
        <w:autoSpaceDE w:val="0"/>
        <w:autoSpaceDN w:val="0"/>
        <w:adjustRightInd w:val="0"/>
        <w:rPr>
          <w:rFonts w:cs="Arial"/>
          <w:sz w:val="20"/>
          <w:lang w:val="en-GB" w:eastAsia="en-IE"/>
        </w:rPr>
      </w:pPr>
      <w:r>
        <w:rPr>
          <w:rFonts w:ascii="Wingdings-Regular,Bold" w:eastAsia="Wingdings-Regular,Bold" w:cs="Wingdings-Regular,Bold" w:hint="eastAsia"/>
          <w:b/>
          <w:bCs/>
          <w:sz w:val="16"/>
          <w:szCs w:val="16"/>
          <w:lang w:val="en-GB" w:eastAsia="en-IE"/>
        </w:rPr>
        <w:t></w:t>
      </w:r>
      <w:r>
        <w:rPr>
          <w:rFonts w:ascii="Wingdings-Regular,Bold" w:eastAsia="Wingdings-Regular,Bold" w:cs="Wingdings-Regular,Bold"/>
          <w:b/>
          <w:bCs/>
          <w:sz w:val="16"/>
          <w:szCs w:val="16"/>
          <w:lang w:val="en-GB" w:eastAsia="en-IE"/>
        </w:rPr>
        <w:t xml:space="preserve"> </w:t>
      </w:r>
      <w:r>
        <w:rPr>
          <w:rFonts w:cs="Arial"/>
          <w:sz w:val="20"/>
          <w:lang w:val="en-GB" w:eastAsia="en-IE"/>
        </w:rPr>
        <w:t>Primary Response capability of the unit/module (% on u</w:t>
      </w:r>
      <w:r w:rsidR="00977C47">
        <w:rPr>
          <w:rFonts w:cs="Arial"/>
          <w:sz w:val="20"/>
          <w:lang w:val="en-GB" w:eastAsia="en-IE"/>
        </w:rPr>
        <w:t>nit/module Registered Capacity) as per the GUA/HAS Agreement or MFS</w:t>
      </w:r>
    </w:p>
    <w:p w:rsidR="00D03CDF" w:rsidRDefault="00D03CDF" w:rsidP="00D03CDF">
      <w:pPr>
        <w:autoSpaceDE w:val="0"/>
        <w:autoSpaceDN w:val="0"/>
        <w:adjustRightInd w:val="0"/>
        <w:rPr>
          <w:rFonts w:cs="Arial"/>
          <w:sz w:val="20"/>
          <w:lang w:val="en-GB" w:eastAsia="en-IE"/>
        </w:rPr>
      </w:pPr>
      <w:r>
        <w:rPr>
          <w:rFonts w:ascii="Wingdings-Regular,Bold" w:eastAsia="Wingdings-Regular,Bold" w:cs="Wingdings-Regular,Bold" w:hint="eastAsia"/>
          <w:b/>
          <w:bCs/>
          <w:sz w:val="16"/>
          <w:szCs w:val="16"/>
          <w:lang w:val="en-GB" w:eastAsia="en-IE"/>
        </w:rPr>
        <w:t></w:t>
      </w:r>
      <w:r>
        <w:rPr>
          <w:rFonts w:ascii="Wingdings-Regular,Bold" w:eastAsia="Wingdings-Regular,Bold" w:cs="Wingdings-Regular,Bold"/>
          <w:b/>
          <w:bCs/>
          <w:sz w:val="16"/>
          <w:szCs w:val="16"/>
          <w:lang w:val="en-GB" w:eastAsia="en-IE"/>
        </w:rPr>
        <w:t xml:space="preserve"> </w:t>
      </w:r>
      <w:r>
        <w:rPr>
          <w:rFonts w:cs="Arial"/>
          <w:sz w:val="20"/>
          <w:lang w:val="en-GB" w:eastAsia="en-IE"/>
        </w:rPr>
        <w:t>Secondary Response capability of the unit/module (% on unit/module Registered</w:t>
      </w:r>
    </w:p>
    <w:p w:rsidR="00D03CDF" w:rsidRDefault="00977C47" w:rsidP="00D03CDF">
      <w:pPr>
        <w:autoSpaceDE w:val="0"/>
        <w:autoSpaceDN w:val="0"/>
        <w:adjustRightInd w:val="0"/>
        <w:rPr>
          <w:rFonts w:cs="Arial"/>
          <w:sz w:val="20"/>
          <w:lang w:val="en-GB" w:eastAsia="en-IE"/>
        </w:rPr>
      </w:pPr>
      <w:r>
        <w:rPr>
          <w:rFonts w:cs="Arial"/>
          <w:sz w:val="20"/>
          <w:lang w:val="en-GB" w:eastAsia="en-IE"/>
        </w:rPr>
        <w:t>Capacity) as per the GUA/HAS Agreement or MFS</w:t>
      </w:r>
    </w:p>
    <w:p w:rsidR="00D03CDF" w:rsidRDefault="00D03CDF" w:rsidP="00D03CDF">
      <w:pPr>
        <w:autoSpaceDE w:val="0"/>
        <w:autoSpaceDN w:val="0"/>
        <w:adjustRightInd w:val="0"/>
        <w:rPr>
          <w:rFonts w:cs="Arial"/>
          <w:sz w:val="20"/>
          <w:lang w:val="en-GB" w:eastAsia="en-IE"/>
        </w:rPr>
      </w:pPr>
      <w:r>
        <w:rPr>
          <w:rFonts w:ascii="Wingdings-Regular,Bold" w:eastAsia="Wingdings-Regular,Bold" w:cs="Wingdings-Regular,Bold" w:hint="eastAsia"/>
          <w:b/>
          <w:bCs/>
          <w:sz w:val="16"/>
          <w:szCs w:val="16"/>
          <w:lang w:val="en-GB" w:eastAsia="en-IE"/>
        </w:rPr>
        <w:t></w:t>
      </w:r>
      <w:r>
        <w:rPr>
          <w:rFonts w:ascii="Wingdings-Regular,Bold" w:eastAsia="Wingdings-Regular,Bold" w:cs="Wingdings-Regular,Bold"/>
          <w:b/>
          <w:bCs/>
          <w:sz w:val="16"/>
          <w:szCs w:val="16"/>
          <w:lang w:val="en-GB" w:eastAsia="en-IE"/>
        </w:rPr>
        <w:t xml:space="preserve"> </w:t>
      </w:r>
      <w:r>
        <w:rPr>
          <w:rFonts w:cs="Arial"/>
          <w:sz w:val="20"/>
          <w:lang w:val="en-GB" w:eastAsia="en-IE"/>
        </w:rPr>
        <w:t>High Frequency Response capability of the unit/module (% on unit/module Registered</w:t>
      </w:r>
    </w:p>
    <w:p w:rsidR="003C32AB" w:rsidRDefault="003C32AB" w:rsidP="003C32AB">
      <w:pPr>
        <w:autoSpaceDE w:val="0"/>
        <w:autoSpaceDN w:val="0"/>
        <w:adjustRightInd w:val="0"/>
        <w:rPr>
          <w:rFonts w:cs="Arial"/>
          <w:sz w:val="20"/>
          <w:lang w:val="en-GB" w:eastAsia="en-IE"/>
        </w:rPr>
      </w:pPr>
      <w:r>
        <w:rPr>
          <w:rFonts w:cs="Arial"/>
          <w:sz w:val="20"/>
          <w:lang w:val="en-GB" w:eastAsia="en-IE"/>
        </w:rPr>
        <w:t>Capacity) as per the GUA/HAS Agreement or MFS</w:t>
      </w:r>
    </w:p>
    <w:p w:rsidR="00D03CDF" w:rsidRDefault="00D03CDF" w:rsidP="00D03CDF">
      <w:pPr>
        <w:autoSpaceDE w:val="0"/>
        <w:autoSpaceDN w:val="0"/>
        <w:adjustRightInd w:val="0"/>
        <w:rPr>
          <w:rFonts w:cs="Arial"/>
          <w:sz w:val="20"/>
          <w:lang w:val="en-GB" w:eastAsia="en-IE"/>
        </w:rPr>
      </w:pPr>
      <w:r>
        <w:rPr>
          <w:rFonts w:ascii="Wingdings-Regular,Bold" w:eastAsia="Wingdings-Regular,Bold" w:cs="Wingdings-Regular,Bold" w:hint="eastAsia"/>
          <w:b/>
          <w:bCs/>
          <w:sz w:val="16"/>
          <w:szCs w:val="16"/>
          <w:lang w:val="en-GB" w:eastAsia="en-IE"/>
        </w:rPr>
        <w:t></w:t>
      </w:r>
      <w:r>
        <w:rPr>
          <w:rFonts w:ascii="Wingdings-Regular,Bold" w:eastAsia="Wingdings-Regular,Bold" w:cs="Wingdings-Regular,Bold"/>
          <w:b/>
          <w:bCs/>
          <w:sz w:val="16"/>
          <w:szCs w:val="16"/>
          <w:lang w:val="en-GB" w:eastAsia="en-IE"/>
        </w:rPr>
        <w:t xml:space="preserve"> </w:t>
      </w:r>
      <w:r>
        <w:rPr>
          <w:rFonts w:cs="Arial"/>
          <w:sz w:val="20"/>
          <w:lang w:val="en-GB" w:eastAsia="en-IE"/>
        </w:rPr>
        <w:t>Stable operation from Designed Minimum Operating Level to maximum Declared</w:t>
      </w:r>
    </w:p>
    <w:p w:rsidR="00D03CDF" w:rsidRDefault="00D03CDF" w:rsidP="00D03CDF">
      <w:pPr>
        <w:autoSpaceDE w:val="0"/>
        <w:autoSpaceDN w:val="0"/>
        <w:adjustRightInd w:val="0"/>
        <w:rPr>
          <w:rFonts w:cs="Arial"/>
          <w:sz w:val="20"/>
          <w:lang w:val="en-GB" w:eastAsia="en-IE"/>
        </w:rPr>
      </w:pPr>
      <w:r>
        <w:rPr>
          <w:rFonts w:cs="Arial"/>
          <w:sz w:val="20"/>
          <w:lang w:val="en-GB" w:eastAsia="en-IE"/>
        </w:rPr>
        <w:t>Availability.</w:t>
      </w:r>
    </w:p>
    <w:p w:rsidR="00D03CDF" w:rsidRDefault="00D03CDF" w:rsidP="00D03CDF">
      <w:pPr>
        <w:autoSpaceDE w:val="0"/>
        <w:autoSpaceDN w:val="0"/>
        <w:adjustRightInd w:val="0"/>
        <w:rPr>
          <w:rFonts w:cs="Arial"/>
          <w:sz w:val="20"/>
          <w:lang w:val="en-GB" w:eastAsia="en-IE"/>
        </w:rPr>
      </w:pPr>
      <w:r>
        <w:rPr>
          <w:rFonts w:ascii="Wingdings-Regular,Bold" w:eastAsia="Wingdings-Regular,Bold" w:cs="Wingdings-Regular,Bold" w:hint="eastAsia"/>
          <w:b/>
          <w:bCs/>
          <w:sz w:val="16"/>
          <w:szCs w:val="16"/>
          <w:lang w:val="en-GB" w:eastAsia="en-IE"/>
        </w:rPr>
        <w:t></w:t>
      </w:r>
      <w:r>
        <w:rPr>
          <w:rFonts w:ascii="Wingdings-Regular,Bold" w:eastAsia="Wingdings-Regular,Bold" w:cs="Wingdings-Regular,Bold"/>
          <w:b/>
          <w:bCs/>
          <w:sz w:val="16"/>
          <w:szCs w:val="16"/>
          <w:lang w:val="en-GB" w:eastAsia="en-IE"/>
        </w:rPr>
        <w:t xml:space="preserve"> </w:t>
      </w:r>
      <w:r>
        <w:rPr>
          <w:rFonts w:cs="Arial"/>
          <w:sz w:val="20"/>
          <w:lang w:val="en-GB" w:eastAsia="en-IE"/>
        </w:rPr>
        <w:t>Continuous frequency modulation capability across full generator operating range.</w:t>
      </w:r>
    </w:p>
    <w:p w:rsidR="00D03CDF" w:rsidRDefault="00D03CDF" w:rsidP="00D03CDF">
      <w:pPr>
        <w:autoSpaceDE w:val="0"/>
        <w:autoSpaceDN w:val="0"/>
        <w:adjustRightInd w:val="0"/>
        <w:rPr>
          <w:rFonts w:cs="Arial"/>
          <w:sz w:val="20"/>
          <w:lang w:val="en-GB" w:eastAsia="en-IE"/>
        </w:rPr>
      </w:pPr>
      <w:r>
        <w:rPr>
          <w:rFonts w:ascii="Wingdings-Regular,Bold" w:eastAsia="Wingdings-Regular,Bold" w:cs="Wingdings-Regular,Bold" w:hint="eastAsia"/>
          <w:b/>
          <w:bCs/>
          <w:sz w:val="16"/>
          <w:szCs w:val="16"/>
          <w:lang w:val="en-GB" w:eastAsia="en-IE"/>
        </w:rPr>
        <w:t></w:t>
      </w:r>
      <w:r>
        <w:rPr>
          <w:rFonts w:ascii="Wingdings-Regular,Bold" w:eastAsia="Wingdings-Regular,Bold" w:cs="Wingdings-Regular,Bold"/>
          <w:b/>
          <w:bCs/>
          <w:sz w:val="16"/>
          <w:szCs w:val="16"/>
          <w:lang w:val="en-GB" w:eastAsia="en-IE"/>
        </w:rPr>
        <w:t xml:space="preserve"> </w:t>
      </w:r>
      <w:r>
        <w:rPr>
          <w:rFonts w:cs="Arial"/>
          <w:sz w:val="20"/>
          <w:lang w:val="en-GB" w:eastAsia="en-IE"/>
        </w:rPr>
        <w:t>Capable of experiencing large frequency disturbances and high rates of change without</w:t>
      </w:r>
    </w:p>
    <w:p w:rsidR="00643290" w:rsidRDefault="00D03CDF" w:rsidP="00D03CDF">
      <w:pPr>
        <w:pStyle w:val="BodyText"/>
        <w:rPr>
          <w:lang w:val="en-GB"/>
        </w:rPr>
      </w:pPr>
      <w:r>
        <w:rPr>
          <w:rFonts w:cs="Arial"/>
          <w:sz w:val="20"/>
          <w:lang w:val="en-GB" w:eastAsia="en-IE"/>
        </w:rPr>
        <w:t>tripping.</w:t>
      </w:r>
    </w:p>
    <w:p w:rsidR="00643290" w:rsidRDefault="00643290" w:rsidP="00643290">
      <w:pPr>
        <w:pStyle w:val="BodyText"/>
        <w:rPr>
          <w:lang w:val="en-GB"/>
        </w:rPr>
      </w:pPr>
    </w:p>
    <w:tbl>
      <w:tblPr>
        <w:tblW w:w="2680" w:type="pct"/>
        <w:jc w:val="center"/>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0"/>
        <w:gridCol w:w="854"/>
        <w:gridCol w:w="1611"/>
        <w:gridCol w:w="1133"/>
        <w:gridCol w:w="992"/>
      </w:tblGrid>
      <w:tr w:rsidR="00977C47" w:rsidRPr="0014682C" w:rsidTr="00F81301">
        <w:trPr>
          <w:trHeight w:val="574"/>
          <w:jc w:val="center"/>
        </w:trPr>
        <w:tc>
          <w:tcPr>
            <w:tcW w:w="428" w:type="pct"/>
            <w:shd w:val="clear" w:color="auto" w:fill="D9D9D9" w:themeFill="background1" w:themeFillShade="D9"/>
          </w:tcPr>
          <w:p w:rsidR="00977C47" w:rsidRPr="0014682C" w:rsidRDefault="00977C47" w:rsidP="00EB1D3E">
            <w:pPr>
              <w:jc w:val="center"/>
              <w:rPr>
                <w:rFonts w:cs="Arial"/>
                <w:b/>
                <w:bCs/>
                <w:kern w:val="24"/>
                <w:sz w:val="20"/>
                <w:lang w:val="en-US" w:eastAsia="en-IE"/>
              </w:rPr>
            </w:pPr>
            <w:r>
              <w:rPr>
                <w:rFonts w:cs="Arial"/>
                <w:b/>
                <w:bCs/>
                <w:kern w:val="24"/>
                <w:sz w:val="20"/>
                <w:lang w:val="en-US" w:eastAsia="en-IE"/>
              </w:rPr>
              <w:t>No.</w:t>
            </w:r>
          </w:p>
        </w:tc>
        <w:tc>
          <w:tcPr>
            <w:tcW w:w="851" w:type="pct"/>
            <w:shd w:val="clear" w:color="auto" w:fill="D9D9D9" w:themeFill="background1" w:themeFillShade="D9"/>
            <w:tcMar>
              <w:top w:w="72" w:type="dxa"/>
              <w:left w:w="144" w:type="dxa"/>
              <w:bottom w:w="72" w:type="dxa"/>
              <w:right w:w="144" w:type="dxa"/>
            </w:tcMar>
            <w:hideMark/>
          </w:tcPr>
          <w:p w:rsidR="00977C47" w:rsidRPr="00FC24C7" w:rsidRDefault="00977C47" w:rsidP="00EB1D3E">
            <w:pPr>
              <w:jc w:val="center"/>
              <w:rPr>
                <w:rFonts w:cs="Arial"/>
                <w:sz w:val="18"/>
                <w:szCs w:val="18"/>
                <w:lang w:eastAsia="en-IE"/>
              </w:rPr>
            </w:pPr>
            <w:r w:rsidRPr="00FC24C7">
              <w:rPr>
                <w:rFonts w:cs="Arial"/>
                <w:b/>
                <w:bCs/>
                <w:kern w:val="24"/>
                <w:sz w:val="18"/>
                <w:szCs w:val="18"/>
                <w:lang w:val="en-US" w:eastAsia="en-IE"/>
              </w:rPr>
              <w:t>Load Level</w:t>
            </w:r>
          </w:p>
        </w:tc>
        <w:tc>
          <w:tcPr>
            <w:tcW w:w="1605" w:type="pct"/>
            <w:shd w:val="clear" w:color="auto" w:fill="D9D9D9" w:themeFill="background1" w:themeFillShade="D9"/>
            <w:tcMar>
              <w:top w:w="72" w:type="dxa"/>
              <w:left w:w="144" w:type="dxa"/>
              <w:bottom w:w="72" w:type="dxa"/>
              <w:right w:w="144" w:type="dxa"/>
            </w:tcMar>
            <w:hideMark/>
          </w:tcPr>
          <w:p w:rsidR="00977C47" w:rsidRPr="00FC24C7" w:rsidRDefault="00977C47" w:rsidP="00EB1D3E">
            <w:pPr>
              <w:jc w:val="center"/>
              <w:rPr>
                <w:rFonts w:cs="Arial"/>
                <w:b/>
                <w:bCs/>
                <w:kern w:val="24"/>
                <w:sz w:val="18"/>
                <w:szCs w:val="18"/>
                <w:lang w:val="en-US" w:eastAsia="ja-JP"/>
              </w:rPr>
            </w:pPr>
            <w:r w:rsidRPr="00FC24C7">
              <w:rPr>
                <w:rFonts w:cs="Arial"/>
                <w:b/>
                <w:bCs/>
                <w:kern w:val="24"/>
                <w:sz w:val="18"/>
                <w:szCs w:val="18"/>
                <w:lang w:val="en-US" w:eastAsia="en-IE"/>
              </w:rPr>
              <w:t>Frequency Injection</w:t>
            </w:r>
          </w:p>
          <w:p w:rsidR="00977C47" w:rsidRPr="00FC24C7" w:rsidRDefault="00977C47" w:rsidP="00EB1D3E">
            <w:pPr>
              <w:jc w:val="center"/>
              <w:rPr>
                <w:rFonts w:cs="Arial"/>
                <w:b/>
                <w:bCs/>
                <w:kern w:val="24"/>
                <w:sz w:val="18"/>
                <w:szCs w:val="18"/>
                <w:lang w:val="en-US" w:eastAsia="ja-JP"/>
              </w:rPr>
            </w:pPr>
            <w:r w:rsidRPr="00FC24C7">
              <w:rPr>
                <w:rFonts w:cs="Arial" w:hint="eastAsia"/>
                <w:b/>
                <w:bCs/>
                <w:kern w:val="24"/>
                <w:sz w:val="18"/>
                <w:szCs w:val="18"/>
                <w:lang w:val="en-US" w:eastAsia="ja-JP"/>
              </w:rPr>
              <w:t>(for 22 min)</w:t>
            </w:r>
          </w:p>
        </w:tc>
        <w:tc>
          <w:tcPr>
            <w:tcW w:w="1128" w:type="pct"/>
            <w:shd w:val="clear" w:color="auto" w:fill="D9D9D9" w:themeFill="background1" w:themeFillShade="D9"/>
          </w:tcPr>
          <w:p w:rsidR="00977C47" w:rsidRPr="00FC24C7" w:rsidRDefault="00977C47" w:rsidP="00EB1D3E">
            <w:pPr>
              <w:jc w:val="center"/>
              <w:rPr>
                <w:rFonts w:cs="Arial"/>
                <w:b/>
                <w:bCs/>
                <w:kern w:val="24"/>
                <w:sz w:val="18"/>
                <w:szCs w:val="18"/>
                <w:lang w:val="en-US" w:eastAsia="en-IE"/>
              </w:rPr>
            </w:pPr>
            <w:r w:rsidRPr="00FC24C7">
              <w:rPr>
                <w:rFonts w:cs="Arial"/>
                <w:b/>
                <w:bCs/>
                <w:kern w:val="24"/>
                <w:sz w:val="18"/>
                <w:szCs w:val="18"/>
                <w:lang w:val="en-US" w:eastAsia="en-IE"/>
              </w:rPr>
              <w:t>Estimated response with a 4 % droop</w:t>
            </w:r>
          </w:p>
        </w:tc>
        <w:tc>
          <w:tcPr>
            <w:tcW w:w="988" w:type="pct"/>
            <w:shd w:val="clear" w:color="auto" w:fill="D9D9D9" w:themeFill="background1" w:themeFillShade="D9"/>
          </w:tcPr>
          <w:p w:rsidR="00977C47" w:rsidRPr="00FC24C7" w:rsidRDefault="00977C47" w:rsidP="00EB1D3E">
            <w:pPr>
              <w:jc w:val="center"/>
              <w:rPr>
                <w:rFonts w:cs="Arial"/>
                <w:b/>
                <w:bCs/>
                <w:kern w:val="24"/>
                <w:sz w:val="18"/>
                <w:szCs w:val="18"/>
                <w:lang w:val="en-US" w:eastAsia="en-IE"/>
              </w:rPr>
            </w:pPr>
            <w:r w:rsidRPr="00FC24C7">
              <w:rPr>
                <w:rFonts w:cs="Arial"/>
                <w:b/>
                <w:bCs/>
                <w:kern w:val="24"/>
                <w:sz w:val="18"/>
                <w:szCs w:val="18"/>
                <w:lang w:val="en-US" w:eastAsia="en-IE"/>
              </w:rPr>
              <w:t>Hold Step for a minimum of</w:t>
            </w:r>
          </w:p>
        </w:tc>
      </w:tr>
      <w:tr w:rsidR="00977C47" w:rsidRPr="00DD4383" w:rsidTr="00F81301">
        <w:trPr>
          <w:trHeight w:val="315"/>
          <w:jc w:val="center"/>
        </w:trPr>
        <w:tc>
          <w:tcPr>
            <w:tcW w:w="428" w:type="pct"/>
            <w:vAlign w:val="center"/>
          </w:tcPr>
          <w:p w:rsidR="00977C47" w:rsidRPr="00FC24C7" w:rsidRDefault="00977C47" w:rsidP="00EB1D3E">
            <w:pPr>
              <w:jc w:val="center"/>
              <w:rPr>
                <w:rFonts w:cs="Arial"/>
                <w:color w:val="000000"/>
                <w:kern w:val="24"/>
                <w:sz w:val="16"/>
                <w:szCs w:val="16"/>
                <w:lang w:val="en-US" w:eastAsia="en-IE"/>
              </w:rPr>
            </w:pPr>
            <w:r>
              <w:rPr>
                <w:rFonts w:cs="Arial"/>
                <w:color w:val="000000"/>
                <w:kern w:val="24"/>
                <w:sz w:val="16"/>
                <w:szCs w:val="16"/>
                <w:lang w:val="en-US" w:eastAsia="en-IE"/>
              </w:rPr>
              <w:t>1</w:t>
            </w:r>
          </w:p>
        </w:tc>
        <w:tc>
          <w:tcPr>
            <w:tcW w:w="851" w:type="pct"/>
            <w:shd w:val="clear" w:color="auto" w:fill="auto"/>
            <w:tcMar>
              <w:top w:w="72" w:type="dxa"/>
              <w:left w:w="144" w:type="dxa"/>
              <w:bottom w:w="72" w:type="dxa"/>
              <w:right w:w="144" w:type="dxa"/>
            </w:tcMar>
            <w:vAlign w:val="center"/>
            <w:hideMark/>
          </w:tcPr>
          <w:p w:rsidR="00977C47" w:rsidRPr="00FC24C7" w:rsidRDefault="00977C47" w:rsidP="00EB1D3E">
            <w:pPr>
              <w:jc w:val="center"/>
              <w:rPr>
                <w:rFonts w:cs="Arial"/>
                <w:sz w:val="16"/>
                <w:szCs w:val="16"/>
                <w:lang w:eastAsia="ja-JP"/>
              </w:rPr>
            </w:pPr>
            <w:r w:rsidRPr="00FC24C7">
              <w:rPr>
                <w:rFonts w:cs="Arial"/>
                <w:color w:val="000000"/>
                <w:kern w:val="24"/>
                <w:sz w:val="16"/>
                <w:szCs w:val="16"/>
                <w:lang w:val="en-US" w:eastAsia="en-IE"/>
              </w:rPr>
              <w:t>Min load</w:t>
            </w:r>
          </w:p>
        </w:tc>
        <w:tc>
          <w:tcPr>
            <w:tcW w:w="1605" w:type="pct"/>
            <w:shd w:val="clear" w:color="auto" w:fill="auto"/>
            <w:tcMar>
              <w:top w:w="72" w:type="dxa"/>
              <w:left w:w="144" w:type="dxa"/>
              <w:bottom w:w="72" w:type="dxa"/>
              <w:right w:w="144" w:type="dxa"/>
            </w:tcMar>
            <w:vAlign w:val="center"/>
            <w:hideMark/>
          </w:tcPr>
          <w:p w:rsidR="00977C47" w:rsidRPr="00FC24C7" w:rsidRDefault="00977C47" w:rsidP="00EB1D3E">
            <w:pPr>
              <w:jc w:val="center"/>
              <w:rPr>
                <w:rFonts w:cs="Arial"/>
                <w:color w:val="000000"/>
                <w:kern w:val="24"/>
                <w:sz w:val="16"/>
                <w:szCs w:val="16"/>
                <w:lang w:eastAsia="ja-JP"/>
              </w:rPr>
            </w:pPr>
            <w:r w:rsidRPr="00FC24C7">
              <w:rPr>
                <w:rFonts w:cs="Arial"/>
                <w:color w:val="000000"/>
                <w:kern w:val="24"/>
                <w:sz w:val="16"/>
                <w:szCs w:val="16"/>
                <w:lang w:val="en-US" w:eastAsia="en-IE"/>
              </w:rPr>
              <w:t>-</w:t>
            </w:r>
            <w:r w:rsidRPr="00FC24C7">
              <w:rPr>
                <w:rFonts w:cs="Arial" w:hint="eastAsia"/>
                <w:color w:val="000000"/>
                <w:kern w:val="24"/>
                <w:sz w:val="16"/>
                <w:szCs w:val="16"/>
                <w:lang w:val="en-US" w:eastAsia="ja-JP"/>
              </w:rPr>
              <w:t>0.2</w:t>
            </w:r>
            <w:r w:rsidRPr="00FC24C7">
              <w:rPr>
                <w:rFonts w:cs="Arial"/>
                <w:color w:val="000000"/>
                <w:kern w:val="24"/>
                <w:sz w:val="16"/>
                <w:szCs w:val="16"/>
                <w:lang w:val="en-US" w:eastAsia="en-IE"/>
              </w:rPr>
              <w:t>Hz</w:t>
            </w:r>
          </w:p>
          <w:p w:rsidR="00977C47" w:rsidRPr="00FC24C7" w:rsidRDefault="00977C47" w:rsidP="00EB1D3E">
            <w:pPr>
              <w:jc w:val="center"/>
              <w:rPr>
                <w:rFonts w:cs="Arial"/>
                <w:sz w:val="16"/>
                <w:szCs w:val="16"/>
                <w:lang w:eastAsia="ja-JP"/>
              </w:rPr>
            </w:pPr>
            <w:r w:rsidRPr="00FC24C7">
              <w:rPr>
                <w:rFonts w:cs="Arial" w:hint="eastAsia"/>
                <w:color w:val="000000"/>
                <w:kern w:val="24"/>
                <w:sz w:val="16"/>
                <w:szCs w:val="16"/>
                <w:lang w:eastAsia="ja-JP"/>
              </w:rPr>
              <w:t>(Step)</w:t>
            </w:r>
          </w:p>
        </w:tc>
        <w:tc>
          <w:tcPr>
            <w:tcW w:w="1128" w:type="pct"/>
            <w:vAlign w:val="center"/>
          </w:tcPr>
          <w:p w:rsidR="00977C47" w:rsidRPr="00FC24C7" w:rsidRDefault="00977C47" w:rsidP="00EB1D3E">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+10%</w:t>
            </w:r>
          </w:p>
        </w:tc>
        <w:tc>
          <w:tcPr>
            <w:tcW w:w="988" w:type="pct"/>
            <w:vAlign w:val="center"/>
          </w:tcPr>
          <w:p w:rsidR="00977C47" w:rsidRPr="00FC24C7" w:rsidRDefault="00977C47" w:rsidP="00EB1D3E">
            <w:pPr>
              <w:jc w:val="center"/>
              <w:rPr>
                <w:rFonts w:cs="Arial"/>
                <w:sz w:val="16"/>
                <w:szCs w:val="16"/>
                <w:lang w:eastAsia="en-IE"/>
              </w:rPr>
            </w:pPr>
            <w:r w:rsidRPr="00FC24C7">
              <w:rPr>
                <w:rFonts w:cs="Arial"/>
                <w:sz w:val="16"/>
                <w:szCs w:val="16"/>
                <w:lang w:eastAsia="en-IE"/>
              </w:rPr>
              <w:t>20 minutes</w:t>
            </w:r>
          </w:p>
        </w:tc>
      </w:tr>
      <w:tr w:rsidR="00977C47" w:rsidRPr="00DD4383" w:rsidTr="00F81301">
        <w:trPr>
          <w:trHeight w:val="186"/>
          <w:jc w:val="center"/>
        </w:trPr>
        <w:tc>
          <w:tcPr>
            <w:tcW w:w="428" w:type="pct"/>
            <w:vAlign w:val="center"/>
          </w:tcPr>
          <w:p w:rsidR="00977C47" w:rsidRPr="00FC24C7" w:rsidRDefault="00977C47" w:rsidP="00EB1D3E">
            <w:pPr>
              <w:jc w:val="center"/>
              <w:rPr>
                <w:rFonts w:cs="Arial"/>
                <w:color w:val="000000"/>
                <w:kern w:val="24"/>
                <w:sz w:val="16"/>
                <w:szCs w:val="16"/>
                <w:lang w:val="en-US" w:eastAsia="en-IE"/>
              </w:rPr>
            </w:pPr>
            <w:r>
              <w:rPr>
                <w:rFonts w:cs="Arial"/>
                <w:color w:val="000000"/>
                <w:kern w:val="24"/>
                <w:sz w:val="16"/>
                <w:szCs w:val="16"/>
                <w:lang w:val="en-US" w:eastAsia="en-IE"/>
              </w:rPr>
              <w:t>2</w:t>
            </w:r>
          </w:p>
        </w:tc>
        <w:tc>
          <w:tcPr>
            <w:tcW w:w="851" w:type="pct"/>
            <w:shd w:val="clear" w:color="auto" w:fill="auto"/>
            <w:tcMar>
              <w:top w:w="72" w:type="dxa"/>
              <w:left w:w="144" w:type="dxa"/>
              <w:bottom w:w="72" w:type="dxa"/>
              <w:right w:w="144" w:type="dxa"/>
            </w:tcMar>
            <w:vAlign w:val="center"/>
          </w:tcPr>
          <w:p w:rsidR="00977C47" w:rsidRPr="00FC24C7" w:rsidRDefault="00977C47" w:rsidP="00EB1D3E">
            <w:pPr>
              <w:jc w:val="center"/>
              <w:rPr>
                <w:rFonts w:cs="Arial"/>
                <w:sz w:val="16"/>
                <w:szCs w:val="16"/>
                <w:lang w:eastAsia="ja-JP"/>
              </w:rPr>
            </w:pPr>
            <w:r w:rsidRPr="00FC24C7">
              <w:rPr>
                <w:rFonts w:cs="Arial"/>
                <w:color w:val="000000"/>
                <w:kern w:val="24"/>
                <w:sz w:val="16"/>
                <w:szCs w:val="16"/>
                <w:lang w:val="en-US" w:eastAsia="en-IE"/>
              </w:rPr>
              <w:t>Min load</w:t>
            </w:r>
          </w:p>
        </w:tc>
        <w:tc>
          <w:tcPr>
            <w:tcW w:w="1605" w:type="pct"/>
            <w:shd w:val="clear" w:color="auto" w:fill="auto"/>
            <w:tcMar>
              <w:top w:w="72" w:type="dxa"/>
              <w:left w:w="144" w:type="dxa"/>
              <w:bottom w:w="72" w:type="dxa"/>
              <w:right w:w="144" w:type="dxa"/>
            </w:tcMar>
            <w:vAlign w:val="center"/>
          </w:tcPr>
          <w:p w:rsidR="00977C47" w:rsidRPr="00FC24C7" w:rsidRDefault="00977C47" w:rsidP="00EB1D3E">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-0.5</w:t>
            </w:r>
            <w:r w:rsidRPr="00FC24C7">
              <w:rPr>
                <w:rFonts w:cs="Arial"/>
                <w:color w:val="000000"/>
                <w:kern w:val="24"/>
                <w:sz w:val="16"/>
                <w:szCs w:val="16"/>
                <w:lang w:val="en-US" w:eastAsia="en-IE"/>
              </w:rPr>
              <w:t>Hz</w:t>
            </w:r>
          </w:p>
          <w:p w:rsidR="00977C47" w:rsidRPr="00FC24C7" w:rsidRDefault="00977C47" w:rsidP="00EB1D3E">
            <w:pPr>
              <w:jc w:val="center"/>
              <w:rPr>
                <w:rFonts w:cs="Arial"/>
                <w:sz w:val="16"/>
                <w:szCs w:val="16"/>
                <w:lang w:eastAsia="ja-JP"/>
              </w:rPr>
            </w:pPr>
            <w:r w:rsidRPr="00FC24C7">
              <w:rPr>
                <w:rFonts w:cs="Arial" w:hint="eastAsia"/>
                <w:color w:val="000000"/>
                <w:kern w:val="24"/>
                <w:sz w:val="16"/>
                <w:szCs w:val="16"/>
                <w:lang w:val="en-US" w:eastAsia="ja-JP"/>
              </w:rPr>
              <w:t>(</w:t>
            </w:r>
            <w:r w:rsidRPr="00FC24C7">
              <w:rPr>
                <w:rFonts w:cs="Arial"/>
                <w:color w:val="000000"/>
                <w:kern w:val="24"/>
                <w:sz w:val="16"/>
                <w:szCs w:val="16"/>
                <w:lang w:val="en-US" w:eastAsia="ja-JP"/>
              </w:rPr>
              <w:t xml:space="preserve">ramp of </w:t>
            </w:r>
            <w:r w:rsidRPr="00FC24C7">
              <w:rPr>
                <w:rFonts w:cs="Arial" w:hint="eastAsia"/>
                <w:color w:val="000000"/>
                <w:kern w:val="24"/>
                <w:sz w:val="16"/>
                <w:szCs w:val="16"/>
                <w:lang w:val="en-US" w:eastAsia="ja-JP"/>
              </w:rPr>
              <w:t>1Hz/sec)</w:t>
            </w:r>
          </w:p>
        </w:tc>
        <w:tc>
          <w:tcPr>
            <w:tcW w:w="1128" w:type="pct"/>
            <w:vAlign w:val="center"/>
          </w:tcPr>
          <w:p w:rsidR="00977C47" w:rsidRPr="00FC24C7" w:rsidRDefault="00977C47" w:rsidP="00EB1D3E">
            <w:pPr>
              <w:jc w:val="center"/>
              <w:rPr>
                <w:rFonts w:cs="Arial"/>
                <w:sz w:val="16"/>
                <w:szCs w:val="16"/>
                <w:lang w:eastAsia="ja-JP"/>
              </w:rPr>
            </w:pPr>
            <w:r w:rsidRPr="00FC24C7">
              <w:rPr>
                <w:rFonts w:cs="Arial" w:hint="eastAsia"/>
                <w:sz w:val="16"/>
                <w:szCs w:val="16"/>
                <w:lang w:eastAsia="ja-JP"/>
              </w:rPr>
              <w:t>+25%</w:t>
            </w:r>
          </w:p>
        </w:tc>
        <w:tc>
          <w:tcPr>
            <w:tcW w:w="988" w:type="pct"/>
            <w:vAlign w:val="center"/>
          </w:tcPr>
          <w:p w:rsidR="00977C47" w:rsidRPr="00FC24C7" w:rsidRDefault="00977C47" w:rsidP="00EB1D3E">
            <w:pPr>
              <w:jc w:val="center"/>
              <w:rPr>
                <w:rFonts w:cs="Arial"/>
                <w:sz w:val="16"/>
                <w:szCs w:val="16"/>
                <w:lang w:eastAsia="en-IE"/>
              </w:rPr>
            </w:pPr>
            <w:r w:rsidRPr="00FC24C7">
              <w:rPr>
                <w:rFonts w:cs="Arial"/>
                <w:sz w:val="16"/>
                <w:szCs w:val="16"/>
                <w:lang w:eastAsia="en-IE"/>
              </w:rPr>
              <w:t>10 minutes</w:t>
            </w:r>
          </w:p>
        </w:tc>
      </w:tr>
      <w:tr w:rsidR="00283035" w:rsidRPr="00DD4383" w:rsidTr="00977C47">
        <w:trPr>
          <w:trHeight w:val="186"/>
          <w:jc w:val="center"/>
        </w:trPr>
        <w:tc>
          <w:tcPr>
            <w:tcW w:w="428" w:type="pct"/>
            <w:vAlign w:val="center"/>
          </w:tcPr>
          <w:p w:rsidR="00283035" w:rsidRDefault="00283035" w:rsidP="00EB1D3E">
            <w:pPr>
              <w:jc w:val="center"/>
              <w:rPr>
                <w:rFonts w:cs="Arial"/>
                <w:color w:val="000000"/>
                <w:kern w:val="24"/>
                <w:sz w:val="16"/>
                <w:szCs w:val="16"/>
                <w:lang w:val="en-US" w:eastAsia="en-IE"/>
              </w:rPr>
            </w:pPr>
            <w:r>
              <w:rPr>
                <w:rFonts w:cs="Arial"/>
                <w:color w:val="000000"/>
                <w:kern w:val="24"/>
                <w:sz w:val="16"/>
                <w:szCs w:val="16"/>
                <w:lang w:val="en-US" w:eastAsia="en-IE"/>
              </w:rPr>
              <w:t>3</w:t>
            </w:r>
          </w:p>
        </w:tc>
        <w:tc>
          <w:tcPr>
            <w:tcW w:w="851" w:type="pct"/>
            <w:shd w:val="clear" w:color="auto" w:fill="auto"/>
            <w:tcMar>
              <w:top w:w="72" w:type="dxa"/>
              <w:left w:w="144" w:type="dxa"/>
              <w:bottom w:w="72" w:type="dxa"/>
              <w:right w:w="144" w:type="dxa"/>
            </w:tcMar>
            <w:vAlign w:val="center"/>
          </w:tcPr>
          <w:p w:rsidR="00283035" w:rsidRPr="00FC24C7" w:rsidRDefault="00283035" w:rsidP="00EB1D3E">
            <w:pPr>
              <w:jc w:val="center"/>
              <w:rPr>
                <w:rFonts w:cs="Arial"/>
                <w:color w:val="000000"/>
                <w:kern w:val="24"/>
                <w:sz w:val="16"/>
                <w:szCs w:val="16"/>
                <w:lang w:val="en-US" w:eastAsia="en-IE"/>
              </w:rPr>
            </w:pPr>
            <w:r w:rsidRPr="00FC24C7">
              <w:rPr>
                <w:rFonts w:cs="Arial"/>
                <w:color w:val="000000"/>
                <w:kern w:val="24"/>
                <w:sz w:val="16"/>
                <w:szCs w:val="16"/>
                <w:lang w:val="en-US" w:eastAsia="en-IE"/>
              </w:rPr>
              <w:t>Min load</w:t>
            </w:r>
          </w:p>
        </w:tc>
        <w:tc>
          <w:tcPr>
            <w:tcW w:w="1605" w:type="pct"/>
            <w:shd w:val="clear" w:color="auto" w:fill="auto"/>
            <w:tcMar>
              <w:top w:w="72" w:type="dxa"/>
              <w:left w:w="144" w:type="dxa"/>
              <w:bottom w:w="72" w:type="dxa"/>
              <w:right w:w="144" w:type="dxa"/>
            </w:tcMar>
            <w:vAlign w:val="center"/>
          </w:tcPr>
          <w:p w:rsidR="00283035" w:rsidRPr="00FC24C7" w:rsidRDefault="00283035" w:rsidP="00283035">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-0.5</w:t>
            </w:r>
            <w:r w:rsidRPr="00FC24C7">
              <w:rPr>
                <w:rFonts w:cs="Arial"/>
                <w:color w:val="000000"/>
                <w:kern w:val="24"/>
                <w:sz w:val="16"/>
                <w:szCs w:val="16"/>
                <w:lang w:val="en-US" w:eastAsia="en-IE"/>
              </w:rPr>
              <w:t>Hz</w:t>
            </w:r>
          </w:p>
          <w:p w:rsidR="00283035" w:rsidRPr="00FC24C7" w:rsidRDefault="00283035" w:rsidP="00EB1D3E">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w:t>
            </w:r>
            <w:r w:rsidRPr="00FC24C7">
              <w:rPr>
                <w:rFonts w:cs="Arial"/>
                <w:color w:val="000000"/>
                <w:kern w:val="24"/>
                <w:sz w:val="16"/>
                <w:szCs w:val="16"/>
                <w:lang w:val="en-US" w:eastAsia="ja-JP"/>
              </w:rPr>
              <w:t xml:space="preserve">ramp of </w:t>
            </w:r>
            <w:r>
              <w:rPr>
                <w:rFonts w:cs="Arial"/>
                <w:color w:val="000000"/>
                <w:kern w:val="24"/>
                <w:sz w:val="16"/>
                <w:szCs w:val="16"/>
                <w:lang w:val="en-US" w:eastAsia="ja-JP"/>
              </w:rPr>
              <w:t>2</w:t>
            </w:r>
            <w:r w:rsidRPr="00FC24C7">
              <w:rPr>
                <w:rFonts w:cs="Arial" w:hint="eastAsia"/>
                <w:color w:val="000000"/>
                <w:kern w:val="24"/>
                <w:sz w:val="16"/>
                <w:szCs w:val="16"/>
                <w:lang w:val="en-US" w:eastAsia="ja-JP"/>
              </w:rPr>
              <w:t>Hz/sec)</w:t>
            </w:r>
          </w:p>
        </w:tc>
        <w:tc>
          <w:tcPr>
            <w:tcW w:w="1128" w:type="pct"/>
            <w:vAlign w:val="center"/>
          </w:tcPr>
          <w:p w:rsidR="00283035" w:rsidRPr="00FC24C7" w:rsidRDefault="00283035" w:rsidP="00EB1D3E">
            <w:pPr>
              <w:jc w:val="center"/>
              <w:rPr>
                <w:rFonts w:cs="Arial"/>
                <w:sz w:val="16"/>
                <w:szCs w:val="16"/>
                <w:lang w:eastAsia="ja-JP"/>
              </w:rPr>
            </w:pPr>
            <w:r w:rsidRPr="00FC24C7">
              <w:rPr>
                <w:rFonts w:cs="Arial" w:hint="eastAsia"/>
                <w:sz w:val="16"/>
                <w:szCs w:val="16"/>
                <w:lang w:eastAsia="ja-JP"/>
              </w:rPr>
              <w:t>+25%</w:t>
            </w:r>
          </w:p>
        </w:tc>
        <w:tc>
          <w:tcPr>
            <w:tcW w:w="988" w:type="pct"/>
            <w:vAlign w:val="center"/>
          </w:tcPr>
          <w:p w:rsidR="00283035" w:rsidRPr="00FC24C7" w:rsidRDefault="00283035" w:rsidP="00EB1D3E">
            <w:pPr>
              <w:jc w:val="center"/>
              <w:rPr>
                <w:rFonts w:cs="Arial"/>
                <w:sz w:val="16"/>
                <w:szCs w:val="16"/>
                <w:lang w:eastAsia="en-IE"/>
              </w:rPr>
            </w:pPr>
            <w:r w:rsidRPr="00FC24C7">
              <w:rPr>
                <w:rFonts w:cs="Arial"/>
                <w:sz w:val="16"/>
                <w:szCs w:val="16"/>
                <w:lang w:eastAsia="en-IE"/>
              </w:rPr>
              <w:t>10 minutes</w:t>
            </w:r>
          </w:p>
        </w:tc>
      </w:tr>
      <w:tr w:rsidR="00283035" w:rsidRPr="00DD4383" w:rsidTr="00F81301">
        <w:trPr>
          <w:trHeight w:val="186"/>
          <w:jc w:val="center"/>
        </w:trPr>
        <w:tc>
          <w:tcPr>
            <w:tcW w:w="428" w:type="pct"/>
            <w:vAlign w:val="center"/>
          </w:tcPr>
          <w:p w:rsidR="00283035" w:rsidRPr="00FC24C7" w:rsidRDefault="00283035" w:rsidP="00EB1D3E">
            <w:pPr>
              <w:jc w:val="center"/>
              <w:rPr>
                <w:rFonts w:cs="Arial"/>
                <w:color w:val="000000"/>
                <w:kern w:val="24"/>
                <w:sz w:val="16"/>
                <w:szCs w:val="16"/>
                <w:lang w:val="en-US" w:eastAsia="en-IE"/>
              </w:rPr>
            </w:pPr>
            <w:r>
              <w:rPr>
                <w:rFonts w:cs="Arial"/>
                <w:color w:val="000000"/>
                <w:kern w:val="24"/>
                <w:sz w:val="16"/>
                <w:szCs w:val="16"/>
                <w:lang w:val="en-US" w:eastAsia="en-IE"/>
              </w:rPr>
              <w:t>4</w:t>
            </w:r>
          </w:p>
        </w:tc>
        <w:tc>
          <w:tcPr>
            <w:tcW w:w="851" w:type="pct"/>
            <w:shd w:val="clear" w:color="auto" w:fill="auto"/>
            <w:tcMar>
              <w:top w:w="72" w:type="dxa"/>
              <w:left w:w="144" w:type="dxa"/>
              <w:bottom w:w="72" w:type="dxa"/>
              <w:right w:w="144" w:type="dxa"/>
            </w:tcMar>
            <w:vAlign w:val="center"/>
            <w:hideMark/>
          </w:tcPr>
          <w:p w:rsidR="00283035" w:rsidRPr="00FC24C7" w:rsidRDefault="00283035" w:rsidP="00EB1D3E">
            <w:pPr>
              <w:jc w:val="center"/>
              <w:rPr>
                <w:rFonts w:cs="Arial"/>
                <w:sz w:val="16"/>
                <w:szCs w:val="16"/>
                <w:lang w:eastAsia="ja-JP"/>
              </w:rPr>
            </w:pPr>
            <w:r w:rsidRPr="00FC24C7">
              <w:rPr>
                <w:rFonts w:cs="Arial"/>
                <w:color w:val="000000"/>
                <w:kern w:val="24"/>
                <w:sz w:val="16"/>
                <w:szCs w:val="16"/>
                <w:lang w:val="en-US" w:eastAsia="en-IE"/>
              </w:rPr>
              <w:t>75%</w:t>
            </w:r>
          </w:p>
        </w:tc>
        <w:tc>
          <w:tcPr>
            <w:tcW w:w="1605" w:type="pct"/>
            <w:shd w:val="clear" w:color="auto" w:fill="auto"/>
            <w:tcMar>
              <w:top w:w="72" w:type="dxa"/>
              <w:left w:w="144" w:type="dxa"/>
              <w:bottom w:w="72" w:type="dxa"/>
              <w:right w:w="144" w:type="dxa"/>
            </w:tcMar>
            <w:vAlign w:val="center"/>
            <w:hideMark/>
          </w:tcPr>
          <w:p w:rsidR="00283035" w:rsidRPr="00FC24C7" w:rsidRDefault="00283035" w:rsidP="00EB1D3E">
            <w:pPr>
              <w:jc w:val="center"/>
              <w:rPr>
                <w:rFonts w:cs="Arial"/>
                <w:color w:val="000000"/>
                <w:kern w:val="24"/>
                <w:sz w:val="16"/>
                <w:szCs w:val="16"/>
                <w:lang w:val="en-US" w:eastAsia="ja-JP"/>
              </w:rPr>
            </w:pPr>
            <w:r w:rsidRPr="00FC24C7">
              <w:rPr>
                <w:rFonts w:cs="Arial"/>
                <w:color w:val="000000"/>
                <w:kern w:val="24"/>
                <w:sz w:val="16"/>
                <w:szCs w:val="16"/>
                <w:lang w:val="en-US" w:eastAsia="en-IE"/>
              </w:rPr>
              <w:t>-</w:t>
            </w:r>
            <w:r w:rsidRPr="00FC24C7">
              <w:rPr>
                <w:rFonts w:cs="Arial" w:hint="eastAsia"/>
                <w:color w:val="000000"/>
                <w:kern w:val="24"/>
                <w:sz w:val="16"/>
                <w:szCs w:val="16"/>
                <w:lang w:val="en-US" w:eastAsia="ja-JP"/>
              </w:rPr>
              <w:t>0.2</w:t>
            </w:r>
            <w:r w:rsidRPr="00FC24C7">
              <w:rPr>
                <w:rFonts w:cs="Arial"/>
                <w:color w:val="000000"/>
                <w:kern w:val="24"/>
                <w:sz w:val="16"/>
                <w:szCs w:val="16"/>
                <w:lang w:val="en-US" w:eastAsia="en-IE"/>
              </w:rPr>
              <w:t>Hz</w:t>
            </w:r>
          </w:p>
          <w:p w:rsidR="00283035" w:rsidRPr="00FC24C7" w:rsidRDefault="00283035" w:rsidP="00EB1D3E">
            <w:pPr>
              <w:jc w:val="center"/>
              <w:rPr>
                <w:rFonts w:cs="Arial"/>
                <w:sz w:val="16"/>
                <w:szCs w:val="16"/>
                <w:lang w:eastAsia="ja-JP"/>
              </w:rPr>
            </w:pPr>
            <w:r w:rsidRPr="00FC24C7">
              <w:rPr>
                <w:rFonts w:cs="Arial" w:hint="eastAsia"/>
                <w:color w:val="000000"/>
                <w:kern w:val="24"/>
                <w:sz w:val="16"/>
                <w:szCs w:val="16"/>
                <w:lang w:val="en-US" w:eastAsia="ja-JP"/>
              </w:rPr>
              <w:t>(Step)</w:t>
            </w:r>
          </w:p>
        </w:tc>
        <w:tc>
          <w:tcPr>
            <w:tcW w:w="1128" w:type="pct"/>
            <w:vAlign w:val="center"/>
          </w:tcPr>
          <w:p w:rsidR="00283035" w:rsidRPr="00FC24C7" w:rsidRDefault="00283035" w:rsidP="00EB1D3E">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+10%</w:t>
            </w:r>
          </w:p>
        </w:tc>
        <w:tc>
          <w:tcPr>
            <w:tcW w:w="988" w:type="pct"/>
            <w:vAlign w:val="center"/>
          </w:tcPr>
          <w:p w:rsidR="00283035" w:rsidRPr="00FC24C7" w:rsidRDefault="00283035" w:rsidP="00EB1D3E">
            <w:pPr>
              <w:jc w:val="center"/>
              <w:rPr>
                <w:rFonts w:cs="Arial"/>
                <w:color w:val="000000"/>
                <w:kern w:val="24"/>
                <w:sz w:val="16"/>
                <w:szCs w:val="16"/>
                <w:lang w:val="en-US" w:eastAsia="ja-JP"/>
              </w:rPr>
            </w:pPr>
            <w:r w:rsidRPr="00FC24C7">
              <w:rPr>
                <w:rFonts w:cs="Arial"/>
                <w:sz w:val="16"/>
                <w:szCs w:val="16"/>
                <w:lang w:eastAsia="en-IE"/>
              </w:rPr>
              <w:t>20 minutes</w:t>
            </w:r>
          </w:p>
        </w:tc>
      </w:tr>
      <w:tr w:rsidR="00283035" w:rsidRPr="00DD4383" w:rsidTr="00F81301">
        <w:trPr>
          <w:trHeight w:val="186"/>
          <w:jc w:val="center"/>
        </w:trPr>
        <w:tc>
          <w:tcPr>
            <w:tcW w:w="428" w:type="pct"/>
            <w:vAlign w:val="center"/>
          </w:tcPr>
          <w:p w:rsidR="00283035" w:rsidRPr="00FC24C7" w:rsidRDefault="00283035" w:rsidP="00EB1D3E">
            <w:pPr>
              <w:jc w:val="center"/>
              <w:rPr>
                <w:rFonts w:cs="Arial"/>
                <w:color w:val="000000"/>
                <w:kern w:val="24"/>
                <w:sz w:val="16"/>
                <w:szCs w:val="16"/>
                <w:lang w:val="en-US" w:eastAsia="ja-JP"/>
              </w:rPr>
            </w:pPr>
            <w:r>
              <w:rPr>
                <w:rFonts w:cs="Arial"/>
                <w:color w:val="000000"/>
                <w:kern w:val="24"/>
                <w:sz w:val="16"/>
                <w:szCs w:val="16"/>
                <w:lang w:val="en-US" w:eastAsia="ja-JP"/>
              </w:rPr>
              <w:t>5</w:t>
            </w:r>
          </w:p>
        </w:tc>
        <w:tc>
          <w:tcPr>
            <w:tcW w:w="851" w:type="pct"/>
            <w:shd w:val="clear" w:color="auto" w:fill="auto"/>
            <w:tcMar>
              <w:top w:w="72" w:type="dxa"/>
              <w:left w:w="144" w:type="dxa"/>
              <w:bottom w:w="72" w:type="dxa"/>
              <w:right w:w="144" w:type="dxa"/>
            </w:tcMar>
            <w:vAlign w:val="center"/>
          </w:tcPr>
          <w:p w:rsidR="00283035" w:rsidRPr="00FC24C7" w:rsidRDefault="00283035" w:rsidP="00EB1D3E">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75%</w:t>
            </w:r>
          </w:p>
        </w:tc>
        <w:tc>
          <w:tcPr>
            <w:tcW w:w="1605" w:type="pct"/>
            <w:shd w:val="clear" w:color="auto" w:fill="auto"/>
            <w:tcMar>
              <w:top w:w="72" w:type="dxa"/>
              <w:left w:w="144" w:type="dxa"/>
              <w:bottom w:w="72" w:type="dxa"/>
              <w:right w:w="144" w:type="dxa"/>
            </w:tcMar>
            <w:vAlign w:val="center"/>
          </w:tcPr>
          <w:p w:rsidR="00283035" w:rsidRPr="00FC24C7" w:rsidRDefault="00283035" w:rsidP="00EB1D3E">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-0.5</w:t>
            </w:r>
            <w:r w:rsidRPr="00FC24C7">
              <w:rPr>
                <w:rFonts w:cs="Arial"/>
                <w:color w:val="000000"/>
                <w:kern w:val="24"/>
                <w:sz w:val="16"/>
                <w:szCs w:val="16"/>
                <w:lang w:val="en-US" w:eastAsia="en-IE"/>
              </w:rPr>
              <w:t>Hz</w:t>
            </w:r>
          </w:p>
          <w:p w:rsidR="00283035" w:rsidRPr="00FC24C7" w:rsidRDefault="00283035" w:rsidP="00EB1D3E">
            <w:pPr>
              <w:jc w:val="center"/>
              <w:rPr>
                <w:rFonts w:cs="Arial"/>
                <w:sz w:val="16"/>
                <w:szCs w:val="16"/>
                <w:lang w:eastAsia="ja-JP"/>
              </w:rPr>
            </w:pPr>
            <w:r w:rsidRPr="00FC24C7">
              <w:rPr>
                <w:rFonts w:cs="Arial" w:hint="eastAsia"/>
                <w:color w:val="000000"/>
                <w:kern w:val="24"/>
                <w:sz w:val="16"/>
                <w:szCs w:val="16"/>
                <w:lang w:val="en-US" w:eastAsia="ja-JP"/>
              </w:rPr>
              <w:t>(</w:t>
            </w:r>
            <w:r w:rsidRPr="00FC24C7">
              <w:rPr>
                <w:rFonts w:cs="Arial"/>
                <w:color w:val="000000"/>
                <w:kern w:val="24"/>
                <w:sz w:val="16"/>
                <w:szCs w:val="16"/>
                <w:lang w:val="en-US" w:eastAsia="ja-JP"/>
              </w:rPr>
              <w:t xml:space="preserve">ramp of </w:t>
            </w:r>
            <w:r w:rsidRPr="00FC24C7">
              <w:rPr>
                <w:rFonts w:cs="Arial" w:hint="eastAsia"/>
                <w:color w:val="000000"/>
                <w:kern w:val="24"/>
                <w:sz w:val="16"/>
                <w:szCs w:val="16"/>
                <w:lang w:val="en-US" w:eastAsia="ja-JP"/>
              </w:rPr>
              <w:t>1Hz/sec)</w:t>
            </w:r>
          </w:p>
        </w:tc>
        <w:tc>
          <w:tcPr>
            <w:tcW w:w="1128" w:type="pct"/>
            <w:vAlign w:val="center"/>
          </w:tcPr>
          <w:p w:rsidR="00283035" w:rsidRPr="00FC24C7" w:rsidRDefault="00283035" w:rsidP="00EB1D3E">
            <w:pPr>
              <w:jc w:val="center"/>
              <w:rPr>
                <w:rFonts w:cs="Arial"/>
                <w:sz w:val="16"/>
                <w:szCs w:val="16"/>
                <w:lang w:eastAsia="ja-JP"/>
              </w:rPr>
            </w:pPr>
            <w:r w:rsidRPr="00FC24C7">
              <w:rPr>
                <w:rFonts w:cs="Arial" w:hint="eastAsia"/>
                <w:sz w:val="16"/>
                <w:szCs w:val="16"/>
                <w:lang w:eastAsia="ja-JP"/>
              </w:rPr>
              <w:t>+25%</w:t>
            </w:r>
          </w:p>
        </w:tc>
        <w:tc>
          <w:tcPr>
            <w:tcW w:w="988" w:type="pct"/>
            <w:vAlign w:val="center"/>
          </w:tcPr>
          <w:p w:rsidR="00283035" w:rsidRPr="00FC24C7" w:rsidRDefault="00283035" w:rsidP="00EB1D3E">
            <w:pPr>
              <w:jc w:val="center"/>
              <w:rPr>
                <w:rFonts w:cs="Arial"/>
                <w:sz w:val="16"/>
                <w:szCs w:val="16"/>
                <w:lang w:eastAsia="ja-JP"/>
              </w:rPr>
            </w:pPr>
            <w:r w:rsidRPr="00FC24C7">
              <w:rPr>
                <w:rFonts w:cs="Arial"/>
                <w:sz w:val="16"/>
                <w:szCs w:val="16"/>
                <w:lang w:eastAsia="en-IE"/>
              </w:rPr>
              <w:t>20 minutes</w:t>
            </w:r>
          </w:p>
        </w:tc>
      </w:tr>
      <w:tr w:rsidR="00283035" w:rsidRPr="00DD4383" w:rsidTr="00F81301">
        <w:trPr>
          <w:trHeight w:val="186"/>
          <w:jc w:val="center"/>
        </w:trPr>
        <w:tc>
          <w:tcPr>
            <w:tcW w:w="428" w:type="pct"/>
            <w:vAlign w:val="center"/>
          </w:tcPr>
          <w:p w:rsidR="00283035" w:rsidRPr="00FC24C7" w:rsidRDefault="00283035" w:rsidP="00EB1D3E">
            <w:pPr>
              <w:jc w:val="center"/>
              <w:rPr>
                <w:rFonts w:cs="Arial"/>
                <w:color w:val="000000"/>
                <w:kern w:val="24"/>
                <w:sz w:val="16"/>
                <w:szCs w:val="16"/>
                <w:lang w:val="en-US" w:eastAsia="ja-JP"/>
              </w:rPr>
            </w:pPr>
            <w:r>
              <w:rPr>
                <w:rFonts w:cs="Arial"/>
                <w:color w:val="000000"/>
                <w:kern w:val="24"/>
                <w:sz w:val="16"/>
                <w:szCs w:val="16"/>
                <w:lang w:val="en-US" w:eastAsia="ja-JP"/>
              </w:rPr>
              <w:t>6</w:t>
            </w:r>
          </w:p>
        </w:tc>
        <w:tc>
          <w:tcPr>
            <w:tcW w:w="851" w:type="pct"/>
            <w:shd w:val="clear" w:color="auto" w:fill="auto"/>
            <w:tcMar>
              <w:top w:w="72" w:type="dxa"/>
              <w:left w:w="144" w:type="dxa"/>
              <w:bottom w:w="72" w:type="dxa"/>
              <w:right w:w="144" w:type="dxa"/>
            </w:tcMar>
            <w:vAlign w:val="center"/>
          </w:tcPr>
          <w:p w:rsidR="00283035" w:rsidRPr="00FC24C7" w:rsidRDefault="00283035" w:rsidP="00EB1D3E">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75%</w:t>
            </w:r>
          </w:p>
        </w:tc>
        <w:tc>
          <w:tcPr>
            <w:tcW w:w="1605" w:type="pct"/>
            <w:shd w:val="clear" w:color="auto" w:fill="auto"/>
            <w:tcMar>
              <w:top w:w="72" w:type="dxa"/>
              <w:left w:w="144" w:type="dxa"/>
              <w:bottom w:w="72" w:type="dxa"/>
              <w:right w:w="144" w:type="dxa"/>
            </w:tcMar>
            <w:vAlign w:val="center"/>
          </w:tcPr>
          <w:p w:rsidR="00283035" w:rsidRPr="00FC24C7" w:rsidRDefault="00283035" w:rsidP="00EB1D3E">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+0.5Hz</w:t>
            </w:r>
          </w:p>
          <w:p w:rsidR="00283035" w:rsidRPr="00FC24C7" w:rsidRDefault="00283035" w:rsidP="00EB1D3E">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w:t>
            </w:r>
            <w:r w:rsidRPr="00FC24C7">
              <w:rPr>
                <w:rFonts w:cs="Arial"/>
                <w:color w:val="000000"/>
                <w:kern w:val="24"/>
                <w:sz w:val="16"/>
                <w:szCs w:val="16"/>
                <w:lang w:val="en-US" w:eastAsia="ja-JP"/>
              </w:rPr>
              <w:t xml:space="preserve">ramp of </w:t>
            </w:r>
            <w:r w:rsidRPr="00FC24C7">
              <w:rPr>
                <w:rFonts w:cs="Arial" w:hint="eastAsia"/>
                <w:color w:val="000000"/>
                <w:kern w:val="24"/>
                <w:sz w:val="16"/>
                <w:szCs w:val="16"/>
                <w:lang w:val="en-US" w:eastAsia="ja-JP"/>
              </w:rPr>
              <w:t>1Hz/sec)</w:t>
            </w:r>
          </w:p>
        </w:tc>
        <w:tc>
          <w:tcPr>
            <w:tcW w:w="1128" w:type="pct"/>
            <w:vAlign w:val="center"/>
          </w:tcPr>
          <w:p w:rsidR="00283035" w:rsidRPr="00FC24C7" w:rsidRDefault="00283035" w:rsidP="00EB1D3E">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-25%</w:t>
            </w:r>
          </w:p>
        </w:tc>
        <w:tc>
          <w:tcPr>
            <w:tcW w:w="988" w:type="pct"/>
            <w:vAlign w:val="center"/>
          </w:tcPr>
          <w:p w:rsidR="00283035" w:rsidRPr="00FC24C7" w:rsidRDefault="00283035" w:rsidP="00EB1D3E">
            <w:pPr>
              <w:jc w:val="center"/>
              <w:rPr>
                <w:rFonts w:cs="Arial"/>
                <w:color w:val="000000"/>
                <w:kern w:val="24"/>
                <w:sz w:val="16"/>
                <w:szCs w:val="16"/>
                <w:lang w:val="en-US" w:eastAsia="ja-JP"/>
              </w:rPr>
            </w:pPr>
            <w:r w:rsidRPr="00FC24C7">
              <w:rPr>
                <w:rFonts w:cs="Arial"/>
                <w:sz w:val="16"/>
                <w:szCs w:val="16"/>
                <w:lang w:eastAsia="en-IE"/>
              </w:rPr>
              <w:t>10 minutes</w:t>
            </w:r>
          </w:p>
        </w:tc>
      </w:tr>
      <w:tr w:rsidR="00283035" w:rsidRPr="00DD4383" w:rsidTr="00977C47">
        <w:trPr>
          <w:trHeight w:val="186"/>
          <w:jc w:val="center"/>
        </w:trPr>
        <w:tc>
          <w:tcPr>
            <w:tcW w:w="428" w:type="pct"/>
            <w:vAlign w:val="center"/>
          </w:tcPr>
          <w:p w:rsidR="00283035" w:rsidRDefault="00283035" w:rsidP="00EB1D3E">
            <w:pPr>
              <w:jc w:val="center"/>
              <w:rPr>
                <w:rFonts w:cs="Arial"/>
                <w:color w:val="000000"/>
                <w:kern w:val="24"/>
                <w:sz w:val="16"/>
                <w:szCs w:val="16"/>
                <w:lang w:val="en-US" w:eastAsia="ja-JP"/>
              </w:rPr>
            </w:pPr>
            <w:r>
              <w:rPr>
                <w:rFonts w:cs="Arial"/>
                <w:color w:val="000000"/>
                <w:kern w:val="24"/>
                <w:sz w:val="16"/>
                <w:szCs w:val="16"/>
                <w:lang w:val="en-US" w:eastAsia="ja-JP"/>
              </w:rPr>
              <w:t>7</w:t>
            </w:r>
          </w:p>
        </w:tc>
        <w:tc>
          <w:tcPr>
            <w:tcW w:w="851" w:type="pct"/>
            <w:shd w:val="clear" w:color="auto" w:fill="auto"/>
            <w:tcMar>
              <w:top w:w="72" w:type="dxa"/>
              <w:left w:w="144" w:type="dxa"/>
              <w:bottom w:w="72" w:type="dxa"/>
              <w:right w:w="144" w:type="dxa"/>
            </w:tcMar>
            <w:vAlign w:val="center"/>
          </w:tcPr>
          <w:p w:rsidR="00283035" w:rsidRPr="00FC24C7" w:rsidRDefault="00283035" w:rsidP="00EB1D3E">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75%</w:t>
            </w:r>
          </w:p>
        </w:tc>
        <w:tc>
          <w:tcPr>
            <w:tcW w:w="1605" w:type="pct"/>
            <w:shd w:val="clear" w:color="auto" w:fill="auto"/>
            <w:tcMar>
              <w:top w:w="72" w:type="dxa"/>
              <w:left w:w="144" w:type="dxa"/>
              <w:bottom w:w="72" w:type="dxa"/>
              <w:right w:w="144" w:type="dxa"/>
            </w:tcMar>
            <w:vAlign w:val="center"/>
          </w:tcPr>
          <w:p w:rsidR="00283035" w:rsidRPr="00FC24C7" w:rsidRDefault="00283035" w:rsidP="00283035">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+0.5Hz</w:t>
            </w:r>
          </w:p>
          <w:p w:rsidR="00283035" w:rsidRPr="00FC24C7" w:rsidRDefault="00283035" w:rsidP="00EB1D3E">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w:t>
            </w:r>
            <w:r w:rsidRPr="00FC24C7">
              <w:rPr>
                <w:rFonts w:cs="Arial"/>
                <w:color w:val="000000"/>
                <w:kern w:val="24"/>
                <w:sz w:val="16"/>
                <w:szCs w:val="16"/>
                <w:lang w:val="en-US" w:eastAsia="ja-JP"/>
              </w:rPr>
              <w:t xml:space="preserve">ramp of </w:t>
            </w:r>
            <w:r>
              <w:rPr>
                <w:rFonts w:cs="Arial"/>
                <w:color w:val="000000"/>
                <w:kern w:val="24"/>
                <w:sz w:val="16"/>
                <w:szCs w:val="16"/>
                <w:lang w:val="en-US" w:eastAsia="ja-JP"/>
              </w:rPr>
              <w:t>2</w:t>
            </w:r>
            <w:r w:rsidRPr="00FC24C7">
              <w:rPr>
                <w:rFonts w:cs="Arial" w:hint="eastAsia"/>
                <w:color w:val="000000"/>
                <w:kern w:val="24"/>
                <w:sz w:val="16"/>
                <w:szCs w:val="16"/>
                <w:lang w:val="en-US" w:eastAsia="ja-JP"/>
              </w:rPr>
              <w:t>Hz/sec)</w:t>
            </w:r>
          </w:p>
        </w:tc>
        <w:tc>
          <w:tcPr>
            <w:tcW w:w="1128" w:type="pct"/>
            <w:vAlign w:val="center"/>
          </w:tcPr>
          <w:p w:rsidR="00283035" w:rsidRPr="00FC24C7" w:rsidRDefault="00283035" w:rsidP="00EB1D3E">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-25%</w:t>
            </w:r>
          </w:p>
        </w:tc>
        <w:tc>
          <w:tcPr>
            <w:tcW w:w="988" w:type="pct"/>
            <w:vAlign w:val="center"/>
          </w:tcPr>
          <w:p w:rsidR="00283035" w:rsidRPr="00FC24C7" w:rsidRDefault="00283035" w:rsidP="00EB1D3E">
            <w:pPr>
              <w:jc w:val="center"/>
              <w:rPr>
                <w:rFonts w:cs="Arial"/>
                <w:sz w:val="16"/>
                <w:szCs w:val="16"/>
                <w:lang w:eastAsia="en-IE"/>
              </w:rPr>
            </w:pPr>
            <w:r w:rsidRPr="00FC24C7">
              <w:rPr>
                <w:rFonts w:cs="Arial"/>
                <w:sz w:val="16"/>
                <w:szCs w:val="16"/>
                <w:lang w:eastAsia="en-IE"/>
              </w:rPr>
              <w:t>10 minutes</w:t>
            </w:r>
          </w:p>
        </w:tc>
      </w:tr>
      <w:tr w:rsidR="00283035" w:rsidRPr="00DD4383" w:rsidTr="00F81301">
        <w:trPr>
          <w:trHeight w:val="186"/>
          <w:jc w:val="center"/>
        </w:trPr>
        <w:tc>
          <w:tcPr>
            <w:tcW w:w="428" w:type="pct"/>
            <w:vAlign w:val="center"/>
          </w:tcPr>
          <w:p w:rsidR="00283035" w:rsidRPr="00FC24C7" w:rsidRDefault="00283035" w:rsidP="00EB1D3E">
            <w:pPr>
              <w:jc w:val="center"/>
              <w:rPr>
                <w:rFonts w:cs="Arial"/>
                <w:color w:val="000000"/>
                <w:kern w:val="24"/>
                <w:sz w:val="16"/>
                <w:szCs w:val="16"/>
                <w:lang w:val="en-US" w:eastAsia="en-IE"/>
              </w:rPr>
            </w:pPr>
            <w:r>
              <w:rPr>
                <w:rFonts w:cs="Arial"/>
                <w:color w:val="000000"/>
                <w:kern w:val="24"/>
                <w:sz w:val="16"/>
                <w:szCs w:val="16"/>
                <w:lang w:val="en-US" w:eastAsia="en-IE"/>
              </w:rPr>
              <w:t>8</w:t>
            </w:r>
          </w:p>
        </w:tc>
        <w:tc>
          <w:tcPr>
            <w:tcW w:w="851" w:type="pct"/>
            <w:shd w:val="clear" w:color="auto" w:fill="auto"/>
            <w:tcMar>
              <w:top w:w="72" w:type="dxa"/>
              <w:left w:w="144" w:type="dxa"/>
              <w:bottom w:w="72" w:type="dxa"/>
              <w:right w:w="144" w:type="dxa"/>
            </w:tcMar>
            <w:vAlign w:val="center"/>
            <w:hideMark/>
          </w:tcPr>
          <w:p w:rsidR="00283035" w:rsidRPr="00FC24C7" w:rsidRDefault="00283035" w:rsidP="00EB1D3E">
            <w:pPr>
              <w:jc w:val="center"/>
              <w:rPr>
                <w:rFonts w:cs="Arial"/>
                <w:sz w:val="16"/>
                <w:szCs w:val="16"/>
                <w:lang w:eastAsia="ja-JP"/>
              </w:rPr>
            </w:pPr>
            <w:r w:rsidRPr="00FC24C7">
              <w:rPr>
                <w:rFonts w:cs="Arial"/>
                <w:color w:val="000000"/>
                <w:kern w:val="24"/>
                <w:sz w:val="16"/>
                <w:szCs w:val="16"/>
                <w:lang w:val="en-US" w:eastAsia="en-IE"/>
              </w:rPr>
              <w:t>90%</w:t>
            </w:r>
          </w:p>
        </w:tc>
        <w:tc>
          <w:tcPr>
            <w:tcW w:w="1605" w:type="pct"/>
            <w:shd w:val="clear" w:color="auto" w:fill="auto"/>
            <w:tcMar>
              <w:top w:w="72" w:type="dxa"/>
              <w:left w:w="144" w:type="dxa"/>
              <w:bottom w:w="72" w:type="dxa"/>
              <w:right w:w="144" w:type="dxa"/>
            </w:tcMar>
            <w:vAlign w:val="center"/>
            <w:hideMark/>
          </w:tcPr>
          <w:p w:rsidR="00283035" w:rsidRPr="00FC24C7" w:rsidRDefault="00283035" w:rsidP="00EB1D3E">
            <w:pPr>
              <w:jc w:val="center"/>
              <w:rPr>
                <w:rFonts w:cs="Arial"/>
                <w:color w:val="000000"/>
                <w:kern w:val="24"/>
                <w:sz w:val="16"/>
                <w:szCs w:val="16"/>
                <w:lang w:val="en-US" w:eastAsia="ja-JP"/>
              </w:rPr>
            </w:pPr>
            <w:r w:rsidRPr="00FC24C7">
              <w:rPr>
                <w:rFonts w:cs="Arial"/>
                <w:color w:val="000000"/>
                <w:kern w:val="24"/>
                <w:sz w:val="16"/>
                <w:szCs w:val="16"/>
                <w:lang w:val="en-US" w:eastAsia="en-IE"/>
              </w:rPr>
              <w:t>-</w:t>
            </w:r>
            <w:r w:rsidRPr="00FC24C7">
              <w:rPr>
                <w:rFonts w:cs="Arial" w:hint="eastAsia"/>
                <w:color w:val="000000"/>
                <w:kern w:val="24"/>
                <w:sz w:val="16"/>
                <w:szCs w:val="16"/>
                <w:lang w:val="en-US" w:eastAsia="ja-JP"/>
              </w:rPr>
              <w:t>0.2</w:t>
            </w:r>
            <w:r w:rsidRPr="00FC24C7">
              <w:rPr>
                <w:rFonts w:cs="Arial"/>
                <w:color w:val="000000"/>
                <w:kern w:val="24"/>
                <w:sz w:val="16"/>
                <w:szCs w:val="16"/>
                <w:lang w:val="en-US" w:eastAsia="en-IE"/>
              </w:rPr>
              <w:t>Hz</w:t>
            </w:r>
          </w:p>
          <w:p w:rsidR="00283035" w:rsidRPr="00FC24C7" w:rsidRDefault="00283035" w:rsidP="00EB1D3E">
            <w:pPr>
              <w:jc w:val="center"/>
              <w:rPr>
                <w:rFonts w:cs="Arial"/>
                <w:sz w:val="16"/>
                <w:szCs w:val="16"/>
                <w:lang w:eastAsia="ja-JP"/>
              </w:rPr>
            </w:pPr>
            <w:r w:rsidRPr="00FC24C7">
              <w:rPr>
                <w:rFonts w:cs="Arial" w:hint="eastAsia"/>
                <w:color w:val="000000"/>
                <w:kern w:val="24"/>
                <w:sz w:val="16"/>
                <w:szCs w:val="16"/>
                <w:lang w:val="en-US" w:eastAsia="ja-JP"/>
              </w:rPr>
              <w:t>(Step)</w:t>
            </w:r>
          </w:p>
        </w:tc>
        <w:tc>
          <w:tcPr>
            <w:tcW w:w="1128" w:type="pct"/>
            <w:vAlign w:val="center"/>
          </w:tcPr>
          <w:p w:rsidR="00283035" w:rsidRPr="00FC24C7" w:rsidRDefault="00283035" w:rsidP="00EB1D3E">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+10%</w:t>
            </w:r>
          </w:p>
        </w:tc>
        <w:tc>
          <w:tcPr>
            <w:tcW w:w="988" w:type="pct"/>
            <w:vAlign w:val="center"/>
          </w:tcPr>
          <w:p w:rsidR="00283035" w:rsidRPr="00FC24C7" w:rsidRDefault="00283035" w:rsidP="00EB1D3E">
            <w:pPr>
              <w:jc w:val="center"/>
              <w:rPr>
                <w:rFonts w:cs="Arial"/>
                <w:color w:val="000000"/>
                <w:kern w:val="24"/>
                <w:sz w:val="16"/>
                <w:szCs w:val="16"/>
                <w:lang w:val="en-US" w:eastAsia="ja-JP"/>
              </w:rPr>
            </w:pPr>
            <w:r w:rsidRPr="00FC24C7">
              <w:rPr>
                <w:rFonts w:cs="Arial"/>
                <w:sz w:val="16"/>
                <w:szCs w:val="16"/>
                <w:lang w:eastAsia="en-IE"/>
              </w:rPr>
              <w:t>20 minutes</w:t>
            </w:r>
          </w:p>
        </w:tc>
      </w:tr>
      <w:tr w:rsidR="00283035" w:rsidRPr="00DD4383" w:rsidTr="00F81301">
        <w:trPr>
          <w:trHeight w:val="186"/>
          <w:jc w:val="center"/>
        </w:trPr>
        <w:tc>
          <w:tcPr>
            <w:tcW w:w="428" w:type="pct"/>
            <w:vAlign w:val="center"/>
          </w:tcPr>
          <w:p w:rsidR="00283035" w:rsidRPr="00FC24C7" w:rsidRDefault="00283035" w:rsidP="00EB1D3E">
            <w:pPr>
              <w:jc w:val="center"/>
              <w:rPr>
                <w:rFonts w:cs="Arial"/>
                <w:color w:val="000000"/>
                <w:kern w:val="24"/>
                <w:sz w:val="16"/>
                <w:szCs w:val="16"/>
                <w:lang w:val="en-US" w:eastAsia="ja-JP"/>
              </w:rPr>
            </w:pPr>
            <w:r>
              <w:rPr>
                <w:rFonts w:cs="Arial"/>
                <w:color w:val="000000"/>
                <w:kern w:val="24"/>
                <w:sz w:val="16"/>
                <w:szCs w:val="16"/>
                <w:lang w:val="en-US" w:eastAsia="ja-JP"/>
              </w:rPr>
              <w:t>9</w:t>
            </w:r>
          </w:p>
        </w:tc>
        <w:tc>
          <w:tcPr>
            <w:tcW w:w="851" w:type="pct"/>
            <w:shd w:val="clear" w:color="auto" w:fill="auto"/>
            <w:tcMar>
              <w:top w:w="72" w:type="dxa"/>
              <w:left w:w="144" w:type="dxa"/>
              <w:bottom w:w="72" w:type="dxa"/>
              <w:right w:w="144" w:type="dxa"/>
            </w:tcMar>
            <w:vAlign w:val="center"/>
          </w:tcPr>
          <w:p w:rsidR="00283035" w:rsidRPr="00FC24C7" w:rsidRDefault="00283035" w:rsidP="00EB1D3E">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90%</w:t>
            </w:r>
          </w:p>
        </w:tc>
        <w:tc>
          <w:tcPr>
            <w:tcW w:w="1605" w:type="pct"/>
            <w:shd w:val="clear" w:color="auto" w:fill="auto"/>
            <w:tcMar>
              <w:top w:w="72" w:type="dxa"/>
              <w:left w:w="144" w:type="dxa"/>
              <w:bottom w:w="72" w:type="dxa"/>
              <w:right w:w="144" w:type="dxa"/>
            </w:tcMar>
            <w:vAlign w:val="center"/>
          </w:tcPr>
          <w:p w:rsidR="00283035" w:rsidRPr="00FC24C7" w:rsidRDefault="00283035" w:rsidP="00EB1D3E">
            <w:pPr>
              <w:jc w:val="center"/>
              <w:rPr>
                <w:rFonts w:cs="Arial"/>
                <w:color w:val="000000"/>
                <w:kern w:val="24"/>
                <w:sz w:val="16"/>
                <w:szCs w:val="16"/>
                <w:lang w:val="en-US" w:eastAsia="ja-JP"/>
              </w:rPr>
            </w:pPr>
            <w:r w:rsidRPr="00FC24C7">
              <w:rPr>
                <w:rFonts w:cs="Arial"/>
                <w:color w:val="000000"/>
                <w:kern w:val="24"/>
                <w:sz w:val="16"/>
                <w:szCs w:val="16"/>
                <w:lang w:val="en-US" w:eastAsia="ja-JP"/>
              </w:rPr>
              <w:t>-</w:t>
            </w:r>
            <w:r w:rsidRPr="00FC24C7">
              <w:rPr>
                <w:rFonts w:cs="Arial" w:hint="eastAsia"/>
                <w:color w:val="000000"/>
                <w:kern w:val="24"/>
                <w:sz w:val="16"/>
                <w:szCs w:val="16"/>
                <w:lang w:val="en-US" w:eastAsia="ja-JP"/>
              </w:rPr>
              <w:t>0.5Hz</w:t>
            </w:r>
          </w:p>
          <w:p w:rsidR="00283035" w:rsidRPr="00FC24C7" w:rsidRDefault="00283035" w:rsidP="00EB1D3E">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w:t>
            </w:r>
            <w:r w:rsidRPr="00FC24C7">
              <w:rPr>
                <w:rFonts w:cs="Arial"/>
                <w:color w:val="000000"/>
                <w:kern w:val="24"/>
                <w:sz w:val="16"/>
                <w:szCs w:val="16"/>
                <w:lang w:val="en-US" w:eastAsia="ja-JP"/>
              </w:rPr>
              <w:t xml:space="preserve">ramp of </w:t>
            </w:r>
            <w:r w:rsidRPr="00FC24C7">
              <w:rPr>
                <w:rFonts w:cs="Arial" w:hint="eastAsia"/>
                <w:color w:val="000000"/>
                <w:kern w:val="24"/>
                <w:sz w:val="16"/>
                <w:szCs w:val="16"/>
                <w:lang w:val="en-US" w:eastAsia="ja-JP"/>
              </w:rPr>
              <w:t>1Hz/sec)</w:t>
            </w:r>
          </w:p>
        </w:tc>
        <w:tc>
          <w:tcPr>
            <w:tcW w:w="1128" w:type="pct"/>
            <w:vAlign w:val="center"/>
          </w:tcPr>
          <w:p w:rsidR="00283035" w:rsidRPr="00FC24C7" w:rsidRDefault="00283035" w:rsidP="00EB1D3E">
            <w:pPr>
              <w:jc w:val="center"/>
              <w:rPr>
                <w:rFonts w:cs="Arial"/>
                <w:sz w:val="16"/>
                <w:szCs w:val="16"/>
                <w:lang w:eastAsia="ja-JP"/>
              </w:rPr>
            </w:pPr>
            <w:r w:rsidRPr="00FC24C7">
              <w:rPr>
                <w:rFonts w:cs="Arial"/>
                <w:sz w:val="16"/>
                <w:szCs w:val="16"/>
                <w:lang w:eastAsia="ja-JP"/>
              </w:rPr>
              <w:t>+10</w:t>
            </w:r>
            <w:r w:rsidRPr="00FC24C7">
              <w:rPr>
                <w:rFonts w:cs="Arial" w:hint="eastAsia"/>
                <w:sz w:val="16"/>
                <w:szCs w:val="16"/>
                <w:lang w:eastAsia="ja-JP"/>
              </w:rPr>
              <w:t>%</w:t>
            </w:r>
          </w:p>
        </w:tc>
        <w:tc>
          <w:tcPr>
            <w:tcW w:w="988" w:type="pct"/>
            <w:vAlign w:val="center"/>
          </w:tcPr>
          <w:p w:rsidR="00283035" w:rsidRPr="00FC24C7" w:rsidRDefault="00283035" w:rsidP="00EB1D3E">
            <w:pPr>
              <w:jc w:val="center"/>
              <w:rPr>
                <w:rFonts w:cs="Arial"/>
                <w:sz w:val="16"/>
                <w:szCs w:val="16"/>
                <w:lang w:eastAsia="ja-JP"/>
              </w:rPr>
            </w:pPr>
            <w:r w:rsidRPr="00FC24C7">
              <w:rPr>
                <w:rFonts w:cs="Arial"/>
                <w:sz w:val="16"/>
                <w:szCs w:val="16"/>
                <w:lang w:eastAsia="en-IE"/>
              </w:rPr>
              <w:t>10 minutes</w:t>
            </w:r>
          </w:p>
        </w:tc>
      </w:tr>
      <w:tr w:rsidR="00283035" w:rsidRPr="00DD4383" w:rsidTr="00977C47">
        <w:trPr>
          <w:trHeight w:val="186"/>
          <w:jc w:val="center"/>
        </w:trPr>
        <w:tc>
          <w:tcPr>
            <w:tcW w:w="428" w:type="pct"/>
            <w:vAlign w:val="center"/>
          </w:tcPr>
          <w:p w:rsidR="00283035" w:rsidRDefault="00283035" w:rsidP="00EB1D3E">
            <w:pPr>
              <w:jc w:val="center"/>
              <w:rPr>
                <w:rFonts w:cs="Arial"/>
                <w:color w:val="000000"/>
                <w:kern w:val="24"/>
                <w:sz w:val="16"/>
                <w:szCs w:val="16"/>
                <w:lang w:val="en-US" w:eastAsia="ja-JP"/>
              </w:rPr>
            </w:pPr>
            <w:r>
              <w:rPr>
                <w:rFonts w:cs="Arial"/>
                <w:color w:val="000000"/>
                <w:kern w:val="24"/>
                <w:sz w:val="16"/>
                <w:szCs w:val="16"/>
                <w:lang w:val="en-US" w:eastAsia="ja-JP"/>
              </w:rPr>
              <w:t>10</w:t>
            </w:r>
          </w:p>
        </w:tc>
        <w:tc>
          <w:tcPr>
            <w:tcW w:w="851" w:type="pct"/>
            <w:shd w:val="clear" w:color="auto" w:fill="auto"/>
            <w:tcMar>
              <w:top w:w="72" w:type="dxa"/>
              <w:left w:w="144" w:type="dxa"/>
              <w:bottom w:w="72" w:type="dxa"/>
              <w:right w:w="144" w:type="dxa"/>
            </w:tcMar>
            <w:vAlign w:val="center"/>
          </w:tcPr>
          <w:p w:rsidR="00283035" w:rsidRPr="00FC24C7" w:rsidRDefault="00283035" w:rsidP="00EB1D3E">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90%</w:t>
            </w:r>
          </w:p>
        </w:tc>
        <w:tc>
          <w:tcPr>
            <w:tcW w:w="1605" w:type="pct"/>
            <w:shd w:val="clear" w:color="auto" w:fill="auto"/>
            <w:tcMar>
              <w:top w:w="72" w:type="dxa"/>
              <w:left w:w="144" w:type="dxa"/>
              <w:bottom w:w="72" w:type="dxa"/>
              <w:right w:w="144" w:type="dxa"/>
            </w:tcMar>
            <w:vAlign w:val="center"/>
          </w:tcPr>
          <w:p w:rsidR="00283035" w:rsidRPr="00FC24C7" w:rsidRDefault="00283035" w:rsidP="00283035">
            <w:pPr>
              <w:jc w:val="center"/>
              <w:rPr>
                <w:rFonts w:cs="Arial"/>
                <w:color w:val="000000"/>
                <w:kern w:val="24"/>
                <w:sz w:val="16"/>
                <w:szCs w:val="16"/>
                <w:lang w:val="en-US" w:eastAsia="ja-JP"/>
              </w:rPr>
            </w:pPr>
            <w:r w:rsidRPr="00FC24C7">
              <w:rPr>
                <w:rFonts w:cs="Arial"/>
                <w:color w:val="000000"/>
                <w:kern w:val="24"/>
                <w:sz w:val="16"/>
                <w:szCs w:val="16"/>
                <w:lang w:val="en-US" w:eastAsia="ja-JP"/>
              </w:rPr>
              <w:t>-</w:t>
            </w:r>
            <w:r w:rsidRPr="00FC24C7">
              <w:rPr>
                <w:rFonts w:cs="Arial" w:hint="eastAsia"/>
                <w:color w:val="000000"/>
                <w:kern w:val="24"/>
                <w:sz w:val="16"/>
                <w:szCs w:val="16"/>
                <w:lang w:val="en-US" w:eastAsia="ja-JP"/>
              </w:rPr>
              <w:t>0.5Hz</w:t>
            </w:r>
          </w:p>
          <w:p w:rsidR="00283035" w:rsidRPr="00FC24C7" w:rsidRDefault="00283035" w:rsidP="00EB1D3E">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w:t>
            </w:r>
            <w:r w:rsidRPr="00FC24C7">
              <w:rPr>
                <w:rFonts w:cs="Arial"/>
                <w:color w:val="000000"/>
                <w:kern w:val="24"/>
                <w:sz w:val="16"/>
                <w:szCs w:val="16"/>
                <w:lang w:val="en-US" w:eastAsia="ja-JP"/>
              </w:rPr>
              <w:t xml:space="preserve">ramp of </w:t>
            </w:r>
            <w:r>
              <w:rPr>
                <w:rFonts w:cs="Arial"/>
                <w:color w:val="000000"/>
                <w:kern w:val="24"/>
                <w:sz w:val="16"/>
                <w:szCs w:val="16"/>
                <w:lang w:val="en-US" w:eastAsia="ja-JP"/>
              </w:rPr>
              <w:t>2</w:t>
            </w:r>
            <w:r w:rsidRPr="00FC24C7">
              <w:rPr>
                <w:rFonts w:cs="Arial" w:hint="eastAsia"/>
                <w:color w:val="000000"/>
                <w:kern w:val="24"/>
                <w:sz w:val="16"/>
                <w:szCs w:val="16"/>
                <w:lang w:val="en-US" w:eastAsia="ja-JP"/>
              </w:rPr>
              <w:t>Hz/sec)</w:t>
            </w:r>
          </w:p>
        </w:tc>
        <w:tc>
          <w:tcPr>
            <w:tcW w:w="1128" w:type="pct"/>
            <w:vAlign w:val="center"/>
          </w:tcPr>
          <w:p w:rsidR="00283035" w:rsidRPr="00FC24C7" w:rsidRDefault="00283035" w:rsidP="00EB1D3E">
            <w:pPr>
              <w:jc w:val="center"/>
              <w:rPr>
                <w:rFonts w:cs="Arial"/>
                <w:sz w:val="16"/>
                <w:szCs w:val="16"/>
                <w:lang w:eastAsia="ja-JP"/>
              </w:rPr>
            </w:pPr>
            <w:r w:rsidRPr="00FC24C7">
              <w:rPr>
                <w:rFonts w:cs="Arial"/>
                <w:sz w:val="16"/>
                <w:szCs w:val="16"/>
                <w:lang w:eastAsia="ja-JP"/>
              </w:rPr>
              <w:t>+10</w:t>
            </w:r>
            <w:r w:rsidRPr="00FC24C7">
              <w:rPr>
                <w:rFonts w:cs="Arial" w:hint="eastAsia"/>
                <w:sz w:val="16"/>
                <w:szCs w:val="16"/>
                <w:lang w:eastAsia="ja-JP"/>
              </w:rPr>
              <w:t>%</w:t>
            </w:r>
          </w:p>
        </w:tc>
        <w:tc>
          <w:tcPr>
            <w:tcW w:w="988" w:type="pct"/>
            <w:vAlign w:val="center"/>
          </w:tcPr>
          <w:p w:rsidR="00283035" w:rsidRPr="00FC24C7" w:rsidRDefault="00283035" w:rsidP="00EB1D3E">
            <w:pPr>
              <w:jc w:val="center"/>
              <w:rPr>
                <w:rFonts w:cs="Arial"/>
                <w:sz w:val="16"/>
                <w:szCs w:val="16"/>
                <w:lang w:eastAsia="en-IE"/>
              </w:rPr>
            </w:pPr>
            <w:r w:rsidRPr="00FC24C7">
              <w:rPr>
                <w:rFonts w:cs="Arial"/>
                <w:sz w:val="16"/>
                <w:szCs w:val="16"/>
                <w:lang w:eastAsia="en-IE"/>
              </w:rPr>
              <w:t>10 minutes</w:t>
            </w:r>
          </w:p>
        </w:tc>
      </w:tr>
      <w:tr w:rsidR="00283035" w:rsidRPr="00DD4383" w:rsidTr="00F81301">
        <w:trPr>
          <w:trHeight w:val="186"/>
          <w:jc w:val="center"/>
        </w:trPr>
        <w:tc>
          <w:tcPr>
            <w:tcW w:w="428" w:type="pct"/>
            <w:vAlign w:val="center"/>
          </w:tcPr>
          <w:p w:rsidR="00283035" w:rsidRPr="00FC24C7" w:rsidRDefault="00283035" w:rsidP="00EB1D3E">
            <w:pPr>
              <w:jc w:val="center"/>
              <w:rPr>
                <w:rFonts w:cs="Arial"/>
                <w:color w:val="000000"/>
                <w:kern w:val="24"/>
                <w:sz w:val="16"/>
                <w:szCs w:val="16"/>
                <w:lang w:val="en-US" w:eastAsia="en-IE"/>
              </w:rPr>
            </w:pPr>
            <w:r>
              <w:rPr>
                <w:rFonts w:cs="Arial"/>
                <w:color w:val="000000"/>
                <w:kern w:val="24"/>
                <w:sz w:val="16"/>
                <w:szCs w:val="16"/>
                <w:lang w:val="en-US" w:eastAsia="en-IE"/>
              </w:rPr>
              <w:t>11</w:t>
            </w:r>
          </w:p>
        </w:tc>
        <w:tc>
          <w:tcPr>
            <w:tcW w:w="851" w:type="pct"/>
            <w:shd w:val="clear" w:color="auto" w:fill="auto"/>
            <w:tcMar>
              <w:top w:w="72" w:type="dxa"/>
              <w:left w:w="144" w:type="dxa"/>
              <w:bottom w:w="72" w:type="dxa"/>
              <w:right w:w="144" w:type="dxa"/>
            </w:tcMar>
            <w:vAlign w:val="center"/>
            <w:hideMark/>
          </w:tcPr>
          <w:p w:rsidR="00283035" w:rsidRPr="00FC24C7" w:rsidRDefault="00283035" w:rsidP="00EB1D3E">
            <w:pPr>
              <w:jc w:val="center"/>
              <w:rPr>
                <w:rFonts w:cs="Arial"/>
                <w:sz w:val="16"/>
                <w:szCs w:val="16"/>
                <w:lang w:eastAsia="ja-JP"/>
              </w:rPr>
            </w:pPr>
            <w:r w:rsidRPr="00FC24C7">
              <w:rPr>
                <w:rFonts w:cs="Arial"/>
                <w:color w:val="000000"/>
                <w:kern w:val="24"/>
                <w:sz w:val="16"/>
                <w:szCs w:val="16"/>
                <w:lang w:val="en-US" w:eastAsia="en-IE"/>
              </w:rPr>
              <w:t>92%</w:t>
            </w:r>
          </w:p>
        </w:tc>
        <w:tc>
          <w:tcPr>
            <w:tcW w:w="1605" w:type="pct"/>
            <w:shd w:val="clear" w:color="auto" w:fill="auto"/>
            <w:tcMar>
              <w:top w:w="72" w:type="dxa"/>
              <w:left w:w="144" w:type="dxa"/>
              <w:bottom w:w="72" w:type="dxa"/>
              <w:right w:w="144" w:type="dxa"/>
            </w:tcMar>
            <w:vAlign w:val="center"/>
            <w:hideMark/>
          </w:tcPr>
          <w:p w:rsidR="00283035" w:rsidRPr="00FC24C7" w:rsidRDefault="00283035" w:rsidP="00EB1D3E">
            <w:pPr>
              <w:jc w:val="center"/>
              <w:rPr>
                <w:rFonts w:cs="Arial"/>
                <w:color w:val="000000"/>
                <w:kern w:val="24"/>
                <w:sz w:val="16"/>
                <w:szCs w:val="16"/>
                <w:lang w:val="en-US" w:eastAsia="ja-JP"/>
              </w:rPr>
            </w:pPr>
            <w:r w:rsidRPr="00FC24C7">
              <w:rPr>
                <w:rFonts w:cs="Arial"/>
                <w:color w:val="000000"/>
                <w:kern w:val="24"/>
                <w:sz w:val="16"/>
                <w:szCs w:val="16"/>
                <w:lang w:val="en-US" w:eastAsia="en-IE"/>
              </w:rPr>
              <w:t>-</w:t>
            </w:r>
            <w:r w:rsidRPr="00FC24C7">
              <w:rPr>
                <w:rFonts w:cs="Arial" w:hint="eastAsia"/>
                <w:color w:val="000000"/>
                <w:kern w:val="24"/>
                <w:sz w:val="16"/>
                <w:szCs w:val="16"/>
                <w:lang w:val="en-US" w:eastAsia="ja-JP"/>
              </w:rPr>
              <w:t>0.2</w:t>
            </w:r>
            <w:r w:rsidRPr="00FC24C7">
              <w:rPr>
                <w:rFonts w:cs="Arial"/>
                <w:color w:val="000000"/>
                <w:kern w:val="24"/>
                <w:sz w:val="16"/>
                <w:szCs w:val="16"/>
                <w:lang w:val="en-US" w:eastAsia="en-IE"/>
              </w:rPr>
              <w:t>Hz</w:t>
            </w:r>
          </w:p>
          <w:p w:rsidR="00283035" w:rsidRPr="00FC24C7" w:rsidRDefault="00283035" w:rsidP="00EB1D3E">
            <w:pPr>
              <w:jc w:val="center"/>
              <w:rPr>
                <w:rFonts w:cs="Arial"/>
                <w:sz w:val="16"/>
                <w:szCs w:val="16"/>
                <w:lang w:eastAsia="ja-JP"/>
              </w:rPr>
            </w:pPr>
            <w:r w:rsidRPr="00FC24C7">
              <w:rPr>
                <w:rFonts w:cs="Arial" w:hint="eastAsia"/>
                <w:color w:val="000000"/>
                <w:kern w:val="24"/>
                <w:sz w:val="16"/>
                <w:szCs w:val="16"/>
                <w:lang w:val="en-US" w:eastAsia="ja-JP"/>
              </w:rPr>
              <w:t>(Step)</w:t>
            </w:r>
          </w:p>
        </w:tc>
        <w:tc>
          <w:tcPr>
            <w:tcW w:w="1128" w:type="pct"/>
            <w:vAlign w:val="center"/>
          </w:tcPr>
          <w:p w:rsidR="00283035" w:rsidRPr="00FC24C7" w:rsidRDefault="00283035" w:rsidP="00EB1D3E">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+8%</w:t>
            </w:r>
          </w:p>
        </w:tc>
        <w:tc>
          <w:tcPr>
            <w:tcW w:w="988" w:type="pct"/>
            <w:vAlign w:val="center"/>
          </w:tcPr>
          <w:p w:rsidR="00283035" w:rsidRPr="00FC24C7" w:rsidRDefault="00283035" w:rsidP="00EB1D3E">
            <w:pPr>
              <w:jc w:val="center"/>
              <w:rPr>
                <w:rFonts w:cs="Arial"/>
                <w:color w:val="000000"/>
                <w:kern w:val="24"/>
                <w:sz w:val="16"/>
                <w:szCs w:val="16"/>
                <w:lang w:val="en-US" w:eastAsia="ja-JP"/>
              </w:rPr>
            </w:pPr>
            <w:r w:rsidRPr="00FC24C7">
              <w:rPr>
                <w:rFonts w:cs="Arial"/>
                <w:sz w:val="16"/>
                <w:szCs w:val="16"/>
                <w:lang w:eastAsia="en-IE"/>
              </w:rPr>
              <w:t>20 minutes</w:t>
            </w:r>
          </w:p>
        </w:tc>
      </w:tr>
      <w:tr w:rsidR="00283035" w:rsidRPr="00DD4383" w:rsidTr="00F81301">
        <w:trPr>
          <w:trHeight w:val="283"/>
          <w:jc w:val="center"/>
        </w:trPr>
        <w:tc>
          <w:tcPr>
            <w:tcW w:w="428" w:type="pct"/>
            <w:vAlign w:val="center"/>
          </w:tcPr>
          <w:p w:rsidR="00283035" w:rsidRPr="00FC24C7" w:rsidRDefault="00283035" w:rsidP="00EB1D3E">
            <w:pPr>
              <w:jc w:val="center"/>
              <w:rPr>
                <w:rFonts w:cs="Arial"/>
                <w:color w:val="000000"/>
                <w:kern w:val="24"/>
                <w:sz w:val="16"/>
                <w:szCs w:val="16"/>
                <w:lang w:val="en-US" w:eastAsia="en-IE"/>
              </w:rPr>
            </w:pPr>
            <w:r>
              <w:rPr>
                <w:rFonts w:cs="Arial"/>
                <w:color w:val="000000"/>
                <w:kern w:val="24"/>
                <w:sz w:val="16"/>
                <w:szCs w:val="16"/>
                <w:lang w:val="en-US" w:eastAsia="en-IE"/>
              </w:rPr>
              <w:t>12</w:t>
            </w:r>
          </w:p>
        </w:tc>
        <w:tc>
          <w:tcPr>
            <w:tcW w:w="851" w:type="pct"/>
            <w:shd w:val="clear" w:color="auto" w:fill="auto"/>
            <w:tcMar>
              <w:top w:w="72" w:type="dxa"/>
              <w:left w:w="144" w:type="dxa"/>
              <w:bottom w:w="72" w:type="dxa"/>
              <w:right w:w="144" w:type="dxa"/>
            </w:tcMar>
            <w:vAlign w:val="center"/>
            <w:hideMark/>
          </w:tcPr>
          <w:p w:rsidR="00283035" w:rsidRPr="00FC24C7" w:rsidRDefault="00283035" w:rsidP="00EB1D3E">
            <w:pPr>
              <w:jc w:val="center"/>
              <w:rPr>
                <w:rFonts w:cs="Arial"/>
                <w:sz w:val="16"/>
                <w:szCs w:val="16"/>
                <w:lang w:eastAsia="ja-JP"/>
              </w:rPr>
            </w:pPr>
            <w:r w:rsidRPr="00FC24C7">
              <w:rPr>
                <w:rFonts w:cs="Arial"/>
                <w:color w:val="000000"/>
                <w:kern w:val="24"/>
                <w:sz w:val="16"/>
                <w:szCs w:val="16"/>
                <w:lang w:val="en-US" w:eastAsia="en-IE"/>
              </w:rPr>
              <w:t>95%</w:t>
            </w:r>
          </w:p>
        </w:tc>
        <w:tc>
          <w:tcPr>
            <w:tcW w:w="1605" w:type="pct"/>
            <w:shd w:val="clear" w:color="auto" w:fill="auto"/>
            <w:tcMar>
              <w:top w:w="72" w:type="dxa"/>
              <w:left w:w="144" w:type="dxa"/>
              <w:bottom w:w="72" w:type="dxa"/>
              <w:right w:w="144" w:type="dxa"/>
            </w:tcMar>
            <w:vAlign w:val="center"/>
            <w:hideMark/>
          </w:tcPr>
          <w:p w:rsidR="00283035" w:rsidRPr="00FC24C7" w:rsidRDefault="00283035" w:rsidP="00EB1D3E">
            <w:pPr>
              <w:jc w:val="center"/>
              <w:rPr>
                <w:rFonts w:cs="Arial"/>
                <w:color w:val="000000"/>
                <w:kern w:val="24"/>
                <w:sz w:val="16"/>
                <w:szCs w:val="16"/>
                <w:lang w:val="en-US" w:eastAsia="ja-JP"/>
              </w:rPr>
            </w:pPr>
            <w:r w:rsidRPr="00FC24C7">
              <w:rPr>
                <w:rFonts w:cs="Arial"/>
                <w:color w:val="000000"/>
                <w:kern w:val="24"/>
                <w:sz w:val="16"/>
                <w:szCs w:val="16"/>
                <w:lang w:val="en-US" w:eastAsia="en-IE"/>
              </w:rPr>
              <w:t>-</w:t>
            </w:r>
            <w:r w:rsidRPr="00FC24C7">
              <w:rPr>
                <w:rFonts w:cs="Arial" w:hint="eastAsia"/>
                <w:color w:val="000000"/>
                <w:kern w:val="24"/>
                <w:sz w:val="16"/>
                <w:szCs w:val="16"/>
                <w:lang w:val="en-US" w:eastAsia="ja-JP"/>
              </w:rPr>
              <w:t>0.2</w:t>
            </w:r>
            <w:r w:rsidRPr="00FC24C7">
              <w:rPr>
                <w:rFonts w:cs="Arial"/>
                <w:color w:val="000000"/>
                <w:kern w:val="24"/>
                <w:sz w:val="16"/>
                <w:szCs w:val="16"/>
                <w:lang w:val="en-US" w:eastAsia="en-IE"/>
              </w:rPr>
              <w:t>Hz</w:t>
            </w:r>
          </w:p>
          <w:p w:rsidR="00283035" w:rsidRPr="00FC24C7" w:rsidRDefault="00283035" w:rsidP="00EB1D3E">
            <w:pPr>
              <w:jc w:val="center"/>
              <w:rPr>
                <w:rFonts w:cs="Arial"/>
                <w:sz w:val="16"/>
                <w:szCs w:val="16"/>
                <w:lang w:eastAsia="ja-JP"/>
              </w:rPr>
            </w:pPr>
            <w:r w:rsidRPr="00FC24C7">
              <w:rPr>
                <w:rFonts w:cs="Arial" w:hint="eastAsia"/>
                <w:color w:val="000000"/>
                <w:kern w:val="24"/>
                <w:sz w:val="16"/>
                <w:szCs w:val="16"/>
                <w:lang w:val="en-US" w:eastAsia="ja-JP"/>
              </w:rPr>
              <w:t>(Step)</w:t>
            </w:r>
          </w:p>
        </w:tc>
        <w:tc>
          <w:tcPr>
            <w:tcW w:w="1128" w:type="pct"/>
            <w:vAlign w:val="center"/>
          </w:tcPr>
          <w:p w:rsidR="00283035" w:rsidRPr="00FC24C7" w:rsidRDefault="00283035" w:rsidP="00EB1D3E">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+5%</w:t>
            </w:r>
          </w:p>
        </w:tc>
        <w:tc>
          <w:tcPr>
            <w:tcW w:w="988" w:type="pct"/>
            <w:vAlign w:val="center"/>
          </w:tcPr>
          <w:p w:rsidR="00283035" w:rsidRPr="00FC24C7" w:rsidRDefault="00283035" w:rsidP="00EB1D3E">
            <w:pPr>
              <w:jc w:val="center"/>
              <w:rPr>
                <w:rFonts w:cs="Arial"/>
                <w:color w:val="000000"/>
                <w:kern w:val="24"/>
                <w:sz w:val="16"/>
                <w:szCs w:val="16"/>
                <w:lang w:val="en-US" w:eastAsia="ja-JP"/>
              </w:rPr>
            </w:pPr>
            <w:r w:rsidRPr="00FC24C7">
              <w:rPr>
                <w:rFonts w:cs="Arial"/>
                <w:sz w:val="16"/>
                <w:szCs w:val="16"/>
                <w:lang w:eastAsia="en-IE"/>
              </w:rPr>
              <w:t>20 minutes</w:t>
            </w:r>
          </w:p>
        </w:tc>
      </w:tr>
      <w:tr w:rsidR="00283035" w:rsidRPr="00DD4383" w:rsidTr="00F81301">
        <w:trPr>
          <w:trHeight w:val="186"/>
          <w:jc w:val="center"/>
        </w:trPr>
        <w:tc>
          <w:tcPr>
            <w:tcW w:w="428" w:type="pct"/>
            <w:vAlign w:val="center"/>
          </w:tcPr>
          <w:p w:rsidR="00283035" w:rsidRPr="00FC24C7" w:rsidRDefault="00283035" w:rsidP="00EB1D3E">
            <w:pPr>
              <w:jc w:val="center"/>
              <w:rPr>
                <w:rFonts w:cs="Arial"/>
                <w:color w:val="000000"/>
                <w:kern w:val="24"/>
                <w:sz w:val="16"/>
                <w:szCs w:val="16"/>
                <w:lang w:val="en-US" w:eastAsia="en-IE"/>
              </w:rPr>
            </w:pPr>
            <w:r>
              <w:rPr>
                <w:rFonts w:cs="Arial"/>
                <w:color w:val="000000"/>
                <w:kern w:val="24"/>
                <w:sz w:val="16"/>
                <w:szCs w:val="16"/>
                <w:lang w:val="en-US" w:eastAsia="en-IE"/>
              </w:rPr>
              <w:t>13</w:t>
            </w:r>
          </w:p>
        </w:tc>
        <w:tc>
          <w:tcPr>
            <w:tcW w:w="851" w:type="pct"/>
            <w:shd w:val="clear" w:color="auto" w:fill="auto"/>
            <w:tcMar>
              <w:top w:w="72" w:type="dxa"/>
              <w:left w:w="144" w:type="dxa"/>
              <w:bottom w:w="72" w:type="dxa"/>
              <w:right w:w="144" w:type="dxa"/>
            </w:tcMar>
            <w:vAlign w:val="center"/>
            <w:hideMark/>
          </w:tcPr>
          <w:p w:rsidR="00283035" w:rsidRPr="00FC24C7" w:rsidRDefault="00283035" w:rsidP="00EB1D3E">
            <w:pPr>
              <w:jc w:val="center"/>
              <w:rPr>
                <w:rFonts w:cs="Arial"/>
                <w:sz w:val="16"/>
                <w:szCs w:val="16"/>
                <w:lang w:eastAsia="ja-JP"/>
              </w:rPr>
            </w:pPr>
            <w:r w:rsidRPr="00FC24C7">
              <w:rPr>
                <w:rFonts w:cs="Arial"/>
                <w:color w:val="000000"/>
                <w:kern w:val="24"/>
                <w:sz w:val="16"/>
                <w:szCs w:val="16"/>
                <w:lang w:val="en-US" w:eastAsia="en-IE"/>
              </w:rPr>
              <w:t>100%</w:t>
            </w:r>
          </w:p>
        </w:tc>
        <w:tc>
          <w:tcPr>
            <w:tcW w:w="1605" w:type="pct"/>
            <w:shd w:val="clear" w:color="auto" w:fill="auto"/>
            <w:tcMar>
              <w:top w:w="72" w:type="dxa"/>
              <w:left w:w="144" w:type="dxa"/>
              <w:bottom w:w="72" w:type="dxa"/>
              <w:right w:w="144" w:type="dxa"/>
            </w:tcMar>
            <w:vAlign w:val="center"/>
            <w:hideMark/>
          </w:tcPr>
          <w:p w:rsidR="00283035" w:rsidRPr="00FC24C7" w:rsidRDefault="00283035" w:rsidP="00EB1D3E">
            <w:pPr>
              <w:jc w:val="center"/>
              <w:rPr>
                <w:rFonts w:cs="Arial"/>
                <w:color w:val="000000"/>
                <w:kern w:val="24"/>
                <w:sz w:val="16"/>
                <w:szCs w:val="16"/>
                <w:lang w:val="en-US" w:eastAsia="ja-JP"/>
              </w:rPr>
            </w:pPr>
            <w:r w:rsidRPr="00FC24C7">
              <w:rPr>
                <w:rFonts w:cs="Arial"/>
                <w:color w:val="000000"/>
                <w:kern w:val="24"/>
                <w:sz w:val="16"/>
                <w:szCs w:val="16"/>
                <w:lang w:val="en-US" w:eastAsia="en-IE"/>
              </w:rPr>
              <w:t>+</w:t>
            </w:r>
            <w:r w:rsidRPr="00FC24C7">
              <w:rPr>
                <w:rFonts w:cs="Arial" w:hint="eastAsia"/>
                <w:color w:val="000000"/>
                <w:kern w:val="24"/>
                <w:sz w:val="16"/>
                <w:szCs w:val="16"/>
                <w:lang w:val="en-US" w:eastAsia="ja-JP"/>
              </w:rPr>
              <w:t>0.5</w:t>
            </w:r>
            <w:r w:rsidRPr="00FC24C7">
              <w:rPr>
                <w:rFonts w:cs="Arial"/>
                <w:color w:val="000000"/>
                <w:kern w:val="24"/>
                <w:sz w:val="16"/>
                <w:szCs w:val="16"/>
                <w:lang w:val="en-US" w:eastAsia="en-IE"/>
              </w:rPr>
              <w:t>Hz</w:t>
            </w:r>
          </w:p>
          <w:p w:rsidR="00283035" w:rsidRPr="00FC24C7" w:rsidRDefault="00283035" w:rsidP="00EB1D3E">
            <w:pPr>
              <w:jc w:val="center"/>
              <w:rPr>
                <w:rFonts w:cs="Arial"/>
                <w:sz w:val="16"/>
                <w:szCs w:val="16"/>
                <w:lang w:eastAsia="ja-JP"/>
              </w:rPr>
            </w:pPr>
            <w:r w:rsidRPr="00FC24C7">
              <w:rPr>
                <w:rFonts w:cs="Arial" w:hint="eastAsia"/>
                <w:color w:val="000000"/>
                <w:kern w:val="24"/>
                <w:sz w:val="16"/>
                <w:szCs w:val="16"/>
                <w:lang w:val="en-US" w:eastAsia="ja-JP"/>
              </w:rPr>
              <w:t>(</w:t>
            </w:r>
            <w:r w:rsidRPr="00FC24C7">
              <w:rPr>
                <w:rFonts w:cs="Arial"/>
                <w:color w:val="000000"/>
                <w:kern w:val="24"/>
                <w:sz w:val="16"/>
                <w:szCs w:val="16"/>
                <w:lang w:val="en-US" w:eastAsia="ja-JP"/>
              </w:rPr>
              <w:t xml:space="preserve">ramp of </w:t>
            </w:r>
            <w:r w:rsidRPr="00FC24C7">
              <w:rPr>
                <w:rFonts w:cs="Arial" w:hint="eastAsia"/>
                <w:color w:val="000000"/>
                <w:kern w:val="24"/>
                <w:sz w:val="16"/>
                <w:szCs w:val="16"/>
                <w:lang w:val="en-US" w:eastAsia="ja-JP"/>
              </w:rPr>
              <w:t>1Hz/sec)</w:t>
            </w:r>
          </w:p>
        </w:tc>
        <w:tc>
          <w:tcPr>
            <w:tcW w:w="1128" w:type="pct"/>
            <w:vAlign w:val="center"/>
          </w:tcPr>
          <w:p w:rsidR="00283035" w:rsidRPr="00FC24C7" w:rsidRDefault="00283035" w:rsidP="00EB1D3E">
            <w:pPr>
              <w:jc w:val="center"/>
              <w:rPr>
                <w:rFonts w:cs="Arial"/>
                <w:sz w:val="16"/>
                <w:szCs w:val="16"/>
                <w:lang w:eastAsia="ja-JP"/>
              </w:rPr>
            </w:pPr>
            <w:r w:rsidRPr="00FC24C7">
              <w:rPr>
                <w:rFonts w:cs="Arial" w:hint="eastAsia"/>
                <w:sz w:val="16"/>
                <w:szCs w:val="16"/>
                <w:lang w:eastAsia="ja-JP"/>
              </w:rPr>
              <w:t>-25%</w:t>
            </w:r>
          </w:p>
        </w:tc>
        <w:tc>
          <w:tcPr>
            <w:tcW w:w="988" w:type="pct"/>
            <w:vAlign w:val="center"/>
          </w:tcPr>
          <w:p w:rsidR="00283035" w:rsidRPr="00FC24C7" w:rsidRDefault="00283035" w:rsidP="00EB1D3E">
            <w:pPr>
              <w:jc w:val="center"/>
              <w:rPr>
                <w:rFonts w:cs="Arial"/>
                <w:sz w:val="16"/>
                <w:szCs w:val="16"/>
                <w:lang w:eastAsia="ja-JP"/>
              </w:rPr>
            </w:pPr>
            <w:r w:rsidRPr="00FC24C7">
              <w:rPr>
                <w:rFonts w:cs="Arial"/>
                <w:sz w:val="16"/>
                <w:szCs w:val="16"/>
                <w:lang w:eastAsia="en-IE"/>
              </w:rPr>
              <w:t>10 minutes</w:t>
            </w:r>
          </w:p>
        </w:tc>
      </w:tr>
      <w:tr w:rsidR="00283035" w:rsidRPr="00DD4383" w:rsidTr="00977C47">
        <w:trPr>
          <w:trHeight w:val="186"/>
          <w:jc w:val="center"/>
        </w:trPr>
        <w:tc>
          <w:tcPr>
            <w:tcW w:w="428" w:type="pct"/>
            <w:vAlign w:val="center"/>
          </w:tcPr>
          <w:p w:rsidR="00283035" w:rsidRDefault="00283035" w:rsidP="00EB1D3E">
            <w:pPr>
              <w:jc w:val="center"/>
              <w:rPr>
                <w:rFonts w:cs="Arial"/>
                <w:color w:val="000000"/>
                <w:kern w:val="24"/>
                <w:sz w:val="16"/>
                <w:szCs w:val="16"/>
                <w:lang w:val="en-US" w:eastAsia="en-IE"/>
              </w:rPr>
            </w:pPr>
            <w:r>
              <w:rPr>
                <w:rFonts w:cs="Arial"/>
                <w:color w:val="000000"/>
                <w:kern w:val="24"/>
                <w:sz w:val="16"/>
                <w:szCs w:val="16"/>
                <w:lang w:val="en-US" w:eastAsia="en-IE"/>
              </w:rPr>
              <w:t>14</w:t>
            </w:r>
          </w:p>
        </w:tc>
        <w:tc>
          <w:tcPr>
            <w:tcW w:w="851" w:type="pct"/>
            <w:shd w:val="clear" w:color="auto" w:fill="auto"/>
            <w:tcMar>
              <w:top w:w="72" w:type="dxa"/>
              <w:left w:w="144" w:type="dxa"/>
              <w:bottom w:w="72" w:type="dxa"/>
              <w:right w:w="144" w:type="dxa"/>
            </w:tcMar>
            <w:vAlign w:val="center"/>
          </w:tcPr>
          <w:p w:rsidR="00283035" w:rsidRPr="00FC24C7" w:rsidRDefault="00283035" w:rsidP="00EB1D3E">
            <w:pPr>
              <w:jc w:val="center"/>
              <w:rPr>
                <w:rFonts w:cs="Arial"/>
                <w:color w:val="000000"/>
                <w:kern w:val="24"/>
                <w:sz w:val="16"/>
                <w:szCs w:val="16"/>
                <w:lang w:val="en-US" w:eastAsia="en-IE"/>
              </w:rPr>
            </w:pPr>
            <w:r w:rsidRPr="00FC24C7">
              <w:rPr>
                <w:rFonts w:cs="Arial"/>
                <w:color w:val="000000"/>
                <w:kern w:val="24"/>
                <w:sz w:val="16"/>
                <w:szCs w:val="16"/>
                <w:lang w:val="en-US" w:eastAsia="en-IE"/>
              </w:rPr>
              <w:t>100%</w:t>
            </w:r>
          </w:p>
        </w:tc>
        <w:tc>
          <w:tcPr>
            <w:tcW w:w="1605" w:type="pct"/>
            <w:shd w:val="clear" w:color="auto" w:fill="auto"/>
            <w:tcMar>
              <w:top w:w="72" w:type="dxa"/>
              <w:left w:w="144" w:type="dxa"/>
              <w:bottom w:w="72" w:type="dxa"/>
              <w:right w:w="144" w:type="dxa"/>
            </w:tcMar>
            <w:vAlign w:val="center"/>
          </w:tcPr>
          <w:p w:rsidR="00283035" w:rsidRPr="00FC24C7" w:rsidRDefault="00283035" w:rsidP="00283035">
            <w:pPr>
              <w:jc w:val="center"/>
              <w:rPr>
                <w:rFonts w:cs="Arial"/>
                <w:color w:val="000000"/>
                <w:kern w:val="24"/>
                <w:sz w:val="16"/>
                <w:szCs w:val="16"/>
                <w:lang w:val="en-US" w:eastAsia="ja-JP"/>
              </w:rPr>
            </w:pPr>
            <w:r w:rsidRPr="00FC24C7">
              <w:rPr>
                <w:rFonts w:cs="Arial"/>
                <w:color w:val="000000"/>
                <w:kern w:val="24"/>
                <w:sz w:val="16"/>
                <w:szCs w:val="16"/>
                <w:lang w:val="en-US" w:eastAsia="en-IE"/>
              </w:rPr>
              <w:t>+</w:t>
            </w:r>
            <w:r w:rsidRPr="00FC24C7">
              <w:rPr>
                <w:rFonts w:cs="Arial" w:hint="eastAsia"/>
                <w:color w:val="000000"/>
                <w:kern w:val="24"/>
                <w:sz w:val="16"/>
                <w:szCs w:val="16"/>
                <w:lang w:val="en-US" w:eastAsia="ja-JP"/>
              </w:rPr>
              <w:t>0.5</w:t>
            </w:r>
            <w:r w:rsidRPr="00FC24C7">
              <w:rPr>
                <w:rFonts w:cs="Arial"/>
                <w:color w:val="000000"/>
                <w:kern w:val="24"/>
                <w:sz w:val="16"/>
                <w:szCs w:val="16"/>
                <w:lang w:val="en-US" w:eastAsia="en-IE"/>
              </w:rPr>
              <w:t>Hz</w:t>
            </w:r>
          </w:p>
          <w:p w:rsidR="00283035" w:rsidRPr="00FC24C7" w:rsidRDefault="00283035" w:rsidP="00EB1D3E">
            <w:pPr>
              <w:jc w:val="center"/>
              <w:rPr>
                <w:rFonts w:cs="Arial"/>
                <w:color w:val="000000"/>
                <w:kern w:val="24"/>
                <w:sz w:val="16"/>
                <w:szCs w:val="16"/>
                <w:lang w:val="en-US" w:eastAsia="en-IE"/>
              </w:rPr>
            </w:pPr>
            <w:r w:rsidRPr="00FC24C7">
              <w:rPr>
                <w:rFonts w:cs="Arial" w:hint="eastAsia"/>
                <w:color w:val="000000"/>
                <w:kern w:val="24"/>
                <w:sz w:val="16"/>
                <w:szCs w:val="16"/>
                <w:lang w:val="en-US" w:eastAsia="ja-JP"/>
              </w:rPr>
              <w:t>(</w:t>
            </w:r>
            <w:r w:rsidRPr="00FC24C7">
              <w:rPr>
                <w:rFonts w:cs="Arial"/>
                <w:color w:val="000000"/>
                <w:kern w:val="24"/>
                <w:sz w:val="16"/>
                <w:szCs w:val="16"/>
                <w:lang w:val="en-US" w:eastAsia="ja-JP"/>
              </w:rPr>
              <w:t xml:space="preserve">ramp of </w:t>
            </w:r>
            <w:r>
              <w:rPr>
                <w:rFonts w:cs="Arial"/>
                <w:color w:val="000000"/>
                <w:kern w:val="24"/>
                <w:sz w:val="16"/>
                <w:szCs w:val="16"/>
                <w:lang w:val="en-US" w:eastAsia="ja-JP"/>
              </w:rPr>
              <w:t>2</w:t>
            </w:r>
            <w:r w:rsidRPr="00FC24C7">
              <w:rPr>
                <w:rFonts w:cs="Arial" w:hint="eastAsia"/>
                <w:color w:val="000000"/>
                <w:kern w:val="24"/>
                <w:sz w:val="16"/>
                <w:szCs w:val="16"/>
                <w:lang w:val="en-US" w:eastAsia="ja-JP"/>
              </w:rPr>
              <w:t>Hz/sec)</w:t>
            </w:r>
          </w:p>
        </w:tc>
        <w:tc>
          <w:tcPr>
            <w:tcW w:w="1128" w:type="pct"/>
            <w:vAlign w:val="center"/>
          </w:tcPr>
          <w:p w:rsidR="00283035" w:rsidRPr="00FC24C7" w:rsidRDefault="00283035" w:rsidP="00EB1D3E">
            <w:pPr>
              <w:jc w:val="center"/>
              <w:rPr>
                <w:rFonts w:cs="Arial"/>
                <w:sz w:val="16"/>
                <w:szCs w:val="16"/>
                <w:lang w:eastAsia="ja-JP"/>
              </w:rPr>
            </w:pPr>
            <w:r w:rsidRPr="00FC24C7">
              <w:rPr>
                <w:rFonts w:cs="Arial" w:hint="eastAsia"/>
                <w:sz w:val="16"/>
                <w:szCs w:val="16"/>
                <w:lang w:eastAsia="ja-JP"/>
              </w:rPr>
              <w:t>-25%</w:t>
            </w:r>
          </w:p>
        </w:tc>
        <w:tc>
          <w:tcPr>
            <w:tcW w:w="988" w:type="pct"/>
            <w:vAlign w:val="center"/>
          </w:tcPr>
          <w:p w:rsidR="00283035" w:rsidRPr="00FC24C7" w:rsidRDefault="00283035" w:rsidP="00EB1D3E">
            <w:pPr>
              <w:jc w:val="center"/>
              <w:rPr>
                <w:rFonts w:cs="Arial"/>
                <w:sz w:val="16"/>
                <w:szCs w:val="16"/>
                <w:lang w:eastAsia="en-IE"/>
              </w:rPr>
            </w:pPr>
            <w:r w:rsidRPr="00FC24C7">
              <w:rPr>
                <w:rFonts w:cs="Arial"/>
                <w:sz w:val="16"/>
                <w:szCs w:val="16"/>
                <w:lang w:eastAsia="en-IE"/>
              </w:rPr>
              <w:t>10 minutes</w:t>
            </w:r>
          </w:p>
        </w:tc>
      </w:tr>
    </w:tbl>
    <w:p w:rsidR="00977C47" w:rsidRDefault="00977C47" w:rsidP="00643290">
      <w:pPr>
        <w:pStyle w:val="BodyText"/>
        <w:rPr>
          <w:lang w:val="en-GB"/>
        </w:rPr>
      </w:pPr>
    </w:p>
    <w:p w:rsidR="00643290" w:rsidRPr="00643290" w:rsidRDefault="00643290" w:rsidP="00643290">
      <w:pPr>
        <w:pStyle w:val="BodyText"/>
        <w:rPr>
          <w:lang w:val="en-GB"/>
        </w:rPr>
      </w:pPr>
    </w:p>
    <w:p w:rsidR="00B72CCB" w:rsidRPr="00874408" w:rsidRDefault="007903C0" w:rsidP="008659B5">
      <w:pPr>
        <w:pStyle w:val="Heading1"/>
      </w:pPr>
      <w:r w:rsidRPr="00B774FE">
        <w:lastRenderedPageBreak/>
        <w:t>Instrumentation</w:t>
      </w:r>
      <w:r w:rsidR="0028597C">
        <w:t xml:space="preserve"> and Onsite Data T</w:t>
      </w:r>
      <w:r w:rsidR="007328BC">
        <w:t>rending</w:t>
      </w:r>
    </w:p>
    <w:p w:rsidR="0099279A" w:rsidRDefault="0099279A" w:rsidP="00AE1508">
      <w:pPr>
        <w:pStyle w:val="BodyText"/>
        <w:spacing w:after="120"/>
        <w:ind w:left="718"/>
        <w:jc w:val="both"/>
        <w:rPr>
          <w:sz w:val="20"/>
        </w:rPr>
      </w:pPr>
      <w:r w:rsidRPr="002A73F6">
        <w:rPr>
          <w:sz w:val="20"/>
        </w:rPr>
        <w:t xml:space="preserve">All of the following trends and screenshots must be recorded by the </w:t>
      </w:r>
      <w:r w:rsidR="00EF3275">
        <w:rPr>
          <w:sz w:val="20"/>
        </w:rPr>
        <w:t xml:space="preserve">Unit </w:t>
      </w:r>
      <w:r w:rsidRPr="002A73F6">
        <w:rPr>
          <w:sz w:val="20"/>
        </w:rPr>
        <w:t>during the test. Failure to provide any of these trends will result in test cancellation.</w:t>
      </w:r>
    </w:p>
    <w:tbl>
      <w:tblPr>
        <w:tblStyle w:val="TableGrid"/>
        <w:tblW w:w="8771" w:type="dxa"/>
        <w:jc w:val="center"/>
        <w:tblInd w:w="4797" w:type="dxa"/>
        <w:tblCellMar>
          <w:top w:w="57" w:type="dxa"/>
          <w:bottom w:w="57" w:type="dxa"/>
        </w:tblCellMar>
        <w:tblLook w:val="04A0" w:firstRow="1" w:lastRow="0" w:firstColumn="1" w:lastColumn="0" w:noHBand="0" w:noVBand="1"/>
      </w:tblPr>
      <w:tblGrid>
        <w:gridCol w:w="588"/>
        <w:gridCol w:w="3373"/>
        <w:gridCol w:w="2802"/>
        <w:gridCol w:w="2008"/>
      </w:tblGrid>
      <w:tr w:rsidR="007328BC" w:rsidRPr="002A73F6" w:rsidTr="00643290">
        <w:trPr>
          <w:jc w:val="center"/>
        </w:trPr>
        <w:tc>
          <w:tcPr>
            <w:tcW w:w="588" w:type="dxa"/>
            <w:shd w:val="clear" w:color="auto" w:fill="DDDDDD" w:themeFill="accent1"/>
          </w:tcPr>
          <w:p w:rsidR="007328BC" w:rsidRPr="009F20BB" w:rsidRDefault="007328BC" w:rsidP="008A17AF">
            <w:pPr>
              <w:pStyle w:val="BodyText"/>
              <w:jc w:val="both"/>
              <w:rPr>
                <w:b/>
                <w:sz w:val="20"/>
              </w:rPr>
            </w:pPr>
            <w:r w:rsidRPr="009F20BB">
              <w:rPr>
                <w:b/>
                <w:sz w:val="20"/>
              </w:rPr>
              <w:t>No.</w:t>
            </w:r>
          </w:p>
        </w:tc>
        <w:tc>
          <w:tcPr>
            <w:tcW w:w="3373" w:type="dxa"/>
            <w:shd w:val="clear" w:color="auto" w:fill="DDDDDD" w:themeFill="accent1"/>
          </w:tcPr>
          <w:p w:rsidR="007328BC" w:rsidRPr="009F20BB" w:rsidRDefault="007328BC" w:rsidP="008A17AF">
            <w:pPr>
              <w:pStyle w:val="BodyText"/>
              <w:jc w:val="both"/>
              <w:rPr>
                <w:b/>
                <w:sz w:val="20"/>
              </w:rPr>
            </w:pPr>
            <w:r w:rsidRPr="009F20BB">
              <w:rPr>
                <w:b/>
                <w:sz w:val="20"/>
              </w:rPr>
              <w:t>Signal Name</w:t>
            </w:r>
          </w:p>
        </w:tc>
        <w:tc>
          <w:tcPr>
            <w:tcW w:w="2802" w:type="dxa"/>
            <w:tcBorders>
              <w:bottom w:val="single" w:sz="4" w:space="0" w:color="auto"/>
            </w:tcBorders>
            <w:shd w:val="clear" w:color="auto" w:fill="DDDDDD" w:themeFill="accent1"/>
          </w:tcPr>
          <w:p w:rsidR="007328BC" w:rsidRPr="009F20BB" w:rsidRDefault="007328BC" w:rsidP="008A17AF">
            <w:pPr>
              <w:pStyle w:val="BodyText"/>
              <w:jc w:val="both"/>
              <w:rPr>
                <w:b/>
                <w:sz w:val="20"/>
              </w:rPr>
            </w:pPr>
            <w:r w:rsidRPr="009F20BB">
              <w:rPr>
                <w:b/>
                <w:sz w:val="20"/>
              </w:rPr>
              <w:t>Sample Rate</w:t>
            </w:r>
          </w:p>
        </w:tc>
        <w:tc>
          <w:tcPr>
            <w:tcW w:w="2008" w:type="dxa"/>
            <w:shd w:val="clear" w:color="auto" w:fill="DDDDDD" w:themeFill="accent1"/>
          </w:tcPr>
          <w:p w:rsidR="007328BC" w:rsidRPr="009F20BB" w:rsidRDefault="007328BC" w:rsidP="008A17AF">
            <w:pPr>
              <w:pStyle w:val="BodyText"/>
              <w:jc w:val="both"/>
              <w:rPr>
                <w:b/>
                <w:sz w:val="20"/>
              </w:rPr>
            </w:pPr>
            <w:r w:rsidRPr="003C089D">
              <w:rPr>
                <w:b/>
                <w:sz w:val="20"/>
                <w:highlight w:val="yellow"/>
              </w:rPr>
              <w:t>Source</w:t>
            </w:r>
          </w:p>
        </w:tc>
      </w:tr>
      <w:tr w:rsidR="006630F5" w:rsidRPr="002A73F6" w:rsidTr="00643290">
        <w:trPr>
          <w:jc w:val="center"/>
        </w:trPr>
        <w:tc>
          <w:tcPr>
            <w:tcW w:w="588" w:type="dxa"/>
            <w:vAlign w:val="center"/>
          </w:tcPr>
          <w:p w:rsidR="006630F5" w:rsidRPr="009F20BB" w:rsidRDefault="006630F5" w:rsidP="0024318D">
            <w:pPr>
              <w:pStyle w:val="BodyText"/>
              <w:jc w:val="center"/>
              <w:rPr>
                <w:sz w:val="20"/>
              </w:rPr>
            </w:pPr>
            <w:r>
              <w:rPr>
                <w:sz w:val="20"/>
              </w:rPr>
              <w:t>1</w:t>
            </w:r>
          </w:p>
        </w:tc>
        <w:tc>
          <w:tcPr>
            <w:tcW w:w="3373" w:type="dxa"/>
            <w:vAlign w:val="center"/>
          </w:tcPr>
          <w:p w:rsidR="006630F5" w:rsidRPr="009F20BB" w:rsidRDefault="006630F5" w:rsidP="0024318D">
            <w:pPr>
              <w:pStyle w:val="BodyText"/>
              <w:rPr>
                <w:sz w:val="20"/>
              </w:rPr>
            </w:pPr>
            <w:r>
              <w:rPr>
                <w:sz w:val="20"/>
              </w:rPr>
              <w:t xml:space="preserve">Active Power at Connection Point (MW) </w:t>
            </w:r>
          </w:p>
        </w:tc>
        <w:tc>
          <w:tcPr>
            <w:tcW w:w="2802" w:type="dxa"/>
            <w:shd w:val="clear" w:color="auto" w:fill="D9D9D9" w:themeFill="background1" w:themeFillShade="D9"/>
            <w:vAlign w:val="center"/>
          </w:tcPr>
          <w:p w:rsidR="006630F5" w:rsidRDefault="006630F5" w:rsidP="0024318D">
            <w:r w:rsidRPr="002277D2">
              <w:rPr>
                <w:noProof/>
                <w:sz w:val="20"/>
                <w:highlight w:val="yellow"/>
                <w:lang w:eastAsia="en-IE"/>
              </w:rPr>
              <w:t>Unit to specify, 100ms or as agreed with TSO</w:t>
            </w:r>
          </w:p>
        </w:tc>
        <w:tc>
          <w:tcPr>
            <w:tcW w:w="2008" w:type="dxa"/>
            <w:shd w:val="clear" w:color="auto" w:fill="D9D9D9" w:themeFill="background1" w:themeFillShade="D9"/>
            <w:vAlign w:val="center"/>
          </w:tcPr>
          <w:p w:rsidR="006630F5" w:rsidRPr="009F20BB" w:rsidRDefault="006630F5" w:rsidP="0024318D">
            <w:pPr>
              <w:pStyle w:val="BodyText"/>
              <w:rPr>
                <w:sz w:val="20"/>
              </w:rPr>
            </w:pPr>
            <w:r w:rsidRPr="00CA3832">
              <w:rPr>
                <w:noProof/>
                <w:sz w:val="20"/>
                <w:highlight w:val="yellow"/>
                <w:lang w:eastAsia="en-IE"/>
              </w:rPr>
              <w:t>Unit to specify</w:t>
            </w:r>
          </w:p>
        </w:tc>
      </w:tr>
      <w:tr w:rsidR="006630F5" w:rsidRPr="002A73F6" w:rsidTr="00643290">
        <w:trPr>
          <w:jc w:val="center"/>
        </w:trPr>
        <w:tc>
          <w:tcPr>
            <w:tcW w:w="588" w:type="dxa"/>
            <w:vAlign w:val="center"/>
          </w:tcPr>
          <w:p w:rsidR="006630F5" w:rsidRPr="009F20BB" w:rsidRDefault="006630F5" w:rsidP="0024318D">
            <w:pPr>
              <w:pStyle w:val="BodyText"/>
              <w:jc w:val="center"/>
              <w:rPr>
                <w:sz w:val="20"/>
              </w:rPr>
            </w:pPr>
            <w:r>
              <w:rPr>
                <w:sz w:val="20"/>
              </w:rPr>
              <w:t>2</w:t>
            </w:r>
          </w:p>
        </w:tc>
        <w:tc>
          <w:tcPr>
            <w:tcW w:w="3373" w:type="dxa"/>
            <w:vAlign w:val="center"/>
          </w:tcPr>
          <w:p w:rsidR="006630F5" w:rsidRPr="009F20BB" w:rsidRDefault="006630F5" w:rsidP="0024318D">
            <w:pPr>
              <w:pStyle w:val="BodyText"/>
              <w:rPr>
                <w:sz w:val="20"/>
              </w:rPr>
            </w:pPr>
            <w:r>
              <w:rPr>
                <w:sz w:val="20"/>
              </w:rPr>
              <w:t>Reactive Power at Connection Point (Mvar)</w:t>
            </w:r>
          </w:p>
        </w:tc>
        <w:tc>
          <w:tcPr>
            <w:tcW w:w="2802" w:type="dxa"/>
            <w:shd w:val="clear" w:color="auto" w:fill="D9D9D9" w:themeFill="background1" w:themeFillShade="D9"/>
            <w:vAlign w:val="center"/>
          </w:tcPr>
          <w:p w:rsidR="006630F5" w:rsidRDefault="006630F5" w:rsidP="0024318D">
            <w:r w:rsidRPr="002277D2">
              <w:rPr>
                <w:noProof/>
                <w:sz w:val="20"/>
                <w:highlight w:val="yellow"/>
                <w:lang w:eastAsia="en-IE"/>
              </w:rPr>
              <w:t>Unit to specify, 100ms or as agreed with TSO</w:t>
            </w:r>
          </w:p>
        </w:tc>
        <w:tc>
          <w:tcPr>
            <w:tcW w:w="2008" w:type="dxa"/>
            <w:shd w:val="clear" w:color="auto" w:fill="D9D9D9" w:themeFill="background1" w:themeFillShade="D9"/>
            <w:vAlign w:val="center"/>
          </w:tcPr>
          <w:p w:rsidR="006630F5" w:rsidRPr="009F20BB" w:rsidRDefault="006630F5" w:rsidP="0024318D">
            <w:pPr>
              <w:pStyle w:val="BodyText"/>
              <w:rPr>
                <w:sz w:val="20"/>
              </w:rPr>
            </w:pPr>
            <w:r w:rsidRPr="00CA3832">
              <w:rPr>
                <w:noProof/>
                <w:sz w:val="20"/>
                <w:highlight w:val="yellow"/>
                <w:lang w:eastAsia="en-IE"/>
              </w:rPr>
              <w:t>Unit to specify</w:t>
            </w:r>
          </w:p>
        </w:tc>
      </w:tr>
      <w:tr w:rsidR="006630F5" w:rsidRPr="002A73F6" w:rsidTr="00643290">
        <w:trPr>
          <w:jc w:val="center"/>
        </w:trPr>
        <w:tc>
          <w:tcPr>
            <w:tcW w:w="588" w:type="dxa"/>
            <w:vAlign w:val="center"/>
          </w:tcPr>
          <w:p w:rsidR="006630F5" w:rsidRPr="009F20BB" w:rsidRDefault="006630F5" w:rsidP="0024318D">
            <w:pPr>
              <w:pStyle w:val="BodyText"/>
              <w:jc w:val="center"/>
              <w:rPr>
                <w:sz w:val="20"/>
              </w:rPr>
            </w:pPr>
            <w:r>
              <w:rPr>
                <w:sz w:val="20"/>
              </w:rPr>
              <w:t>3</w:t>
            </w:r>
          </w:p>
        </w:tc>
        <w:tc>
          <w:tcPr>
            <w:tcW w:w="3373" w:type="dxa"/>
            <w:vAlign w:val="center"/>
          </w:tcPr>
          <w:p w:rsidR="006630F5" w:rsidRDefault="006630F5" w:rsidP="0024318D">
            <w:pPr>
              <w:rPr>
                <w:rFonts w:cs="Arial"/>
                <w:sz w:val="20"/>
              </w:rPr>
            </w:pPr>
            <w:r>
              <w:rPr>
                <w:rFonts w:cs="Arial"/>
                <w:sz w:val="20"/>
              </w:rPr>
              <w:t>Active Power at Generator (MW)</w:t>
            </w:r>
          </w:p>
        </w:tc>
        <w:tc>
          <w:tcPr>
            <w:tcW w:w="2802" w:type="dxa"/>
            <w:shd w:val="clear" w:color="auto" w:fill="D9D9D9" w:themeFill="background1" w:themeFillShade="D9"/>
            <w:vAlign w:val="center"/>
          </w:tcPr>
          <w:p w:rsidR="006630F5" w:rsidRDefault="006630F5" w:rsidP="0024318D">
            <w:r w:rsidRPr="002277D2">
              <w:rPr>
                <w:noProof/>
                <w:sz w:val="20"/>
                <w:highlight w:val="yellow"/>
                <w:lang w:eastAsia="en-IE"/>
              </w:rPr>
              <w:t>Unit to specify, 100ms or as agreed with TSO</w:t>
            </w:r>
          </w:p>
        </w:tc>
        <w:tc>
          <w:tcPr>
            <w:tcW w:w="2008" w:type="dxa"/>
            <w:shd w:val="clear" w:color="auto" w:fill="D9D9D9" w:themeFill="background1" w:themeFillShade="D9"/>
            <w:vAlign w:val="center"/>
          </w:tcPr>
          <w:p w:rsidR="006630F5" w:rsidRPr="009F20BB" w:rsidRDefault="006630F5" w:rsidP="0024318D">
            <w:pPr>
              <w:pStyle w:val="BodyText"/>
              <w:rPr>
                <w:sz w:val="20"/>
              </w:rPr>
            </w:pPr>
            <w:r w:rsidRPr="00CA3832">
              <w:rPr>
                <w:noProof/>
                <w:sz w:val="20"/>
                <w:highlight w:val="yellow"/>
                <w:lang w:eastAsia="en-IE"/>
              </w:rPr>
              <w:t>Unit to specify</w:t>
            </w:r>
          </w:p>
        </w:tc>
      </w:tr>
      <w:tr w:rsidR="006630F5" w:rsidRPr="002A73F6" w:rsidTr="00643290">
        <w:trPr>
          <w:jc w:val="center"/>
        </w:trPr>
        <w:tc>
          <w:tcPr>
            <w:tcW w:w="588" w:type="dxa"/>
            <w:vAlign w:val="center"/>
          </w:tcPr>
          <w:p w:rsidR="006630F5" w:rsidRPr="009F20BB" w:rsidRDefault="006630F5" w:rsidP="0024318D">
            <w:pPr>
              <w:pStyle w:val="BodyText"/>
              <w:jc w:val="center"/>
              <w:rPr>
                <w:sz w:val="20"/>
              </w:rPr>
            </w:pPr>
            <w:r>
              <w:rPr>
                <w:sz w:val="20"/>
              </w:rPr>
              <w:t>4</w:t>
            </w:r>
          </w:p>
        </w:tc>
        <w:tc>
          <w:tcPr>
            <w:tcW w:w="3373" w:type="dxa"/>
            <w:vAlign w:val="center"/>
          </w:tcPr>
          <w:p w:rsidR="006630F5" w:rsidRDefault="006630F5" w:rsidP="0024318D">
            <w:pPr>
              <w:rPr>
                <w:rFonts w:cs="Arial"/>
                <w:sz w:val="20"/>
              </w:rPr>
            </w:pPr>
            <w:r>
              <w:rPr>
                <w:rFonts w:cs="Arial"/>
                <w:sz w:val="20"/>
              </w:rPr>
              <w:t>Reactive Power at Generator (Mvar)</w:t>
            </w:r>
          </w:p>
        </w:tc>
        <w:tc>
          <w:tcPr>
            <w:tcW w:w="2802" w:type="dxa"/>
            <w:shd w:val="clear" w:color="auto" w:fill="D9D9D9" w:themeFill="background1" w:themeFillShade="D9"/>
            <w:vAlign w:val="center"/>
          </w:tcPr>
          <w:p w:rsidR="006630F5" w:rsidRDefault="006630F5" w:rsidP="0024318D">
            <w:r w:rsidRPr="002277D2">
              <w:rPr>
                <w:noProof/>
                <w:sz w:val="20"/>
                <w:highlight w:val="yellow"/>
                <w:lang w:eastAsia="en-IE"/>
              </w:rPr>
              <w:t>Unit to specify, 100ms or as agreed with TSO</w:t>
            </w:r>
          </w:p>
        </w:tc>
        <w:tc>
          <w:tcPr>
            <w:tcW w:w="2008" w:type="dxa"/>
            <w:shd w:val="clear" w:color="auto" w:fill="D9D9D9" w:themeFill="background1" w:themeFillShade="D9"/>
            <w:vAlign w:val="center"/>
          </w:tcPr>
          <w:p w:rsidR="006630F5" w:rsidRPr="009F20BB" w:rsidRDefault="006630F5" w:rsidP="0024318D">
            <w:pPr>
              <w:pStyle w:val="BodyText"/>
              <w:rPr>
                <w:sz w:val="20"/>
              </w:rPr>
            </w:pPr>
            <w:r w:rsidRPr="00CA3832">
              <w:rPr>
                <w:noProof/>
                <w:sz w:val="20"/>
                <w:highlight w:val="yellow"/>
                <w:lang w:eastAsia="en-IE"/>
              </w:rPr>
              <w:t>Unit to specify</w:t>
            </w:r>
          </w:p>
        </w:tc>
      </w:tr>
      <w:tr w:rsidR="006630F5" w:rsidRPr="002A73F6" w:rsidTr="00643290">
        <w:trPr>
          <w:trHeight w:val="464"/>
          <w:jc w:val="center"/>
        </w:trPr>
        <w:tc>
          <w:tcPr>
            <w:tcW w:w="588" w:type="dxa"/>
            <w:vAlign w:val="center"/>
          </w:tcPr>
          <w:p w:rsidR="006630F5" w:rsidRDefault="006630F5" w:rsidP="0024318D">
            <w:pPr>
              <w:pStyle w:val="BodyText"/>
              <w:jc w:val="center"/>
              <w:rPr>
                <w:sz w:val="20"/>
              </w:rPr>
            </w:pPr>
            <w:r>
              <w:rPr>
                <w:sz w:val="20"/>
              </w:rPr>
              <w:t>5</w:t>
            </w:r>
          </w:p>
        </w:tc>
        <w:tc>
          <w:tcPr>
            <w:tcW w:w="3373" w:type="dxa"/>
            <w:vAlign w:val="center"/>
          </w:tcPr>
          <w:p w:rsidR="006630F5" w:rsidRDefault="006630F5" w:rsidP="0024318D">
            <w:pPr>
              <w:rPr>
                <w:rFonts w:cs="Arial"/>
                <w:sz w:val="20"/>
              </w:rPr>
            </w:pPr>
            <w:r>
              <w:rPr>
                <w:rFonts w:cs="Arial"/>
                <w:sz w:val="20"/>
              </w:rPr>
              <w:t>Generator Circuit Breaker position</w:t>
            </w:r>
            <w:r w:rsidR="0024318D">
              <w:rPr>
                <w:rFonts w:cs="Arial"/>
                <w:sz w:val="20"/>
              </w:rPr>
              <w:t xml:space="preserve"> (Open / Closed)</w:t>
            </w:r>
          </w:p>
        </w:tc>
        <w:tc>
          <w:tcPr>
            <w:tcW w:w="2802" w:type="dxa"/>
            <w:shd w:val="clear" w:color="auto" w:fill="D9D9D9" w:themeFill="background1" w:themeFillShade="D9"/>
            <w:vAlign w:val="center"/>
          </w:tcPr>
          <w:p w:rsidR="006630F5" w:rsidRDefault="006630F5" w:rsidP="0024318D">
            <w:r w:rsidRPr="002277D2">
              <w:rPr>
                <w:noProof/>
                <w:sz w:val="20"/>
                <w:highlight w:val="yellow"/>
                <w:lang w:eastAsia="en-IE"/>
              </w:rPr>
              <w:t xml:space="preserve">Unit to specify, </w:t>
            </w:r>
          </w:p>
        </w:tc>
        <w:tc>
          <w:tcPr>
            <w:tcW w:w="2008" w:type="dxa"/>
            <w:shd w:val="clear" w:color="auto" w:fill="D9D9D9" w:themeFill="background1" w:themeFillShade="D9"/>
            <w:vAlign w:val="center"/>
          </w:tcPr>
          <w:p w:rsidR="006630F5" w:rsidRPr="009F20BB" w:rsidRDefault="006630F5" w:rsidP="0024318D">
            <w:pPr>
              <w:pStyle w:val="BodyText"/>
              <w:rPr>
                <w:sz w:val="20"/>
              </w:rPr>
            </w:pPr>
            <w:r w:rsidRPr="00CA3832">
              <w:rPr>
                <w:noProof/>
                <w:sz w:val="20"/>
                <w:highlight w:val="yellow"/>
                <w:lang w:eastAsia="en-IE"/>
              </w:rPr>
              <w:t>Unit to specify</w:t>
            </w:r>
          </w:p>
        </w:tc>
      </w:tr>
      <w:tr w:rsidR="006630F5" w:rsidRPr="002A73F6" w:rsidTr="00643290">
        <w:trPr>
          <w:jc w:val="center"/>
        </w:trPr>
        <w:tc>
          <w:tcPr>
            <w:tcW w:w="588" w:type="dxa"/>
            <w:vAlign w:val="center"/>
          </w:tcPr>
          <w:p w:rsidR="006630F5" w:rsidRDefault="006630F5" w:rsidP="0024318D">
            <w:pPr>
              <w:pStyle w:val="BodyText"/>
              <w:jc w:val="center"/>
              <w:rPr>
                <w:sz w:val="20"/>
              </w:rPr>
            </w:pPr>
            <w:r>
              <w:rPr>
                <w:sz w:val="20"/>
              </w:rPr>
              <w:t>6</w:t>
            </w:r>
          </w:p>
        </w:tc>
        <w:tc>
          <w:tcPr>
            <w:tcW w:w="3373" w:type="dxa"/>
            <w:vAlign w:val="center"/>
          </w:tcPr>
          <w:p w:rsidR="006630F5" w:rsidRDefault="006630F5" w:rsidP="0024318D">
            <w:pPr>
              <w:rPr>
                <w:rFonts w:cs="Arial"/>
                <w:sz w:val="20"/>
              </w:rPr>
            </w:pPr>
            <w:r>
              <w:rPr>
                <w:rFonts w:cs="Arial"/>
                <w:sz w:val="20"/>
              </w:rPr>
              <w:t>Generator Voltage (kV)</w:t>
            </w:r>
          </w:p>
        </w:tc>
        <w:tc>
          <w:tcPr>
            <w:tcW w:w="2802" w:type="dxa"/>
            <w:shd w:val="clear" w:color="auto" w:fill="D9D9D9" w:themeFill="background1" w:themeFillShade="D9"/>
            <w:vAlign w:val="center"/>
          </w:tcPr>
          <w:p w:rsidR="006630F5" w:rsidRDefault="006630F5" w:rsidP="0024318D">
            <w:r w:rsidRPr="002277D2">
              <w:rPr>
                <w:noProof/>
                <w:sz w:val="20"/>
                <w:highlight w:val="yellow"/>
                <w:lang w:eastAsia="en-IE"/>
              </w:rPr>
              <w:t>Unit to specify, 100ms or as agreed with TSO</w:t>
            </w:r>
          </w:p>
        </w:tc>
        <w:tc>
          <w:tcPr>
            <w:tcW w:w="2008" w:type="dxa"/>
            <w:shd w:val="clear" w:color="auto" w:fill="D9D9D9" w:themeFill="background1" w:themeFillShade="D9"/>
            <w:vAlign w:val="center"/>
          </w:tcPr>
          <w:p w:rsidR="006630F5" w:rsidRPr="009F20BB" w:rsidRDefault="006630F5" w:rsidP="0024318D">
            <w:pPr>
              <w:pStyle w:val="BodyText"/>
              <w:rPr>
                <w:sz w:val="20"/>
              </w:rPr>
            </w:pPr>
            <w:r w:rsidRPr="00CA3832">
              <w:rPr>
                <w:noProof/>
                <w:sz w:val="20"/>
                <w:highlight w:val="yellow"/>
                <w:lang w:eastAsia="en-IE"/>
              </w:rPr>
              <w:t>Unit to specify</w:t>
            </w:r>
          </w:p>
        </w:tc>
      </w:tr>
      <w:tr w:rsidR="006630F5" w:rsidRPr="002A73F6" w:rsidTr="00643290">
        <w:trPr>
          <w:jc w:val="center"/>
        </w:trPr>
        <w:tc>
          <w:tcPr>
            <w:tcW w:w="588" w:type="dxa"/>
            <w:vAlign w:val="center"/>
          </w:tcPr>
          <w:p w:rsidR="006630F5" w:rsidRDefault="006630F5" w:rsidP="0024318D">
            <w:pPr>
              <w:pStyle w:val="BodyText"/>
              <w:jc w:val="center"/>
              <w:rPr>
                <w:sz w:val="20"/>
              </w:rPr>
            </w:pPr>
            <w:r>
              <w:rPr>
                <w:sz w:val="20"/>
              </w:rPr>
              <w:t>7</w:t>
            </w:r>
          </w:p>
        </w:tc>
        <w:tc>
          <w:tcPr>
            <w:tcW w:w="3373" w:type="dxa"/>
            <w:vAlign w:val="center"/>
          </w:tcPr>
          <w:p w:rsidR="006630F5" w:rsidRDefault="006630F5" w:rsidP="0024318D">
            <w:pPr>
              <w:rPr>
                <w:rFonts w:cs="Arial"/>
                <w:sz w:val="20"/>
              </w:rPr>
            </w:pPr>
            <w:r>
              <w:rPr>
                <w:rFonts w:cs="Arial"/>
                <w:sz w:val="20"/>
              </w:rPr>
              <w:t>Turbine Speed (RPM)</w:t>
            </w:r>
          </w:p>
        </w:tc>
        <w:tc>
          <w:tcPr>
            <w:tcW w:w="2802" w:type="dxa"/>
            <w:shd w:val="clear" w:color="auto" w:fill="D9D9D9" w:themeFill="background1" w:themeFillShade="D9"/>
            <w:vAlign w:val="center"/>
          </w:tcPr>
          <w:p w:rsidR="006630F5" w:rsidRDefault="006630F5" w:rsidP="0024318D">
            <w:r w:rsidRPr="002277D2">
              <w:rPr>
                <w:noProof/>
                <w:sz w:val="20"/>
                <w:highlight w:val="yellow"/>
                <w:lang w:eastAsia="en-IE"/>
              </w:rPr>
              <w:t>Unit to specify, 100ms or as agreed with TSO</w:t>
            </w:r>
          </w:p>
        </w:tc>
        <w:tc>
          <w:tcPr>
            <w:tcW w:w="2008" w:type="dxa"/>
            <w:shd w:val="clear" w:color="auto" w:fill="D9D9D9" w:themeFill="background1" w:themeFillShade="D9"/>
            <w:vAlign w:val="center"/>
          </w:tcPr>
          <w:p w:rsidR="006630F5" w:rsidRPr="009F20BB" w:rsidRDefault="006630F5" w:rsidP="0024318D">
            <w:pPr>
              <w:pStyle w:val="BodyText"/>
              <w:rPr>
                <w:sz w:val="20"/>
              </w:rPr>
            </w:pPr>
            <w:r w:rsidRPr="00CA3832">
              <w:rPr>
                <w:noProof/>
                <w:sz w:val="20"/>
                <w:highlight w:val="yellow"/>
                <w:lang w:eastAsia="en-IE"/>
              </w:rPr>
              <w:t>Unit to specify</w:t>
            </w:r>
          </w:p>
        </w:tc>
      </w:tr>
      <w:tr w:rsidR="006630F5" w:rsidRPr="002A73F6" w:rsidTr="00643290">
        <w:trPr>
          <w:jc w:val="center"/>
        </w:trPr>
        <w:tc>
          <w:tcPr>
            <w:tcW w:w="588" w:type="dxa"/>
            <w:vAlign w:val="center"/>
          </w:tcPr>
          <w:p w:rsidR="006630F5" w:rsidRDefault="006630F5" w:rsidP="0024318D">
            <w:pPr>
              <w:pStyle w:val="BodyText"/>
              <w:jc w:val="center"/>
              <w:rPr>
                <w:sz w:val="20"/>
              </w:rPr>
            </w:pPr>
            <w:r>
              <w:rPr>
                <w:sz w:val="20"/>
              </w:rPr>
              <w:t>8</w:t>
            </w:r>
          </w:p>
        </w:tc>
        <w:tc>
          <w:tcPr>
            <w:tcW w:w="3373" w:type="dxa"/>
            <w:vAlign w:val="center"/>
          </w:tcPr>
          <w:p w:rsidR="006630F5" w:rsidRDefault="006630F5" w:rsidP="0024318D">
            <w:pPr>
              <w:rPr>
                <w:rFonts w:cs="Arial"/>
                <w:sz w:val="20"/>
              </w:rPr>
            </w:pPr>
            <w:r>
              <w:rPr>
                <w:rFonts w:cs="Arial"/>
                <w:sz w:val="20"/>
              </w:rPr>
              <w:t>Shaft Vibration (</w:t>
            </w:r>
            <w:r w:rsidRPr="007A42D3">
              <w:rPr>
                <w:rFonts w:cs="Arial"/>
                <w:i/>
                <w:sz w:val="20"/>
              </w:rPr>
              <w:t>µ</w:t>
            </w:r>
            <w:r>
              <w:rPr>
                <w:rFonts w:cs="Arial"/>
                <w:sz w:val="20"/>
              </w:rPr>
              <w:t>m</w:t>
            </w:r>
            <w:r w:rsidRPr="007A42D3">
              <w:rPr>
                <w:rFonts w:cs="Arial"/>
                <w:sz w:val="20"/>
                <w:vertAlign w:val="superscript"/>
              </w:rPr>
              <w:t>p-p</w:t>
            </w:r>
            <w:r>
              <w:rPr>
                <w:rFonts w:cs="Arial"/>
                <w:sz w:val="20"/>
              </w:rPr>
              <w:t>)</w:t>
            </w:r>
          </w:p>
        </w:tc>
        <w:tc>
          <w:tcPr>
            <w:tcW w:w="2802" w:type="dxa"/>
            <w:tcBorders>
              <w:bottom w:val="single" w:sz="4" w:space="0" w:color="auto"/>
            </w:tcBorders>
            <w:shd w:val="clear" w:color="auto" w:fill="D9D9D9" w:themeFill="background1" w:themeFillShade="D9"/>
            <w:vAlign w:val="center"/>
          </w:tcPr>
          <w:p w:rsidR="006630F5" w:rsidRDefault="006630F5" w:rsidP="0024318D">
            <w:r w:rsidRPr="002277D2">
              <w:rPr>
                <w:noProof/>
                <w:sz w:val="20"/>
                <w:highlight w:val="yellow"/>
                <w:lang w:eastAsia="en-IE"/>
              </w:rPr>
              <w:t>Unit to specify, 100ms or as agreed with TSO</w:t>
            </w:r>
          </w:p>
        </w:tc>
        <w:tc>
          <w:tcPr>
            <w:tcW w:w="2008" w:type="dxa"/>
            <w:tcBorders>
              <w:bottom w:val="single" w:sz="4" w:space="0" w:color="auto"/>
            </w:tcBorders>
            <w:shd w:val="clear" w:color="auto" w:fill="D9D9D9" w:themeFill="background1" w:themeFillShade="D9"/>
            <w:vAlign w:val="center"/>
          </w:tcPr>
          <w:p w:rsidR="006630F5" w:rsidRPr="009F20BB" w:rsidRDefault="006630F5" w:rsidP="0024318D">
            <w:pPr>
              <w:pStyle w:val="BodyText"/>
              <w:rPr>
                <w:sz w:val="20"/>
              </w:rPr>
            </w:pPr>
            <w:r w:rsidRPr="00CA3832">
              <w:rPr>
                <w:noProof/>
                <w:sz w:val="20"/>
                <w:highlight w:val="yellow"/>
                <w:lang w:eastAsia="en-IE"/>
              </w:rPr>
              <w:t>Unit to specify</w:t>
            </w:r>
          </w:p>
        </w:tc>
      </w:tr>
      <w:tr w:rsidR="006630F5" w:rsidRPr="002A73F6" w:rsidTr="00643290">
        <w:trPr>
          <w:jc w:val="center"/>
        </w:trPr>
        <w:tc>
          <w:tcPr>
            <w:tcW w:w="588" w:type="dxa"/>
            <w:vAlign w:val="center"/>
          </w:tcPr>
          <w:p w:rsidR="006630F5" w:rsidRDefault="006630F5" w:rsidP="0024318D">
            <w:pPr>
              <w:pStyle w:val="BodyText"/>
              <w:jc w:val="center"/>
              <w:rPr>
                <w:sz w:val="20"/>
              </w:rPr>
            </w:pPr>
            <w:r>
              <w:rPr>
                <w:sz w:val="20"/>
              </w:rPr>
              <w:t>9</w:t>
            </w:r>
          </w:p>
        </w:tc>
        <w:tc>
          <w:tcPr>
            <w:tcW w:w="3373" w:type="dxa"/>
            <w:vAlign w:val="center"/>
          </w:tcPr>
          <w:p w:rsidR="006630F5" w:rsidRDefault="006630F5" w:rsidP="0024318D">
            <w:pPr>
              <w:rPr>
                <w:rFonts w:cs="Arial"/>
                <w:sz w:val="20"/>
              </w:rPr>
            </w:pPr>
            <w:r>
              <w:rPr>
                <w:rFonts w:cs="Arial"/>
                <w:sz w:val="20"/>
              </w:rPr>
              <w:t>Blade Path Temperature (°C)</w:t>
            </w:r>
          </w:p>
        </w:tc>
        <w:tc>
          <w:tcPr>
            <w:tcW w:w="2802" w:type="dxa"/>
            <w:shd w:val="clear" w:color="auto" w:fill="D9D9D9" w:themeFill="background1" w:themeFillShade="D9"/>
            <w:vAlign w:val="center"/>
          </w:tcPr>
          <w:p w:rsidR="006630F5" w:rsidRDefault="006630F5" w:rsidP="0024318D">
            <w:r w:rsidRPr="002277D2">
              <w:rPr>
                <w:noProof/>
                <w:sz w:val="20"/>
                <w:highlight w:val="yellow"/>
                <w:lang w:eastAsia="en-IE"/>
              </w:rPr>
              <w:t>Unit to specify, 100ms or as agreed with TSO</w:t>
            </w:r>
          </w:p>
        </w:tc>
        <w:tc>
          <w:tcPr>
            <w:tcW w:w="2008" w:type="dxa"/>
            <w:shd w:val="clear" w:color="auto" w:fill="D9D9D9" w:themeFill="background1" w:themeFillShade="D9"/>
            <w:vAlign w:val="center"/>
          </w:tcPr>
          <w:p w:rsidR="006630F5" w:rsidRPr="009F20BB" w:rsidRDefault="006630F5" w:rsidP="0024318D">
            <w:pPr>
              <w:pStyle w:val="BodyText"/>
              <w:rPr>
                <w:sz w:val="20"/>
              </w:rPr>
            </w:pPr>
            <w:r w:rsidRPr="00CA3832">
              <w:rPr>
                <w:noProof/>
                <w:sz w:val="20"/>
                <w:highlight w:val="yellow"/>
                <w:lang w:eastAsia="en-IE"/>
              </w:rPr>
              <w:t>Unit to specify</w:t>
            </w:r>
          </w:p>
        </w:tc>
      </w:tr>
      <w:tr w:rsidR="006630F5" w:rsidRPr="002A73F6" w:rsidTr="00643290">
        <w:trPr>
          <w:jc w:val="center"/>
        </w:trPr>
        <w:tc>
          <w:tcPr>
            <w:tcW w:w="588" w:type="dxa"/>
            <w:vAlign w:val="center"/>
          </w:tcPr>
          <w:p w:rsidR="006630F5" w:rsidRDefault="006630F5" w:rsidP="0024318D">
            <w:pPr>
              <w:pStyle w:val="BodyText"/>
              <w:jc w:val="center"/>
              <w:rPr>
                <w:sz w:val="20"/>
              </w:rPr>
            </w:pPr>
            <w:r>
              <w:rPr>
                <w:sz w:val="20"/>
              </w:rPr>
              <w:t>10</w:t>
            </w:r>
          </w:p>
        </w:tc>
        <w:tc>
          <w:tcPr>
            <w:tcW w:w="3373" w:type="dxa"/>
            <w:vAlign w:val="center"/>
          </w:tcPr>
          <w:p w:rsidR="006630F5" w:rsidRDefault="006630F5" w:rsidP="0024318D">
            <w:pPr>
              <w:rPr>
                <w:rFonts w:cs="Arial"/>
                <w:sz w:val="20"/>
              </w:rPr>
            </w:pPr>
            <w:r>
              <w:rPr>
                <w:rFonts w:cs="Arial"/>
                <w:sz w:val="20"/>
              </w:rPr>
              <w:t>Bearing Metal Temperature (°C)</w:t>
            </w:r>
          </w:p>
        </w:tc>
        <w:tc>
          <w:tcPr>
            <w:tcW w:w="2802" w:type="dxa"/>
            <w:shd w:val="clear" w:color="auto" w:fill="D9D9D9" w:themeFill="background1" w:themeFillShade="D9"/>
            <w:vAlign w:val="center"/>
          </w:tcPr>
          <w:p w:rsidR="006630F5" w:rsidRDefault="006630F5" w:rsidP="0024318D">
            <w:r w:rsidRPr="002277D2">
              <w:rPr>
                <w:noProof/>
                <w:sz w:val="20"/>
                <w:highlight w:val="yellow"/>
                <w:lang w:eastAsia="en-IE"/>
              </w:rPr>
              <w:t>Unit to specify, 100ms or as agreed with TSO</w:t>
            </w:r>
          </w:p>
        </w:tc>
        <w:tc>
          <w:tcPr>
            <w:tcW w:w="2008" w:type="dxa"/>
            <w:shd w:val="clear" w:color="auto" w:fill="D9D9D9" w:themeFill="background1" w:themeFillShade="D9"/>
            <w:vAlign w:val="center"/>
          </w:tcPr>
          <w:p w:rsidR="006630F5" w:rsidRPr="009F20BB" w:rsidRDefault="006630F5" w:rsidP="0024318D">
            <w:pPr>
              <w:pStyle w:val="BodyText"/>
              <w:rPr>
                <w:sz w:val="20"/>
              </w:rPr>
            </w:pPr>
            <w:r w:rsidRPr="00CA3832">
              <w:rPr>
                <w:noProof/>
                <w:sz w:val="20"/>
                <w:highlight w:val="yellow"/>
                <w:lang w:eastAsia="en-IE"/>
              </w:rPr>
              <w:t>Unit to specify</w:t>
            </w:r>
          </w:p>
        </w:tc>
      </w:tr>
      <w:tr w:rsidR="006B4CED" w:rsidRPr="002A73F6" w:rsidTr="00643290">
        <w:trPr>
          <w:jc w:val="center"/>
        </w:trPr>
        <w:tc>
          <w:tcPr>
            <w:tcW w:w="588" w:type="dxa"/>
            <w:vAlign w:val="center"/>
          </w:tcPr>
          <w:p w:rsidR="006B4CED" w:rsidRDefault="006B4CED" w:rsidP="0024318D">
            <w:pPr>
              <w:pStyle w:val="BodyText"/>
              <w:jc w:val="center"/>
              <w:rPr>
                <w:sz w:val="20"/>
              </w:rPr>
            </w:pPr>
            <w:r>
              <w:rPr>
                <w:sz w:val="20"/>
              </w:rPr>
              <w:t>11</w:t>
            </w:r>
          </w:p>
        </w:tc>
        <w:tc>
          <w:tcPr>
            <w:tcW w:w="3373" w:type="dxa"/>
            <w:vAlign w:val="center"/>
          </w:tcPr>
          <w:p w:rsidR="006B4CED" w:rsidRDefault="006B4CED" w:rsidP="0024318D">
            <w:pPr>
              <w:rPr>
                <w:rFonts w:cs="Arial"/>
                <w:sz w:val="20"/>
              </w:rPr>
            </w:pPr>
            <w:r>
              <w:rPr>
                <w:rFonts w:cs="Arial"/>
                <w:sz w:val="20"/>
              </w:rPr>
              <w:t>Process variables e.g. Inlet Guide Vane position, Fuel Control Valve position etc.</w:t>
            </w:r>
          </w:p>
        </w:tc>
        <w:tc>
          <w:tcPr>
            <w:tcW w:w="2802" w:type="dxa"/>
            <w:shd w:val="clear" w:color="auto" w:fill="D9D9D9" w:themeFill="background1" w:themeFillShade="D9"/>
            <w:vAlign w:val="center"/>
          </w:tcPr>
          <w:p w:rsidR="006B4CED" w:rsidRPr="002277D2" w:rsidRDefault="006B4CED" w:rsidP="0024318D">
            <w:pPr>
              <w:rPr>
                <w:noProof/>
                <w:sz w:val="20"/>
                <w:highlight w:val="yellow"/>
                <w:lang w:eastAsia="en-IE"/>
              </w:rPr>
            </w:pPr>
            <w:r w:rsidRPr="002277D2">
              <w:rPr>
                <w:noProof/>
                <w:sz w:val="20"/>
                <w:highlight w:val="yellow"/>
                <w:lang w:eastAsia="en-IE"/>
              </w:rPr>
              <w:t>Unit to specify, 100ms or as agreed with TSO</w:t>
            </w:r>
          </w:p>
        </w:tc>
        <w:tc>
          <w:tcPr>
            <w:tcW w:w="2008" w:type="dxa"/>
            <w:shd w:val="clear" w:color="auto" w:fill="D9D9D9" w:themeFill="background1" w:themeFillShade="D9"/>
            <w:vAlign w:val="center"/>
          </w:tcPr>
          <w:p w:rsidR="006B4CED" w:rsidRPr="00CA3832" w:rsidRDefault="006B4CED" w:rsidP="0024318D">
            <w:pPr>
              <w:pStyle w:val="BodyText"/>
              <w:rPr>
                <w:noProof/>
                <w:sz w:val="20"/>
                <w:highlight w:val="yellow"/>
                <w:lang w:eastAsia="en-IE"/>
              </w:rPr>
            </w:pPr>
            <w:r w:rsidRPr="00CA3832">
              <w:rPr>
                <w:noProof/>
                <w:sz w:val="20"/>
                <w:highlight w:val="yellow"/>
                <w:lang w:eastAsia="en-IE"/>
              </w:rPr>
              <w:t>Unit to specify</w:t>
            </w:r>
          </w:p>
        </w:tc>
      </w:tr>
      <w:tr w:rsidR="006B4CED" w:rsidRPr="002A73F6" w:rsidTr="00643290">
        <w:trPr>
          <w:jc w:val="center"/>
        </w:trPr>
        <w:tc>
          <w:tcPr>
            <w:tcW w:w="588" w:type="dxa"/>
            <w:vAlign w:val="center"/>
          </w:tcPr>
          <w:p w:rsidR="006B4CED" w:rsidRDefault="006B4CED" w:rsidP="006B4CED">
            <w:pPr>
              <w:pStyle w:val="BodyText"/>
              <w:jc w:val="center"/>
              <w:rPr>
                <w:sz w:val="20"/>
              </w:rPr>
            </w:pPr>
            <w:r>
              <w:rPr>
                <w:sz w:val="20"/>
              </w:rPr>
              <w:t>12</w:t>
            </w:r>
          </w:p>
        </w:tc>
        <w:tc>
          <w:tcPr>
            <w:tcW w:w="3373" w:type="dxa"/>
            <w:vAlign w:val="center"/>
          </w:tcPr>
          <w:p w:rsidR="006B4CED" w:rsidRDefault="006B4CED" w:rsidP="00F81301">
            <w:pPr>
              <w:rPr>
                <w:rFonts w:cs="Arial"/>
                <w:sz w:val="20"/>
              </w:rPr>
            </w:pPr>
            <w:r>
              <w:rPr>
                <w:rFonts w:cs="Arial"/>
                <w:sz w:val="20"/>
              </w:rPr>
              <w:t xml:space="preserve">Other signals as required by the unit or by </w:t>
            </w:r>
            <w:r w:rsidR="00F81301">
              <w:t>the TSO</w:t>
            </w:r>
          </w:p>
        </w:tc>
        <w:tc>
          <w:tcPr>
            <w:tcW w:w="2802" w:type="dxa"/>
            <w:shd w:val="clear" w:color="auto" w:fill="D9D9D9" w:themeFill="background1" w:themeFillShade="D9"/>
            <w:vAlign w:val="center"/>
          </w:tcPr>
          <w:p w:rsidR="006B4CED" w:rsidRPr="00EA2835" w:rsidRDefault="006B4CED" w:rsidP="0024318D">
            <w:pPr>
              <w:rPr>
                <w:noProof/>
                <w:sz w:val="20"/>
                <w:lang w:eastAsia="en-IE"/>
              </w:rPr>
            </w:pPr>
            <w:r w:rsidRPr="00CA3832">
              <w:rPr>
                <w:noProof/>
                <w:sz w:val="20"/>
                <w:highlight w:val="yellow"/>
                <w:lang w:eastAsia="en-IE"/>
              </w:rPr>
              <w:t>Unit to specify</w:t>
            </w:r>
            <w:r>
              <w:rPr>
                <w:noProof/>
                <w:sz w:val="20"/>
                <w:highlight w:val="yellow"/>
                <w:lang w:eastAsia="en-IE"/>
              </w:rPr>
              <w:t xml:space="preserve">, </w:t>
            </w:r>
            <w:r w:rsidRPr="00CA3832">
              <w:rPr>
                <w:noProof/>
                <w:sz w:val="20"/>
                <w:highlight w:val="yellow"/>
                <w:lang w:eastAsia="en-IE"/>
              </w:rPr>
              <w:t>100ms or as agreed with TSO</w:t>
            </w:r>
          </w:p>
        </w:tc>
        <w:tc>
          <w:tcPr>
            <w:tcW w:w="2008" w:type="dxa"/>
            <w:shd w:val="clear" w:color="auto" w:fill="D9D9D9" w:themeFill="background1" w:themeFillShade="D9"/>
            <w:vAlign w:val="center"/>
          </w:tcPr>
          <w:p w:rsidR="006B4CED" w:rsidRPr="009F20BB" w:rsidRDefault="006B4CED" w:rsidP="0024318D">
            <w:pPr>
              <w:pStyle w:val="BodyText"/>
              <w:rPr>
                <w:sz w:val="20"/>
              </w:rPr>
            </w:pPr>
            <w:r w:rsidRPr="00CA3832">
              <w:rPr>
                <w:noProof/>
                <w:sz w:val="20"/>
                <w:highlight w:val="yellow"/>
                <w:lang w:eastAsia="en-IE"/>
              </w:rPr>
              <w:t>Unit to specify</w:t>
            </w:r>
          </w:p>
        </w:tc>
      </w:tr>
      <w:tr w:rsidR="00535C9F" w:rsidRPr="002A73F6" w:rsidTr="00643290">
        <w:trPr>
          <w:jc w:val="center"/>
        </w:trPr>
        <w:tc>
          <w:tcPr>
            <w:tcW w:w="588" w:type="dxa"/>
            <w:vAlign w:val="center"/>
          </w:tcPr>
          <w:p w:rsidR="00535C9F" w:rsidRDefault="00535C9F" w:rsidP="006B4CED">
            <w:pPr>
              <w:pStyle w:val="BodyText"/>
              <w:jc w:val="center"/>
              <w:rPr>
                <w:sz w:val="20"/>
              </w:rPr>
            </w:pPr>
            <w:r>
              <w:rPr>
                <w:sz w:val="20"/>
              </w:rPr>
              <w:t>13</w:t>
            </w:r>
          </w:p>
        </w:tc>
        <w:tc>
          <w:tcPr>
            <w:tcW w:w="3373" w:type="dxa"/>
            <w:vAlign w:val="center"/>
          </w:tcPr>
          <w:p w:rsidR="00535C9F" w:rsidRDefault="00535C9F" w:rsidP="00535C9F">
            <w:pPr>
              <w:rPr>
                <w:rFonts w:cs="Arial"/>
                <w:sz w:val="20"/>
              </w:rPr>
            </w:pPr>
            <w:r>
              <w:rPr>
                <w:rFonts w:cs="Arial"/>
                <w:sz w:val="20"/>
              </w:rPr>
              <w:t>Governor Cont</w:t>
            </w:r>
            <w:r w:rsidR="005C70BC">
              <w:rPr>
                <w:rFonts w:cs="Arial"/>
                <w:sz w:val="20"/>
              </w:rPr>
              <w:t>rol</w:t>
            </w:r>
            <w:r>
              <w:rPr>
                <w:rFonts w:cs="Arial"/>
                <w:sz w:val="20"/>
              </w:rPr>
              <w:t xml:space="preserve"> Signals</w:t>
            </w:r>
          </w:p>
        </w:tc>
        <w:tc>
          <w:tcPr>
            <w:tcW w:w="2802" w:type="dxa"/>
            <w:shd w:val="clear" w:color="auto" w:fill="D9D9D9" w:themeFill="background1" w:themeFillShade="D9"/>
            <w:vAlign w:val="center"/>
          </w:tcPr>
          <w:p w:rsidR="00535C9F" w:rsidRPr="00CA3832" w:rsidRDefault="00535C9F" w:rsidP="0024318D">
            <w:pPr>
              <w:rPr>
                <w:noProof/>
                <w:sz w:val="20"/>
                <w:highlight w:val="yellow"/>
                <w:lang w:eastAsia="en-IE"/>
              </w:rPr>
            </w:pPr>
            <w:r w:rsidRPr="00CA3832">
              <w:rPr>
                <w:noProof/>
                <w:sz w:val="20"/>
                <w:highlight w:val="yellow"/>
                <w:lang w:eastAsia="en-IE"/>
              </w:rPr>
              <w:t>Unit to specify</w:t>
            </w:r>
            <w:r>
              <w:rPr>
                <w:noProof/>
                <w:sz w:val="20"/>
                <w:highlight w:val="yellow"/>
                <w:lang w:eastAsia="en-IE"/>
              </w:rPr>
              <w:t xml:space="preserve">, </w:t>
            </w:r>
            <w:r w:rsidRPr="00CA3832">
              <w:rPr>
                <w:noProof/>
                <w:sz w:val="20"/>
                <w:highlight w:val="yellow"/>
                <w:lang w:eastAsia="en-IE"/>
              </w:rPr>
              <w:t>100ms or as agreed with TSO</w:t>
            </w:r>
          </w:p>
        </w:tc>
        <w:tc>
          <w:tcPr>
            <w:tcW w:w="2008" w:type="dxa"/>
            <w:shd w:val="clear" w:color="auto" w:fill="D9D9D9" w:themeFill="background1" w:themeFillShade="D9"/>
            <w:vAlign w:val="center"/>
          </w:tcPr>
          <w:p w:rsidR="00535C9F" w:rsidRPr="00CA3832" w:rsidRDefault="00535C9F" w:rsidP="0024318D">
            <w:pPr>
              <w:pStyle w:val="BodyText"/>
              <w:rPr>
                <w:noProof/>
                <w:sz w:val="20"/>
                <w:highlight w:val="yellow"/>
                <w:lang w:eastAsia="en-IE"/>
              </w:rPr>
            </w:pPr>
            <w:r w:rsidRPr="00CA3832">
              <w:rPr>
                <w:noProof/>
                <w:sz w:val="20"/>
                <w:highlight w:val="yellow"/>
                <w:lang w:eastAsia="en-IE"/>
              </w:rPr>
              <w:t>Unit to specify</w:t>
            </w:r>
          </w:p>
        </w:tc>
      </w:tr>
      <w:tr w:rsidR="006B4CED" w:rsidRPr="002A73F6" w:rsidTr="00643290">
        <w:trPr>
          <w:jc w:val="center"/>
        </w:trPr>
        <w:tc>
          <w:tcPr>
            <w:tcW w:w="588" w:type="dxa"/>
            <w:vAlign w:val="center"/>
          </w:tcPr>
          <w:p w:rsidR="006B4CED" w:rsidRDefault="006B4CED" w:rsidP="006B4CED">
            <w:pPr>
              <w:pStyle w:val="BodyText"/>
              <w:jc w:val="center"/>
              <w:rPr>
                <w:sz w:val="20"/>
              </w:rPr>
            </w:pPr>
            <w:r>
              <w:rPr>
                <w:sz w:val="20"/>
              </w:rPr>
              <w:t>1</w:t>
            </w:r>
            <w:r w:rsidR="005C70BC">
              <w:rPr>
                <w:sz w:val="20"/>
              </w:rPr>
              <w:t>4</w:t>
            </w:r>
          </w:p>
        </w:tc>
        <w:tc>
          <w:tcPr>
            <w:tcW w:w="3373" w:type="dxa"/>
            <w:vAlign w:val="center"/>
          </w:tcPr>
          <w:p w:rsidR="006B4CED" w:rsidRDefault="006B4CED" w:rsidP="0024318D">
            <w:pPr>
              <w:rPr>
                <w:rFonts w:cs="Arial"/>
                <w:sz w:val="20"/>
              </w:rPr>
            </w:pPr>
            <w:r>
              <w:rPr>
                <w:rFonts w:cs="Arial"/>
                <w:sz w:val="20"/>
              </w:rPr>
              <w:t>Alarm/Event page</w:t>
            </w:r>
          </w:p>
        </w:tc>
        <w:tc>
          <w:tcPr>
            <w:tcW w:w="4810" w:type="dxa"/>
            <w:gridSpan w:val="2"/>
            <w:shd w:val="clear" w:color="auto" w:fill="D9D9D9" w:themeFill="background1" w:themeFillShade="D9"/>
            <w:vAlign w:val="center"/>
          </w:tcPr>
          <w:p w:rsidR="006B4CED" w:rsidRPr="009F20BB" w:rsidRDefault="002125F2" w:rsidP="0024318D">
            <w:pPr>
              <w:pStyle w:val="BodyText"/>
              <w:rPr>
                <w:sz w:val="20"/>
              </w:rPr>
            </w:pPr>
            <w:r>
              <w:rPr>
                <w:sz w:val="20"/>
              </w:rPr>
              <w:t>Screenshot of alarms</w:t>
            </w:r>
            <w:r w:rsidR="006B4CED">
              <w:rPr>
                <w:sz w:val="20"/>
              </w:rPr>
              <w:t xml:space="preserve"> / events for duration of the test.</w:t>
            </w:r>
          </w:p>
        </w:tc>
      </w:tr>
      <w:tr w:rsidR="006B4CED" w:rsidRPr="002A73F6" w:rsidTr="00643290">
        <w:trPr>
          <w:jc w:val="center"/>
        </w:trPr>
        <w:tc>
          <w:tcPr>
            <w:tcW w:w="588" w:type="dxa"/>
            <w:vAlign w:val="center"/>
          </w:tcPr>
          <w:p w:rsidR="006B4CED" w:rsidRDefault="006B4CED" w:rsidP="006B4CED">
            <w:pPr>
              <w:pStyle w:val="BodyText"/>
              <w:jc w:val="center"/>
              <w:rPr>
                <w:sz w:val="20"/>
              </w:rPr>
            </w:pPr>
            <w:r>
              <w:rPr>
                <w:sz w:val="20"/>
              </w:rPr>
              <w:t>1</w:t>
            </w:r>
            <w:r w:rsidR="005C70BC">
              <w:rPr>
                <w:sz w:val="20"/>
              </w:rPr>
              <w:t>5</w:t>
            </w:r>
          </w:p>
        </w:tc>
        <w:tc>
          <w:tcPr>
            <w:tcW w:w="3373" w:type="dxa"/>
            <w:vAlign w:val="center"/>
          </w:tcPr>
          <w:p w:rsidR="006B4CED" w:rsidRDefault="006B4CED" w:rsidP="0024318D">
            <w:pPr>
              <w:rPr>
                <w:rFonts w:cs="Arial"/>
                <w:sz w:val="20"/>
              </w:rPr>
            </w:pPr>
            <w:r>
              <w:rPr>
                <w:rFonts w:cs="Arial"/>
                <w:sz w:val="20"/>
              </w:rPr>
              <w:t>Generator Overview Screen</w:t>
            </w:r>
          </w:p>
        </w:tc>
        <w:tc>
          <w:tcPr>
            <w:tcW w:w="4810" w:type="dxa"/>
            <w:gridSpan w:val="2"/>
            <w:shd w:val="clear" w:color="auto" w:fill="D9D9D9" w:themeFill="background1" w:themeFillShade="D9"/>
            <w:vAlign w:val="center"/>
          </w:tcPr>
          <w:p w:rsidR="006B4CED" w:rsidRPr="009F20BB" w:rsidRDefault="002125F2" w:rsidP="00A04CFD">
            <w:pPr>
              <w:pStyle w:val="BodyText"/>
              <w:rPr>
                <w:sz w:val="20"/>
              </w:rPr>
            </w:pPr>
            <w:r>
              <w:rPr>
                <w:sz w:val="20"/>
              </w:rPr>
              <w:t>Screenshots may be required where test data/milestone/event</w:t>
            </w:r>
            <w:r w:rsidR="00A04CFD">
              <w:rPr>
                <w:sz w:val="20"/>
              </w:rPr>
              <w:t>s</w:t>
            </w:r>
            <w:r>
              <w:rPr>
                <w:sz w:val="20"/>
              </w:rPr>
              <w:t xml:space="preserve">  </w:t>
            </w:r>
            <w:r w:rsidR="00A04CFD">
              <w:rPr>
                <w:sz w:val="20"/>
              </w:rPr>
              <w:t>are</w:t>
            </w:r>
            <w:r>
              <w:rPr>
                <w:sz w:val="20"/>
              </w:rPr>
              <w:t xml:space="preserve"> not available through the trends listed above.</w:t>
            </w:r>
          </w:p>
        </w:tc>
      </w:tr>
      <w:tr w:rsidR="006B4CED" w:rsidRPr="002A73F6" w:rsidTr="00643290">
        <w:trPr>
          <w:jc w:val="center"/>
        </w:trPr>
        <w:tc>
          <w:tcPr>
            <w:tcW w:w="588" w:type="dxa"/>
            <w:vAlign w:val="center"/>
          </w:tcPr>
          <w:p w:rsidR="006B4CED" w:rsidRPr="00013D2D" w:rsidRDefault="006B4CED" w:rsidP="006B4CED">
            <w:pPr>
              <w:pStyle w:val="BodyText"/>
              <w:jc w:val="center"/>
              <w:rPr>
                <w:sz w:val="20"/>
              </w:rPr>
            </w:pPr>
            <w:r w:rsidRPr="00013D2D">
              <w:rPr>
                <w:sz w:val="20"/>
              </w:rPr>
              <w:t>1</w:t>
            </w:r>
            <w:r w:rsidR="005C70BC">
              <w:rPr>
                <w:sz w:val="20"/>
              </w:rPr>
              <w:t>6</w:t>
            </w:r>
          </w:p>
        </w:tc>
        <w:tc>
          <w:tcPr>
            <w:tcW w:w="3373" w:type="dxa"/>
            <w:vAlign w:val="center"/>
          </w:tcPr>
          <w:p w:rsidR="006B4CED" w:rsidRPr="00013D2D" w:rsidRDefault="006B4CED" w:rsidP="0024318D">
            <w:pPr>
              <w:pStyle w:val="BodyText"/>
              <w:rPr>
                <w:sz w:val="20"/>
              </w:rPr>
            </w:pPr>
            <w:r w:rsidRPr="00013D2D">
              <w:rPr>
                <w:rFonts w:cs="Arial"/>
                <w:sz w:val="20"/>
              </w:rPr>
              <w:t xml:space="preserve">EDIL instructions </w:t>
            </w:r>
          </w:p>
        </w:tc>
        <w:tc>
          <w:tcPr>
            <w:tcW w:w="4810" w:type="dxa"/>
            <w:gridSpan w:val="2"/>
            <w:shd w:val="clear" w:color="auto" w:fill="D9D9D9" w:themeFill="background1" w:themeFillShade="D9"/>
            <w:vAlign w:val="center"/>
          </w:tcPr>
          <w:p w:rsidR="006B4CED" w:rsidRPr="00013D2D" w:rsidRDefault="002125F2" w:rsidP="002125F2">
            <w:pPr>
              <w:pStyle w:val="BodyText"/>
              <w:rPr>
                <w:sz w:val="20"/>
              </w:rPr>
            </w:pPr>
            <w:r>
              <w:rPr>
                <w:sz w:val="20"/>
              </w:rPr>
              <w:t>Screenshot</w:t>
            </w:r>
            <w:r w:rsidR="006B4CED">
              <w:rPr>
                <w:sz w:val="20"/>
              </w:rPr>
              <w:t xml:space="preserve"> as logged during the test.</w:t>
            </w:r>
          </w:p>
        </w:tc>
      </w:tr>
    </w:tbl>
    <w:p w:rsidR="0096535A" w:rsidRDefault="0096535A">
      <w:pPr>
        <w:rPr>
          <w:rFonts w:cs="Arial"/>
          <w:b/>
          <w:bCs/>
          <w:iCs/>
          <w:sz w:val="24"/>
          <w:szCs w:val="28"/>
        </w:rPr>
      </w:pPr>
      <w:r>
        <w:br w:type="page"/>
      </w:r>
    </w:p>
    <w:p w:rsidR="00E0436A" w:rsidRDefault="007B19EF" w:rsidP="002A1351">
      <w:pPr>
        <w:pStyle w:val="Heading2"/>
        <w:jc w:val="both"/>
      </w:pPr>
      <w:r w:rsidRPr="00B774FE">
        <w:lastRenderedPageBreak/>
        <w:t xml:space="preserve">Initial </w:t>
      </w:r>
      <w:r w:rsidR="00E0436A" w:rsidRPr="00B774FE">
        <w:t>Conditions</w:t>
      </w:r>
      <w:r w:rsidR="00F81B5D">
        <w:t xml:space="preserve"> </w:t>
      </w:r>
    </w:p>
    <w:p w:rsidR="00142343" w:rsidRDefault="00142343" w:rsidP="00AE1508">
      <w:pPr>
        <w:pStyle w:val="BodyText"/>
        <w:spacing w:after="120"/>
        <w:ind w:left="718"/>
        <w:jc w:val="both"/>
        <w:rPr>
          <w:sz w:val="20"/>
        </w:rPr>
      </w:pPr>
      <w:r>
        <w:rPr>
          <w:sz w:val="20"/>
        </w:rPr>
        <w:t xml:space="preserve">Should “No” be answered to any of the following, contact </w:t>
      </w:r>
      <w:hyperlink r:id="rId20" w:history="1">
        <w:r w:rsidR="00A9456E" w:rsidRPr="00A9456E">
          <w:rPr>
            <w:sz w:val="20"/>
          </w:rPr>
          <w:t>the</w:t>
        </w:r>
      </w:hyperlink>
      <w:r w:rsidR="00A9456E" w:rsidRPr="00A9456E">
        <w:rPr>
          <w:sz w:val="20"/>
        </w:rPr>
        <w:t xml:space="preserve"> EirGrid test coordinator</w:t>
      </w:r>
      <w:r w:rsidR="00A5463A">
        <w:rPr>
          <w:sz w:val="20"/>
        </w:rPr>
        <w:t xml:space="preserve"> </w:t>
      </w:r>
      <w:r>
        <w:rPr>
          <w:sz w:val="20"/>
        </w:rPr>
        <w:t>and agree next steps in advance of making any corrective actions.</w:t>
      </w:r>
      <w:r w:rsidRPr="004676BB">
        <w:rPr>
          <w:sz w:val="20"/>
        </w:rPr>
        <w:t xml:space="preserve"> </w:t>
      </w:r>
    </w:p>
    <w:tbl>
      <w:tblPr>
        <w:tblStyle w:val="TableGrid"/>
        <w:tblW w:w="0" w:type="auto"/>
        <w:jc w:val="center"/>
        <w:tblLook w:val="04A0" w:firstRow="1" w:lastRow="0" w:firstColumn="1" w:lastColumn="0" w:noHBand="0" w:noVBand="1"/>
      </w:tblPr>
      <w:tblGrid>
        <w:gridCol w:w="817"/>
        <w:gridCol w:w="7090"/>
        <w:gridCol w:w="1664"/>
      </w:tblGrid>
      <w:tr w:rsidR="00963C1D" w:rsidRPr="00341A3D" w:rsidTr="00F81B5D">
        <w:trPr>
          <w:jc w:val="center"/>
        </w:trPr>
        <w:tc>
          <w:tcPr>
            <w:tcW w:w="817" w:type="dxa"/>
            <w:shd w:val="clear" w:color="auto" w:fill="D9D9D9" w:themeFill="background1" w:themeFillShade="D9"/>
            <w:vAlign w:val="center"/>
          </w:tcPr>
          <w:p w:rsidR="00963C1D" w:rsidRPr="00AE24EE" w:rsidRDefault="00963C1D" w:rsidP="00F81B5D">
            <w:pPr>
              <w:pStyle w:val="BodyText"/>
              <w:spacing w:before="120" w:after="120"/>
              <w:rPr>
                <w:b/>
                <w:sz w:val="20"/>
              </w:rPr>
            </w:pPr>
            <w:r>
              <w:rPr>
                <w:b/>
                <w:sz w:val="20"/>
              </w:rPr>
              <w:t>No.</w:t>
            </w:r>
          </w:p>
        </w:tc>
        <w:tc>
          <w:tcPr>
            <w:tcW w:w="7090" w:type="dxa"/>
            <w:shd w:val="clear" w:color="auto" w:fill="D9D9D9" w:themeFill="background1" w:themeFillShade="D9"/>
            <w:vAlign w:val="center"/>
          </w:tcPr>
          <w:p w:rsidR="00963C1D" w:rsidRPr="00AE24EE" w:rsidRDefault="00963C1D" w:rsidP="008A17AF">
            <w:pPr>
              <w:pStyle w:val="BodyText"/>
              <w:spacing w:before="120" w:after="120"/>
              <w:rPr>
                <w:b/>
                <w:sz w:val="20"/>
              </w:rPr>
            </w:pPr>
            <w:r w:rsidRPr="00AE24EE">
              <w:rPr>
                <w:b/>
                <w:sz w:val="20"/>
              </w:rPr>
              <w:t>Conditions</w:t>
            </w:r>
          </w:p>
        </w:tc>
        <w:tc>
          <w:tcPr>
            <w:tcW w:w="1664" w:type="dxa"/>
            <w:shd w:val="clear" w:color="auto" w:fill="D9D9D9" w:themeFill="background1" w:themeFillShade="D9"/>
            <w:vAlign w:val="center"/>
          </w:tcPr>
          <w:p w:rsidR="00963C1D" w:rsidRPr="00AE24EE" w:rsidRDefault="00963C1D" w:rsidP="008A17AF">
            <w:pPr>
              <w:pStyle w:val="BodyText"/>
              <w:spacing w:before="120" w:after="120"/>
              <w:rPr>
                <w:b/>
                <w:sz w:val="20"/>
              </w:rPr>
            </w:pPr>
            <w:r w:rsidRPr="00AE24EE">
              <w:rPr>
                <w:b/>
                <w:sz w:val="20"/>
              </w:rPr>
              <w:t>Check on day of test</w:t>
            </w:r>
          </w:p>
        </w:tc>
      </w:tr>
      <w:tr w:rsidR="00963C1D" w:rsidRPr="00341A3D" w:rsidTr="00963C1D">
        <w:trPr>
          <w:jc w:val="center"/>
        </w:trPr>
        <w:tc>
          <w:tcPr>
            <w:tcW w:w="817" w:type="dxa"/>
            <w:vAlign w:val="center"/>
          </w:tcPr>
          <w:p w:rsidR="00963C1D" w:rsidRPr="009B58ED" w:rsidRDefault="00963C1D" w:rsidP="00AE1508">
            <w:pPr>
              <w:pStyle w:val="BodyText"/>
              <w:spacing w:before="120" w:after="120"/>
              <w:jc w:val="center"/>
              <w:rPr>
                <w:sz w:val="20"/>
              </w:rPr>
            </w:pPr>
            <w:r>
              <w:rPr>
                <w:sz w:val="20"/>
              </w:rPr>
              <w:t>1</w:t>
            </w:r>
          </w:p>
        </w:tc>
        <w:tc>
          <w:tcPr>
            <w:tcW w:w="7090" w:type="dxa"/>
            <w:vAlign w:val="center"/>
          </w:tcPr>
          <w:p w:rsidR="00963C1D" w:rsidRDefault="00963C1D" w:rsidP="00AE1508">
            <w:pPr>
              <w:pStyle w:val="BodyText"/>
              <w:spacing w:before="120" w:after="120"/>
              <w:jc w:val="both"/>
              <w:rPr>
                <w:sz w:val="20"/>
              </w:rPr>
            </w:pPr>
            <w:r w:rsidRPr="009B58ED">
              <w:rPr>
                <w:sz w:val="20"/>
              </w:rPr>
              <w:t xml:space="preserve">Test Profiles have been submitted and approved by </w:t>
            </w:r>
            <w:hyperlink r:id="rId21" w:history="1">
              <w:r w:rsidRPr="009B58ED">
                <w:rPr>
                  <w:rStyle w:val="Hyperlink"/>
                  <w:sz w:val="20"/>
                </w:rPr>
                <w:t>neartime@eirgrid.com</w:t>
              </w:r>
            </w:hyperlink>
            <w:r>
              <w:rPr>
                <w:rStyle w:val="Hyperlink"/>
                <w:sz w:val="20"/>
              </w:rPr>
              <w:t>.</w:t>
            </w:r>
          </w:p>
        </w:tc>
        <w:tc>
          <w:tcPr>
            <w:tcW w:w="1664" w:type="dxa"/>
            <w:shd w:val="clear" w:color="auto" w:fill="D9D9D9" w:themeFill="background1" w:themeFillShade="D9"/>
            <w:vAlign w:val="center"/>
          </w:tcPr>
          <w:p w:rsidR="00963C1D" w:rsidRDefault="00963C1D" w:rsidP="00AE1508">
            <w:pPr>
              <w:pStyle w:val="BodyText"/>
              <w:spacing w:before="120" w:after="120"/>
              <w:jc w:val="center"/>
              <w:rPr>
                <w:sz w:val="20"/>
              </w:rPr>
            </w:pPr>
            <w:r>
              <w:rPr>
                <w:sz w:val="20"/>
              </w:rPr>
              <w:t>Yes/No</w:t>
            </w:r>
          </w:p>
        </w:tc>
      </w:tr>
      <w:tr w:rsidR="00963C1D" w:rsidRPr="00341A3D" w:rsidTr="00963C1D">
        <w:trPr>
          <w:jc w:val="center"/>
        </w:trPr>
        <w:tc>
          <w:tcPr>
            <w:tcW w:w="817" w:type="dxa"/>
            <w:vAlign w:val="center"/>
          </w:tcPr>
          <w:p w:rsidR="00963C1D" w:rsidRDefault="00963C1D" w:rsidP="00AE1508">
            <w:pPr>
              <w:pStyle w:val="BodyText"/>
              <w:spacing w:before="120" w:after="120"/>
              <w:jc w:val="center"/>
              <w:rPr>
                <w:sz w:val="20"/>
              </w:rPr>
            </w:pPr>
            <w:r>
              <w:rPr>
                <w:sz w:val="20"/>
              </w:rPr>
              <w:t>2</w:t>
            </w:r>
          </w:p>
        </w:tc>
        <w:tc>
          <w:tcPr>
            <w:tcW w:w="7090" w:type="dxa"/>
            <w:vAlign w:val="center"/>
          </w:tcPr>
          <w:p w:rsidR="00963C1D" w:rsidRDefault="00963C1D" w:rsidP="00AE1508">
            <w:pPr>
              <w:pStyle w:val="BodyText"/>
              <w:spacing w:before="120" w:after="120"/>
              <w:jc w:val="both"/>
              <w:rPr>
                <w:sz w:val="20"/>
              </w:rPr>
            </w:pPr>
            <w:r>
              <w:rPr>
                <w:sz w:val="20"/>
              </w:rPr>
              <w:t xml:space="preserve">Unit Fuel Type: </w:t>
            </w:r>
            <w:r w:rsidRPr="009B58ED">
              <w:rPr>
                <w:sz w:val="20"/>
                <w:highlight w:val="yellow"/>
              </w:rPr>
              <w:t>Primary Fuel / Secondary Fuel</w:t>
            </w:r>
          </w:p>
        </w:tc>
        <w:tc>
          <w:tcPr>
            <w:tcW w:w="1664" w:type="dxa"/>
            <w:shd w:val="clear" w:color="auto" w:fill="D9D9D9" w:themeFill="background1" w:themeFillShade="D9"/>
            <w:vAlign w:val="center"/>
          </w:tcPr>
          <w:p w:rsidR="00963C1D" w:rsidRDefault="00963C1D" w:rsidP="00AE1508">
            <w:pPr>
              <w:pStyle w:val="BodyText"/>
              <w:spacing w:before="120" w:after="120"/>
              <w:jc w:val="center"/>
              <w:rPr>
                <w:sz w:val="20"/>
              </w:rPr>
            </w:pPr>
            <w:r>
              <w:rPr>
                <w:sz w:val="20"/>
              </w:rPr>
              <w:t>Yes/No</w:t>
            </w:r>
          </w:p>
        </w:tc>
      </w:tr>
      <w:tr w:rsidR="00721179" w:rsidRPr="00341A3D" w:rsidTr="00963C1D">
        <w:trPr>
          <w:jc w:val="center"/>
        </w:trPr>
        <w:tc>
          <w:tcPr>
            <w:tcW w:w="817" w:type="dxa"/>
            <w:vAlign w:val="center"/>
          </w:tcPr>
          <w:p w:rsidR="00721179" w:rsidRDefault="00A5463A" w:rsidP="00AE1508">
            <w:pPr>
              <w:pStyle w:val="BodyText"/>
              <w:spacing w:before="120" w:after="120"/>
              <w:jc w:val="center"/>
              <w:rPr>
                <w:noProof/>
                <w:sz w:val="20"/>
                <w:lang w:eastAsia="en-IE"/>
              </w:rPr>
            </w:pPr>
            <w:r>
              <w:rPr>
                <w:noProof/>
                <w:sz w:val="20"/>
                <w:lang w:eastAsia="en-IE"/>
              </w:rPr>
              <w:t>3</w:t>
            </w:r>
          </w:p>
        </w:tc>
        <w:tc>
          <w:tcPr>
            <w:tcW w:w="7090" w:type="dxa"/>
            <w:vAlign w:val="center"/>
          </w:tcPr>
          <w:p w:rsidR="00721179" w:rsidRDefault="00721179" w:rsidP="002125F2">
            <w:pPr>
              <w:pStyle w:val="BodyText"/>
              <w:spacing w:before="120" w:after="120"/>
              <w:jc w:val="both"/>
              <w:rPr>
                <w:sz w:val="20"/>
              </w:rPr>
            </w:pPr>
            <w:r>
              <w:rPr>
                <w:noProof/>
                <w:sz w:val="20"/>
                <w:lang w:eastAsia="en-IE"/>
              </w:rPr>
              <w:t>Normal start up support auxiliary systems in service.</w:t>
            </w:r>
          </w:p>
        </w:tc>
        <w:tc>
          <w:tcPr>
            <w:tcW w:w="1664" w:type="dxa"/>
            <w:shd w:val="clear" w:color="auto" w:fill="D9D9D9" w:themeFill="background1" w:themeFillShade="D9"/>
            <w:vAlign w:val="center"/>
          </w:tcPr>
          <w:p w:rsidR="00721179" w:rsidRDefault="00721179" w:rsidP="00AE1508">
            <w:pPr>
              <w:pStyle w:val="BodyText"/>
              <w:spacing w:before="120" w:after="120"/>
              <w:jc w:val="center"/>
              <w:rPr>
                <w:sz w:val="20"/>
              </w:rPr>
            </w:pPr>
            <w:r>
              <w:rPr>
                <w:sz w:val="20"/>
              </w:rPr>
              <w:t>Yes/No</w:t>
            </w:r>
          </w:p>
        </w:tc>
      </w:tr>
      <w:tr w:rsidR="00721179" w:rsidRPr="00341A3D" w:rsidTr="00963C1D">
        <w:trPr>
          <w:jc w:val="center"/>
        </w:trPr>
        <w:tc>
          <w:tcPr>
            <w:tcW w:w="817" w:type="dxa"/>
            <w:vAlign w:val="center"/>
          </w:tcPr>
          <w:p w:rsidR="00721179" w:rsidRDefault="00962BA0" w:rsidP="00AE1508">
            <w:pPr>
              <w:spacing w:before="120" w:after="120"/>
              <w:jc w:val="center"/>
              <w:rPr>
                <w:sz w:val="20"/>
              </w:rPr>
            </w:pPr>
            <w:r>
              <w:rPr>
                <w:sz w:val="20"/>
              </w:rPr>
              <w:t>4</w:t>
            </w:r>
          </w:p>
        </w:tc>
        <w:tc>
          <w:tcPr>
            <w:tcW w:w="7090" w:type="dxa"/>
            <w:vAlign w:val="center"/>
          </w:tcPr>
          <w:p w:rsidR="00721179" w:rsidRDefault="00721179" w:rsidP="00AE1508">
            <w:pPr>
              <w:spacing w:before="120" w:after="120"/>
              <w:jc w:val="both"/>
              <w:rPr>
                <w:sz w:val="20"/>
              </w:rPr>
            </w:pPr>
            <w:r>
              <w:rPr>
                <w:sz w:val="20"/>
              </w:rPr>
              <w:t>Required signals, as described in section 8.3 are available</w:t>
            </w:r>
          </w:p>
        </w:tc>
        <w:tc>
          <w:tcPr>
            <w:tcW w:w="1664" w:type="dxa"/>
            <w:shd w:val="clear" w:color="auto" w:fill="D9D9D9" w:themeFill="background1" w:themeFillShade="D9"/>
            <w:vAlign w:val="center"/>
          </w:tcPr>
          <w:p w:rsidR="00721179" w:rsidRDefault="00721179" w:rsidP="00AE1508">
            <w:pPr>
              <w:pStyle w:val="BodyText"/>
              <w:spacing w:before="120" w:after="120"/>
              <w:jc w:val="center"/>
              <w:rPr>
                <w:sz w:val="20"/>
              </w:rPr>
            </w:pPr>
            <w:r>
              <w:rPr>
                <w:sz w:val="20"/>
              </w:rPr>
              <w:t>Yes / No</w:t>
            </w:r>
          </w:p>
        </w:tc>
      </w:tr>
    </w:tbl>
    <w:p w:rsidR="003C32AB" w:rsidRDefault="00FD7E15" w:rsidP="003C32AB">
      <w:pPr>
        <w:pStyle w:val="Heading1"/>
      </w:pPr>
      <w:r w:rsidRPr="0099279A">
        <w:t>Test Steps</w:t>
      </w:r>
    </w:p>
    <w:p w:rsidR="003C32AB" w:rsidRPr="003C32AB" w:rsidRDefault="003C32AB" w:rsidP="00F81301">
      <w:pPr>
        <w:pStyle w:val="BodyText"/>
      </w:pPr>
      <w:r>
        <w:t>Test steps for Northern Ireland plant to be agreed with SONI prior to testing.</w:t>
      </w:r>
    </w:p>
    <w:p w:rsidR="00AF24C6" w:rsidRDefault="00AF24C6" w:rsidP="00AF24C6">
      <w:pPr>
        <w:pStyle w:val="Heading2"/>
      </w:pPr>
      <w:r>
        <w:t>Verification of Base Load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822"/>
        <w:gridCol w:w="1133"/>
        <w:gridCol w:w="2940"/>
      </w:tblGrid>
      <w:tr w:rsidR="00AF24C6" w:rsidRPr="00AF24C6" w:rsidTr="00454249">
        <w:trPr>
          <w:trHeight w:val="677"/>
        </w:trPr>
        <w:tc>
          <w:tcPr>
            <w:tcW w:w="353" w:type="pct"/>
            <w:shd w:val="clear" w:color="auto" w:fill="D9D9D9" w:themeFill="background1" w:themeFillShade="D9"/>
            <w:vAlign w:val="center"/>
          </w:tcPr>
          <w:p w:rsidR="00AF24C6" w:rsidRPr="00AF24C6" w:rsidRDefault="00AF24C6" w:rsidP="00962BA0">
            <w:pPr>
              <w:jc w:val="center"/>
              <w:rPr>
                <w:rFonts w:cs="Arial"/>
                <w:b/>
                <w:sz w:val="20"/>
              </w:rPr>
            </w:pPr>
            <w:r w:rsidRPr="00AF24C6">
              <w:rPr>
                <w:rFonts w:cs="Arial"/>
                <w:b/>
                <w:sz w:val="20"/>
              </w:rPr>
              <w:t>Step</w:t>
            </w:r>
          </w:p>
        </w:tc>
        <w:tc>
          <w:tcPr>
            <w:tcW w:w="2519" w:type="pct"/>
            <w:shd w:val="clear" w:color="auto" w:fill="D9D9D9" w:themeFill="background1" w:themeFillShade="D9"/>
            <w:vAlign w:val="center"/>
          </w:tcPr>
          <w:p w:rsidR="00AF24C6" w:rsidRPr="00AF24C6" w:rsidRDefault="00AF24C6" w:rsidP="00962BA0">
            <w:pPr>
              <w:jc w:val="center"/>
              <w:rPr>
                <w:rFonts w:cs="Arial"/>
                <w:b/>
                <w:sz w:val="20"/>
              </w:rPr>
            </w:pPr>
            <w:r w:rsidRPr="00AF24C6">
              <w:rPr>
                <w:rFonts w:cs="Arial"/>
                <w:b/>
                <w:sz w:val="20"/>
              </w:rPr>
              <w:t>Action</w:t>
            </w:r>
          </w:p>
        </w:tc>
        <w:tc>
          <w:tcPr>
            <w:tcW w:w="592" w:type="pct"/>
            <w:shd w:val="clear" w:color="auto" w:fill="D9D9D9" w:themeFill="background1" w:themeFillShade="D9"/>
            <w:vAlign w:val="center"/>
          </w:tcPr>
          <w:p w:rsidR="00AF24C6" w:rsidRPr="00AF24C6" w:rsidRDefault="000E496E" w:rsidP="00962BA0">
            <w:pPr>
              <w:jc w:val="center"/>
              <w:rPr>
                <w:rFonts w:cs="Arial"/>
                <w:b/>
                <w:sz w:val="20"/>
                <w:lang w:eastAsia="ja-JP"/>
              </w:rPr>
            </w:pPr>
            <w:r>
              <w:rPr>
                <w:rFonts w:cs="Arial"/>
                <w:b/>
                <w:sz w:val="20"/>
                <w:lang w:eastAsia="ja-JP"/>
              </w:rPr>
              <w:t xml:space="preserve">Event </w:t>
            </w:r>
            <w:r w:rsidR="00AF24C6">
              <w:rPr>
                <w:rFonts w:cs="Arial"/>
                <w:b/>
                <w:sz w:val="20"/>
                <w:lang w:eastAsia="ja-JP"/>
              </w:rPr>
              <w:t>Time</w:t>
            </w:r>
          </w:p>
        </w:tc>
        <w:tc>
          <w:tcPr>
            <w:tcW w:w="1537" w:type="pct"/>
            <w:shd w:val="clear" w:color="auto" w:fill="D9D9D9" w:themeFill="background1" w:themeFillShade="D9"/>
            <w:vAlign w:val="center"/>
          </w:tcPr>
          <w:p w:rsidR="00AF24C6" w:rsidRPr="00AF24C6" w:rsidRDefault="00AF24C6" w:rsidP="00962BA0">
            <w:pPr>
              <w:jc w:val="center"/>
              <w:rPr>
                <w:rFonts w:cs="Arial"/>
                <w:b/>
                <w:sz w:val="20"/>
                <w:lang w:eastAsia="ja-JP"/>
              </w:rPr>
            </w:pPr>
            <w:r>
              <w:rPr>
                <w:rFonts w:cs="Arial"/>
                <w:b/>
                <w:sz w:val="20"/>
                <w:lang w:eastAsia="ja-JP"/>
              </w:rPr>
              <w:t>Comment</w:t>
            </w:r>
          </w:p>
        </w:tc>
      </w:tr>
      <w:tr w:rsidR="00AF24C6" w:rsidRPr="00AF24C6" w:rsidTr="00454249">
        <w:trPr>
          <w:trHeight w:val="629"/>
        </w:trPr>
        <w:tc>
          <w:tcPr>
            <w:tcW w:w="353" w:type="pct"/>
            <w:vAlign w:val="center"/>
          </w:tcPr>
          <w:p w:rsidR="00AF24C6" w:rsidRPr="00AF24C6" w:rsidRDefault="00AF24C6" w:rsidP="00962BA0">
            <w:pPr>
              <w:jc w:val="center"/>
              <w:rPr>
                <w:rFonts w:cs="Arial"/>
                <w:sz w:val="20"/>
                <w:lang w:eastAsia="ja-JP"/>
              </w:rPr>
            </w:pPr>
            <w:r w:rsidRPr="00AF24C6">
              <w:rPr>
                <w:rFonts w:cs="Arial"/>
                <w:sz w:val="20"/>
                <w:lang w:eastAsia="ja-JP"/>
              </w:rPr>
              <w:t>1</w:t>
            </w:r>
          </w:p>
        </w:tc>
        <w:tc>
          <w:tcPr>
            <w:tcW w:w="2519" w:type="pct"/>
            <w:vAlign w:val="center"/>
          </w:tcPr>
          <w:p w:rsidR="00450457" w:rsidRDefault="00450457" w:rsidP="00AE1508">
            <w:pPr>
              <w:autoSpaceDE w:val="0"/>
              <w:autoSpaceDN w:val="0"/>
              <w:adjustRightInd w:val="0"/>
              <w:rPr>
                <w:rFonts w:cs="Arial"/>
                <w:sz w:val="20"/>
                <w:lang w:eastAsia="ja-JP"/>
              </w:rPr>
            </w:pPr>
          </w:p>
          <w:p w:rsidR="00AE1508" w:rsidRDefault="00AF24C6" w:rsidP="00AE1508">
            <w:pPr>
              <w:autoSpaceDE w:val="0"/>
              <w:autoSpaceDN w:val="0"/>
              <w:adjustRightInd w:val="0"/>
              <w:rPr>
                <w:rFonts w:cs="Arial"/>
                <w:sz w:val="20"/>
                <w:lang w:eastAsia="ja-JP"/>
              </w:rPr>
            </w:pPr>
            <w:r w:rsidRPr="00AF24C6">
              <w:rPr>
                <w:rFonts w:cs="Arial"/>
                <w:sz w:val="20"/>
                <w:lang w:eastAsia="ja-JP"/>
              </w:rPr>
              <w:t>Request</w:t>
            </w:r>
            <w:r w:rsidR="00DE0789">
              <w:rPr>
                <w:rFonts w:cs="Arial"/>
                <w:sz w:val="20"/>
                <w:lang w:eastAsia="ja-JP"/>
              </w:rPr>
              <w:t xml:space="preserve"> </w:t>
            </w:r>
            <w:r w:rsidRPr="00AF24C6">
              <w:rPr>
                <w:rFonts w:cs="Arial"/>
                <w:sz w:val="20"/>
                <w:lang w:eastAsia="ja-JP"/>
              </w:rPr>
              <w:t xml:space="preserve">NCC permission </w:t>
            </w:r>
            <w:r w:rsidR="00AE1508">
              <w:rPr>
                <w:rFonts w:cs="Arial"/>
                <w:sz w:val="20"/>
                <w:lang w:eastAsia="ja-JP"/>
              </w:rPr>
              <w:t>to</w:t>
            </w:r>
          </w:p>
          <w:p w:rsidR="00AE1508" w:rsidRDefault="00454249" w:rsidP="00AE1508">
            <w:pPr>
              <w:pStyle w:val="ListParagraph"/>
              <w:numPr>
                <w:ilvl w:val="0"/>
                <w:numId w:val="33"/>
              </w:numPr>
              <w:autoSpaceDE w:val="0"/>
              <w:autoSpaceDN w:val="0"/>
              <w:adjustRightInd w:val="0"/>
              <w:rPr>
                <w:rFonts w:ascii="Arial" w:hAnsi="Arial" w:cs="Arial"/>
                <w:sz w:val="20"/>
                <w:lang w:eastAsia="ja-JP"/>
              </w:rPr>
            </w:pPr>
            <w:r>
              <w:rPr>
                <w:rFonts w:ascii="Arial" w:hAnsi="Arial" w:cs="Arial"/>
                <w:sz w:val="20"/>
                <w:lang w:eastAsia="ja-JP"/>
              </w:rPr>
              <w:t>T</w:t>
            </w:r>
            <w:r w:rsidR="00AE1508" w:rsidRPr="00AE1508">
              <w:rPr>
                <w:rFonts w:ascii="Arial" w:hAnsi="Arial" w:cs="Arial"/>
                <w:sz w:val="20"/>
                <w:lang w:eastAsia="ja-JP"/>
              </w:rPr>
              <w:t>urn frequency response off</w:t>
            </w:r>
          </w:p>
          <w:p w:rsidR="00AF24C6" w:rsidRPr="00AE1508" w:rsidRDefault="00454249" w:rsidP="00AE1508">
            <w:pPr>
              <w:pStyle w:val="ListParagraph"/>
              <w:numPr>
                <w:ilvl w:val="0"/>
                <w:numId w:val="33"/>
              </w:numPr>
              <w:autoSpaceDE w:val="0"/>
              <w:autoSpaceDN w:val="0"/>
              <w:adjustRightInd w:val="0"/>
              <w:rPr>
                <w:rFonts w:ascii="Arial" w:hAnsi="Arial" w:cs="Arial"/>
                <w:sz w:val="20"/>
                <w:lang w:eastAsia="ja-JP"/>
              </w:rPr>
            </w:pPr>
            <w:r>
              <w:rPr>
                <w:rFonts w:ascii="Arial" w:hAnsi="Arial" w:cs="Arial"/>
                <w:sz w:val="20"/>
                <w:lang w:eastAsia="ja-JP"/>
              </w:rPr>
              <w:t>I</w:t>
            </w:r>
            <w:r w:rsidR="00DE0789" w:rsidRPr="00AE1508">
              <w:rPr>
                <w:rFonts w:ascii="Arial" w:hAnsi="Arial" w:cs="Arial"/>
                <w:sz w:val="20"/>
                <w:lang w:eastAsia="ja-JP"/>
              </w:rPr>
              <w:t>ssue a</w:t>
            </w:r>
            <w:r w:rsidR="00832B52" w:rsidRPr="00AE1508">
              <w:rPr>
                <w:rFonts w:ascii="Arial" w:hAnsi="Arial" w:cs="Arial"/>
                <w:sz w:val="20"/>
                <w:lang w:eastAsia="ja-JP"/>
              </w:rPr>
              <w:t>n EDIL</w:t>
            </w:r>
            <w:r w:rsidR="00DE0789" w:rsidRPr="00AE1508">
              <w:rPr>
                <w:rFonts w:ascii="Arial" w:hAnsi="Arial" w:cs="Arial"/>
                <w:sz w:val="20"/>
                <w:lang w:eastAsia="ja-JP"/>
              </w:rPr>
              <w:t xml:space="preserve"> Dispatch Instruction to bring the unit to full output</w:t>
            </w:r>
          </w:p>
        </w:tc>
        <w:tc>
          <w:tcPr>
            <w:tcW w:w="592" w:type="pct"/>
            <w:shd w:val="clear" w:color="auto" w:fill="D9D9D9" w:themeFill="background1" w:themeFillShade="D9"/>
            <w:vAlign w:val="center"/>
          </w:tcPr>
          <w:p w:rsidR="00AF24C6" w:rsidRPr="00AF24C6" w:rsidRDefault="00AF24C6" w:rsidP="004619CF">
            <w:pPr>
              <w:rPr>
                <w:rFonts w:cs="Arial"/>
                <w:sz w:val="20"/>
                <w:lang w:eastAsia="en-IE"/>
              </w:rPr>
            </w:pPr>
          </w:p>
        </w:tc>
        <w:tc>
          <w:tcPr>
            <w:tcW w:w="1537" w:type="pct"/>
            <w:shd w:val="clear" w:color="auto" w:fill="D9D9D9" w:themeFill="background1" w:themeFillShade="D9"/>
            <w:vAlign w:val="center"/>
          </w:tcPr>
          <w:p w:rsidR="00AF24C6" w:rsidRPr="00AF24C6" w:rsidRDefault="00AF24C6" w:rsidP="004619CF">
            <w:pPr>
              <w:rPr>
                <w:rFonts w:cs="Arial"/>
                <w:sz w:val="20"/>
                <w:lang w:eastAsia="en-IE"/>
              </w:rPr>
            </w:pPr>
          </w:p>
        </w:tc>
      </w:tr>
      <w:tr w:rsidR="00AF24C6" w:rsidRPr="00AF24C6" w:rsidTr="00454249">
        <w:trPr>
          <w:trHeight w:val="832"/>
        </w:trPr>
        <w:tc>
          <w:tcPr>
            <w:tcW w:w="353" w:type="pct"/>
            <w:vAlign w:val="center"/>
          </w:tcPr>
          <w:p w:rsidR="00AF24C6" w:rsidRPr="00AF24C6" w:rsidRDefault="00AF24C6" w:rsidP="00962BA0">
            <w:pPr>
              <w:jc w:val="center"/>
              <w:rPr>
                <w:rFonts w:cs="Arial"/>
                <w:sz w:val="20"/>
                <w:lang w:eastAsia="ja-JP"/>
              </w:rPr>
            </w:pPr>
            <w:r w:rsidRPr="00AF24C6">
              <w:rPr>
                <w:rFonts w:cs="Arial"/>
                <w:sz w:val="20"/>
                <w:lang w:eastAsia="ja-JP"/>
              </w:rPr>
              <w:t>2</w:t>
            </w:r>
          </w:p>
        </w:tc>
        <w:tc>
          <w:tcPr>
            <w:tcW w:w="2519" w:type="pct"/>
            <w:vAlign w:val="center"/>
          </w:tcPr>
          <w:p w:rsidR="00DE0789" w:rsidRPr="00AF24C6" w:rsidRDefault="00DE0789" w:rsidP="00AE1508">
            <w:pPr>
              <w:autoSpaceDE w:val="0"/>
              <w:autoSpaceDN w:val="0"/>
              <w:adjustRightInd w:val="0"/>
              <w:rPr>
                <w:rFonts w:cs="Arial"/>
                <w:sz w:val="20"/>
                <w:lang w:eastAsia="ja-JP"/>
              </w:rPr>
            </w:pPr>
            <w:r>
              <w:rPr>
                <w:rFonts w:cs="Arial"/>
                <w:sz w:val="20"/>
                <w:lang w:eastAsia="ja-JP"/>
              </w:rPr>
              <w:t>Begin data recording of signal</w:t>
            </w:r>
            <w:r w:rsidR="000E496E">
              <w:rPr>
                <w:rFonts w:cs="Arial"/>
                <w:sz w:val="20"/>
                <w:lang w:eastAsia="ja-JP"/>
              </w:rPr>
              <w:t>s</w:t>
            </w:r>
            <w:r>
              <w:rPr>
                <w:rFonts w:cs="Arial"/>
                <w:sz w:val="20"/>
                <w:lang w:eastAsia="ja-JP"/>
              </w:rPr>
              <w:t xml:space="preserve"> as set out in section 8.3</w:t>
            </w:r>
          </w:p>
        </w:tc>
        <w:tc>
          <w:tcPr>
            <w:tcW w:w="592" w:type="pct"/>
            <w:shd w:val="clear" w:color="auto" w:fill="D9D9D9" w:themeFill="background1" w:themeFillShade="D9"/>
            <w:vAlign w:val="center"/>
          </w:tcPr>
          <w:p w:rsidR="00AF24C6" w:rsidRPr="00AF24C6" w:rsidRDefault="00AF24C6" w:rsidP="004619CF">
            <w:pPr>
              <w:rPr>
                <w:rFonts w:cs="Arial"/>
                <w:sz w:val="20"/>
                <w:lang w:eastAsia="en-IE"/>
              </w:rPr>
            </w:pPr>
          </w:p>
        </w:tc>
        <w:tc>
          <w:tcPr>
            <w:tcW w:w="1537" w:type="pct"/>
            <w:shd w:val="clear" w:color="auto" w:fill="D9D9D9" w:themeFill="background1" w:themeFillShade="D9"/>
            <w:vAlign w:val="center"/>
          </w:tcPr>
          <w:p w:rsidR="00AF24C6" w:rsidRPr="00AF24C6" w:rsidRDefault="00AF24C6" w:rsidP="004619CF">
            <w:pPr>
              <w:rPr>
                <w:rFonts w:cs="Arial"/>
                <w:sz w:val="20"/>
                <w:lang w:eastAsia="en-IE"/>
              </w:rPr>
            </w:pPr>
          </w:p>
        </w:tc>
      </w:tr>
      <w:tr w:rsidR="00AF24C6" w:rsidRPr="00AF24C6" w:rsidTr="00454249">
        <w:trPr>
          <w:trHeight w:val="768"/>
        </w:trPr>
        <w:tc>
          <w:tcPr>
            <w:tcW w:w="353" w:type="pct"/>
            <w:vAlign w:val="center"/>
          </w:tcPr>
          <w:p w:rsidR="00AF24C6" w:rsidRPr="00AF24C6" w:rsidRDefault="00AF24C6" w:rsidP="00962BA0">
            <w:pPr>
              <w:jc w:val="center"/>
              <w:rPr>
                <w:rFonts w:cs="Arial"/>
                <w:sz w:val="20"/>
                <w:lang w:eastAsia="ja-JP"/>
              </w:rPr>
            </w:pPr>
            <w:r w:rsidRPr="00AF24C6">
              <w:rPr>
                <w:rFonts w:cs="Arial"/>
                <w:sz w:val="20"/>
                <w:lang w:eastAsia="ja-JP"/>
              </w:rPr>
              <w:t>3</w:t>
            </w:r>
          </w:p>
        </w:tc>
        <w:tc>
          <w:tcPr>
            <w:tcW w:w="2519" w:type="pct"/>
            <w:vAlign w:val="center"/>
          </w:tcPr>
          <w:p w:rsidR="00AF24C6" w:rsidRPr="00AF24C6" w:rsidRDefault="00DE0789" w:rsidP="004619CF">
            <w:pPr>
              <w:autoSpaceDE w:val="0"/>
              <w:autoSpaceDN w:val="0"/>
              <w:adjustRightInd w:val="0"/>
              <w:rPr>
                <w:rFonts w:cs="Arial"/>
                <w:sz w:val="20"/>
                <w:lang w:val="en-US" w:eastAsia="ja-JP"/>
              </w:rPr>
            </w:pPr>
            <w:r>
              <w:rPr>
                <w:rFonts w:cs="Arial"/>
                <w:sz w:val="20"/>
                <w:lang w:eastAsia="ja-JP"/>
              </w:rPr>
              <w:t>W</w:t>
            </w:r>
            <w:r w:rsidR="004619CF">
              <w:rPr>
                <w:rFonts w:cs="Arial"/>
                <w:sz w:val="20"/>
                <w:lang w:eastAsia="ja-JP"/>
              </w:rPr>
              <w:t>hen the Unit reaches full load record</w:t>
            </w:r>
            <w:r>
              <w:rPr>
                <w:rFonts w:cs="Arial"/>
                <w:sz w:val="20"/>
                <w:lang w:eastAsia="ja-JP"/>
              </w:rPr>
              <w:t xml:space="preserve"> the Active Power Output </w:t>
            </w:r>
            <w:r w:rsidR="004619CF">
              <w:rPr>
                <w:rFonts w:cs="Arial"/>
                <w:sz w:val="20"/>
                <w:lang w:eastAsia="ja-JP"/>
              </w:rPr>
              <w:t xml:space="preserve">at the connection point </w:t>
            </w:r>
            <w:r>
              <w:rPr>
                <w:rFonts w:cs="Arial"/>
                <w:sz w:val="20"/>
                <w:lang w:eastAsia="ja-JP"/>
              </w:rPr>
              <w:t>and maintain this output until the Unit has stabilised</w:t>
            </w:r>
          </w:p>
        </w:tc>
        <w:tc>
          <w:tcPr>
            <w:tcW w:w="592" w:type="pct"/>
            <w:shd w:val="clear" w:color="auto" w:fill="D9D9D9" w:themeFill="background1" w:themeFillShade="D9"/>
            <w:vAlign w:val="center"/>
          </w:tcPr>
          <w:p w:rsidR="00AF24C6" w:rsidRPr="00AF24C6" w:rsidRDefault="00AF24C6" w:rsidP="004619CF">
            <w:pPr>
              <w:rPr>
                <w:rFonts w:cs="Arial"/>
                <w:sz w:val="20"/>
                <w:lang w:val="en-US" w:eastAsia="en-IE"/>
              </w:rPr>
            </w:pPr>
          </w:p>
        </w:tc>
        <w:tc>
          <w:tcPr>
            <w:tcW w:w="1537" w:type="pct"/>
            <w:shd w:val="clear" w:color="auto" w:fill="D9D9D9" w:themeFill="background1" w:themeFillShade="D9"/>
            <w:vAlign w:val="center"/>
          </w:tcPr>
          <w:p w:rsidR="00AF24C6" w:rsidRPr="00AF24C6" w:rsidRDefault="00F05DDC" w:rsidP="00F05DDC">
            <w:pPr>
              <w:rPr>
                <w:rFonts w:cs="Arial"/>
                <w:sz w:val="20"/>
                <w:lang w:eastAsia="en-IE"/>
              </w:rPr>
            </w:pPr>
            <w:r>
              <w:rPr>
                <w:rFonts w:cs="Arial"/>
                <w:sz w:val="20"/>
                <w:lang w:eastAsia="en-IE"/>
              </w:rPr>
              <w:t xml:space="preserve">Stable Full Load level = </w:t>
            </w:r>
            <w:r w:rsidR="004619CF">
              <w:rPr>
                <w:rFonts w:cs="Arial"/>
                <w:sz w:val="20"/>
                <w:lang w:eastAsia="en-IE"/>
              </w:rPr>
              <w:t>_____MW</w:t>
            </w:r>
            <w:r>
              <w:rPr>
                <w:rFonts w:cs="Arial"/>
                <w:sz w:val="20"/>
                <w:lang w:eastAsia="en-IE"/>
              </w:rPr>
              <w:t xml:space="preserve"> at connection point.</w:t>
            </w:r>
          </w:p>
        </w:tc>
      </w:tr>
      <w:tr w:rsidR="00AF24C6" w:rsidRPr="00AF24C6" w:rsidTr="00454249">
        <w:trPr>
          <w:trHeight w:val="836"/>
        </w:trPr>
        <w:tc>
          <w:tcPr>
            <w:tcW w:w="353" w:type="pct"/>
            <w:vAlign w:val="center"/>
          </w:tcPr>
          <w:p w:rsidR="00AF24C6" w:rsidRPr="00AF24C6" w:rsidRDefault="00AF24C6" w:rsidP="00962BA0">
            <w:pPr>
              <w:jc w:val="center"/>
              <w:rPr>
                <w:rFonts w:cs="Arial"/>
                <w:sz w:val="20"/>
                <w:lang w:eastAsia="ja-JP"/>
              </w:rPr>
            </w:pPr>
            <w:r w:rsidRPr="00AF24C6">
              <w:rPr>
                <w:rFonts w:cs="Arial"/>
                <w:sz w:val="20"/>
                <w:lang w:eastAsia="ja-JP"/>
              </w:rPr>
              <w:t>4</w:t>
            </w:r>
          </w:p>
        </w:tc>
        <w:tc>
          <w:tcPr>
            <w:tcW w:w="2519" w:type="pct"/>
            <w:vAlign w:val="center"/>
          </w:tcPr>
          <w:p w:rsidR="00AF24C6" w:rsidRPr="00AF24C6" w:rsidRDefault="00DE0789" w:rsidP="00AE1508">
            <w:pPr>
              <w:widowControl w:val="0"/>
              <w:autoSpaceDE w:val="0"/>
              <w:autoSpaceDN w:val="0"/>
              <w:adjustRightInd w:val="0"/>
              <w:rPr>
                <w:rFonts w:cs="Arial"/>
                <w:noProof/>
                <w:sz w:val="20"/>
                <w:lang w:eastAsia="ja-JP"/>
              </w:rPr>
            </w:pPr>
            <w:r>
              <w:rPr>
                <w:rFonts w:cs="Arial"/>
                <w:sz w:val="20"/>
                <w:lang w:val="en-US" w:eastAsia="ja-JP"/>
              </w:rPr>
              <w:t>Record the sustained Active Power Output level. This will constitute 100% of load for calculation of all but the minimum load test points to follow</w:t>
            </w:r>
          </w:p>
        </w:tc>
        <w:tc>
          <w:tcPr>
            <w:tcW w:w="592" w:type="pct"/>
            <w:shd w:val="clear" w:color="auto" w:fill="D9D9D9" w:themeFill="background1" w:themeFillShade="D9"/>
            <w:vAlign w:val="center"/>
          </w:tcPr>
          <w:p w:rsidR="00AF24C6" w:rsidRPr="00AF24C6" w:rsidRDefault="00AF24C6" w:rsidP="004619CF">
            <w:pPr>
              <w:rPr>
                <w:rFonts w:cs="Arial"/>
                <w:sz w:val="20"/>
                <w:lang w:eastAsia="en-IE"/>
              </w:rPr>
            </w:pPr>
          </w:p>
        </w:tc>
        <w:tc>
          <w:tcPr>
            <w:tcW w:w="1537" w:type="pct"/>
            <w:shd w:val="clear" w:color="auto" w:fill="D9D9D9" w:themeFill="background1" w:themeFillShade="D9"/>
            <w:vAlign w:val="center"/>
          </w:tcPr>
          <w:p w:rsidR="00AF24C6" w:rsidRPr="00AF24C6" w:rsidRDefault="00AF24C6" w:rsidP="004619CF">
            <w:pPr>
              <w:rPr>
                <w:rFonts w:cs="Arial"/>
                <w:sz w:val="20"/>
                <w:lang w:eastAsia="en-IE"/>
              </w:rPr>
            </w:pPr>
          </w:p>
        </w:tc>
      </w:tr>
      <w:tr w:rsidR="00DE0789" w:rsidRPr="00AF24C6" w:rsidTr="00454249">
        <w:trPr>
          <w:trHeight w:val="842"/>
        </w:trPr>
        <w:tc>
          <w:tcPr>
            <w:tcW w:w="353" w:type="pct"/>
            <w:vAlign w:val="center"/>
          </w:tcPr>
          <w:p w:rsidR="00DE0789" w:rsidRPr="00AF24C6" w:rsidRDefault="00DE0789" w:rsidP="00962BA0">
            <w:pPr>
              <w:jc w:val="center"/>
              <w:rPr>
                <w:rFonts w:cs="Arial"/>
                <w:sz w:val="20"/>
                <w:lang w:eastAsia="ja-JP"/>
              </w:rPr>
            </w:pPr>
            <w:r>
              <w:rPr>
                <w:rFonts w:cs="Arial"/>
                <w:sz w:val="20"/>
                <w:lang w:eastAsia="ja-JP"/>
              </w:rPr>
              <w:t>5</w:t>
            </w:r>
          </w:p>
        </w:tc>
        <w:tc>
          <w:tcPr>
            <w:tcW w:w="2519" w:type="pct"/>
            <w:vAlign w:val="center"/>
          </w:tcPr>
          <w:p w:rsidR="00DE0789" w:rsidRPr="00AF24C6" w:rsidRDefault="00832B52" w:rsidP="00AE1508">
            <w:pPr>
              <w:widowControl w:val="0"/>
              <w:autoSpaceDE w:val="0"/>
              <w:autoSpaceDN w:val="0"/>
              <w:adjustRightInd w:val="0"/>
              <w:rPr>
                <w:rFonts w:cs="Arial"/>
                <w:sz w:val="20"/>
                <w:lang w:eastAsia="ja-JP"/>
              </w:rPr>
            </w:pPr>
            <w:r>
              <w:rPr>
                <w:rFonts w:cs="Arial"/>
                <w:sz w:val="20"/>
                <w:lang w:eastAsia="ja-JP"/>
              </w:rPr>
              <w:t xml:space="preserve">Request NCC permission to turn Frequency Response on </w:t>
            </w:r>
          </w:p>
        </w:tc>
        <w:tc>
          <w:tcPr>
            <w:tcW w:w="592" w:type="pct"/>
            <w:shd w:val="clear" w:color="auto" w:fill="D9D9D9" w:themeFill="background1" w:themeFillShade="D9"/>
            <w:vAlign w:val="center"/>
          </w:tcPr>
          <w:p w:rsidR="00DE0789" w:rsidRPr="00AF24C6" w:rsidRDefault="00DE0789" w:rsidP="004619CF">
            <w:pPr>
              <w:rPr>
                <w:rFonts w:cs="Arial"/>
                <w:sz w:val="20"/>
                <w:lang w:eastAsia="en-IE"/>
              </w:rPr>
            </w:pPr>
          </w:p>
        </w:tc>
        <w:tc>
          <w:tcPr>
            <w:tcW w:w="1537" w:type="pct"/>
            <w:shd w:val="clear" w:color="auto" w:fill="D9D9D9" w:themeFill="background1" w:themeFillShade="D9"/>
            <w:vAlign w:val="center"/>
          </w:tcPr>
          <w:p w:rsidR="00DE0789" w:rsidRPr="00AF24C6" w:rsidRDefault="00DE0789" w:rsidP="004619CF">
            <w:pPr>
              <w:rPr>
                <w:rFonts w:cs="Arial"/>
                <w:sz w:val="20"/>
                <w:lang w:eastAsia="en-IE"/>
              </w:rPr>
            </w:pPr>
          </w:p>
        </w:tc>
      </w:tr>
    </w:tbl>
    <w:p w:rsidR="00E52ACB" w:rsidRDefault="00E52ACB" w:rsidP="008659B5">
      <w:pPr>
        <w:pStyle w:val="Heading2"/>
        <w:numPr>
          <w:ilvl w:val="0"/>
          <w:numId w:val="0"/>
        </w:numPr>
        <w:ind w:left="718"/>
      </w:pPr>
    </w:p>
    <w:p w:rsidR="00E52ACB" w:rsidRDefault="00E52ACB">
      <w:pPr>
        <w:rPr>
          <w:rFonts w:cs="Arial"/>
          <w:b/>
          <w:bCs/>
          <w:iCs/>
          <w:sz w:val="24"/>
          <w:szCs w:val="28"/>
        </w:rPr>
      </w:pPr>
      <w:r>
        <w:br w:type="page"/>
      </w:r>
    </w:p>
    <w:p w:rsidR="003C32AB" w:rsidRPr="003C32AB" w:rsidRDefault="00AF24C6" w:rsidP="003C32AB">
      <w:pPr>
        <w:pStyle w:val="Heading2"/>
      </w:pPr>
      <w:r w:rsidRPr="00AF24C6">
        <w:lastRenderedPageBreak/>
        <w:t>100%</w:t>
      </w:r>
      <w:r w:rsidR="00905DA4">
        <w:t xml:space="preserve"> +0.5 Hz Ramp at 1 Hz/Second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820"/>
        <w:gridCol w:w="1133"/>
        <w:gridCol w:w="2942"/>
      </w:tblGrid>
      <w:tr w:rsidR="00ED7175" w:rsidRPr="00AF24C6" w:rsidTr="0090490C">
        <w:trPr>
          <w:trHeight w:val="677"/>
        </w:trPr>
        <w:tc>
          <w:tcPr>
            <w:tcW w:w="353" w:type="pct"/>
            <w:shd w:val="clear" w:color="auto" w:fill="D9D9D9" w:themeFill="background1" w:themeFillShade="D9"/>
            <w:vAlign w:val="center"/>
          </w:tcPr>
          <w:p w:rsidR="00ED7175" w:rsidRPr="00AF24C6" w:rsidRDefault="00ED7175" w:rsidP="008A69CC">
            <w:pPr>
              <w:jc w:val="center"/>
              <w:rPr>
                <w:rFonts w:cs="Arial"/>
                <w:b/>
                <w:sz w:val="20"/>
              </w:rPr>
            </w:pPr>
            <w:r w:rsidRPr="00AF24C6">
              <w:rPr>
                <w:rFonts w:cs="Arial"/>
                <w:b/>
                <w:sz w:val="20"/>
              </w:rPr>
              <w:t>Step</w:t>
            </w:r>
          </w:p>
        </w:tc>
        <w:tc>
          <w:tcPr>
            <w:tcW w:w="2518" w:type="pct"/>
            <w:shd w:val="clear" w:color="auto" w:fill="D9D9D9" w:themeFill="background1" w:themeFillShade="D9"/>
            <w:vAlign w:val="center"/>
          </w:tcPr>
          <w:p w:rsidR="00ED7175" w:rsidRPr="00AF24C6" w:rsidRDefault="00ED7175" w:rsidP="008A69CC">
            <w:pPr>
              <w:jc w:val="center"/>
              <w:rPr>
                <w:rFonts w:cs="Arial"/>
                <w:b/>
                <w:sz w:val="20"/>
              </w:rPr>
            </w:pPr>
            <w:r w:rsidRPr="00AF24C6">
              <w:rPr>
                <w:rFonts w:cs="Arial"/>
                <w:b/>
                <w:sz w:val="20"/>
              </w:rPr>
              <w:t>Action</w:t>
            </w:r>
          </w:p>
        </w:tc>
        <w:tc>
          <w:tcPr>
            <w:tcW w:w="592" w:type="pct"/>
            <w:tcBorders>
              <w:bottom w:val="single" w:sz="4" w:space="0" w:color="auto"/>
            </w:tcBorders>
            <w:shd w:val="clear" w:color="auto" w:fill="D9D9D9" w:themeFill="background1" w:themeFillShade="D9"/>
            <w:vAlign w:val="center"/>
          </w:tcPr>
          <w:p w:rsidR="00ED7175" w:rsidRPr="00AF24C6" w:rsidRDefault="00ED7175" w:rsidP="008A69CC">
            <w:pPr>
              <w:jc w:val="center"/>
              <w:rPr>
                <w:rFonts w:cs="Arial"/>
                <w:b/>
                <w:sz w:val="20"/>
                <w:lang w:eastAsia="ja-JP"/>
              </w:rPr>
            </w:pPr>
            <w:r>
              <w:rPr>
                <w:rFonts w:cs="Arial"/>
                <w:b/>
                <w:sz w:val="20"/>
                <w:lang w:eastAsia="ja-JP"/>
              </w:rPr>
              <w:t>Event Time</w:t>
            </w:r>
          </w:p>
        </w:tc>
        <w:tc>
          <w:tcPr>
            <w:tcW w:w="1537" w:type="pct"/>
            <w:tcBorders>
              <w:bottom w:val="single" w:sz="4" w:space="0" w:color="auto"/>
            </w:tcBorders>
            <w:shd w:val="clear" w:color="auto" w:fill="D9D9D9" w:themeFill="background1" w:themeFillShade="D9"/>
            <w:vAlign w:val="center"/>
          </w:tcPr>
          <w:p w:rsidR="00ED7175" w:rsidRPr="00AF24C6" w:rsidRDefault="00ED7175" w:rsidP="008A69CC">
            <w:pPr>
              <w:jc w:val="center"/>
              <w:rPr>
                <w:rFonts w:cs="Arial"/>
                <w:b/>
                <w:sz w:val="20"/>
                <w:lang w:eastAsia="ja-JP"/>
              </w:rPr>
            </w:pPr>
            <w:r>
              <w:rPr>
                <w:rFonts w:cs="Arial"/>
                <w:b/>
                <w:sz w:val="20"/>
                <w:lang w:eastAsia="ja-JP"/>
              </w:rPr>
              <w:t>Comment</w:t>
            </w:r>
          </w:p>
        </w:tc>
      </w:tr>
      <w:tr w:rsidR="0090490C" w:rsidRPr="00AF24C6" w:rsidTr="0090490C">
        <w:trPr>
          <w:trHeight w:val="629"/>
        </w:trPr>
        <w:tc>
          <w:tcPr>
            <w:tcW w:w="353" w:type="pct"/>
            <w:vAlign w:val="center"/>
          </w:tcPr>
          <w:p w:rsidR="0090490C" w:rsidRPr="00AF24C6" w:rsidRDefault="0090490C" w:rsidP="0090490C">
            <w:pPr>
              <w:jc w:val="center"/>
              <w:rPr>
                <w:rFonts w:cs="Arial"/>
                <w:sz w:val="20"/>
                <w:lang w:eastAsia="ja-JP"/>
              </w:rPr>
            </w:pPr>
            <w:r w:rsidRPr="00AF24C6">
              <w:rPr>
                <w:rFonts w:cs="Arial"/>
                <w:sz w:val="20"/>
                <w:lang w:eastAsia="ja-JP"/>
              </w:rPr>
              <w:t>1</w:t>
            </w:r>
          </w:p>
        </w:tc>
        <w:tc>
          <w:tcPr>
            <w:tcW w:w="2518" w:type="pct"/>
            <w:vAlign w:val="center"/>
          </w:tcPr>
          <w:p w:rsidR="0090490C" w:rsidRPr="00AF24C6" w:rsidRDefault="0090490C" w:rsidP="00F81301">
            <w:pPr>
              <w:widowControl w:val="0"/>
              <w:autoSpaceDE w:val="0"/>
              <w:autoSpaceDN w:val="0"/>
              <w:adjustRightInd w:val="0"/>
              <w:rPr>
                <w:rFonts w:cs="Arial"/>
                <w:noProof/>
                <w:sz w:val="20"/>
                <w:lang w:eastAsia="ja-JP"/>
              </w:rPr>
            </w:pPr>
            <w:r>
              <w:rPr>
                <w:rFonts w:cs="Arial"/>
                <w:sz w:val="20"/>
                <w:lang w:eastAsia="ja-JP"/>
              </w:rPr>
              <w:t xml:space="preserve">Generator control room </w:t>
            </w:r>
            <w:r w:rsidRPr="000E1033">
              <w:rPr>
                <w:rFonts w:cs="Arial"/>
                <w:sz w:val="20"/>
                <w:lang w:eastAsia="ja-JP"/>
              </w:rPr>
              <w:t xml:space="preserve">contacts NCC and </w:t>
            </w:r>
            <w:r w:rsidR="00450457">
              <w:rPr>
                <w:rFonts w:cs="Arial"/>
                <w:sz w:val="20"/>
                <w:lang w:eastAsia="ja-JP"/>
              </w:rPr>
              <w:t xml:space="preserve">confirms </w:t>
            </w:r>
            <w:r w:rsidRPr="000E1033">
              <w:rPr>
                <w:rFonts w:cs="Arial"/>
                <w:sz w:val="20"/>
                <w:lang w:eastAsia="ja-JP"/>
              </w:rPr>
              <w:t xml:space="preserve"> the MW swing that will occur during the frequency injection</w:t>
            </w:r>
          </w:p>
        </w:tc>
        <w:tc>
          <w:tcPr>
            <w:tcW w:w="592" w:type="pct"/>
            <w:shd w:val="clear" w:color="auto" w:fill="D9D9D9" w:themeFill="background1" w:themeFillShade="D9"/>
            <w:vAlign w:val="center"/>
          </w:tcPr>
          <w:p w:rsidR="0090490C" w:rsidRPr="00AF24C6" w:rsidRDefault="0090490C" w:rsidP="0090490C">
            <w:pPr>
              <w:rPr>
                <w:rFonts w:cs="Arial"/>
                <w:sz w:val="20"/>
                <w:lang w:eastAsia="en-IE"/>
              </w:rPr>
            </w:pPr>
          </w:p>
        </w:tc>
        <w:tc>
          <w:tcPr>
            <w:tcW w:w="1537" w:type="pct"/>
            <w:shd w:val="clear" w:color="auto" w:fill="D9D9D9" w:themeFill="background1" w:themeFillShade="D9"/>
            <w:vAlign w:val="center"/>
          </w:tcPr>
          <w:p w:rsidR="0090490C" w:rsidRPr="00AF24C6" w:rsidRDefault="0090490C" w:rsidP="0090490C">
            <w:pPr>
              <w:rPr>
                <w:rFonts w:cs="Arial"/>
                <w:sz w:val="20"/>
                <w:lang w:eastAsia="en-IE"/>
              </w:rPr>
            </w:pPr>
            <w:r>
              <w:rPr>
                <w:rFonts w:cs="Arial"/>
                <w:sz w:val="20"/>
                <w:lang w:eastAsia="en-IE"/>
              </w:rPr>
              <w:t>100% Load: ___MW</w:t>
            </w:r>
          </w:p>
        </w:tc>
      </w:tr>
      <w:tr w:rsidR="0090490C" w:rsidRPr="00AF24C6" w:rsidTr="0090490C">
        <w:trPr>
          <w:trHeight w:val="832"/>
        </w:trPr>
        <w:tc>
          <w:tcPr>
            <w:tcW w:w="353" w:type="pct"/>
            <w:vAlign w:val="center"/>
          </w:tcPr>
          <w:p w:rsidR="0090490C" w:rsidRPr="00AF24C6" w:rsidRDefault="0090490C" w:rsidP="0090490C">
            <w:pPr>
              <w:jc w:val="center"/>
              <w:rPr>
                <w:rFonts w:cs="Arial"/>
                <w:sz w:val="20"/>
                <w:lang w:eastAsia="ja-JP"/>
              </w:rPr>
            </w:pPr>
            <w:r w:rsidRPr="00AF24C6">
              <w:rPr>
                <w:rFonts w:cs="Arial"/>
                <w:sz w:val="20"/>
                <w:lang w:eastAsia="ja-JP"/>
              </w:rPr>
              <w:t>2</w:t>
            </w:r>
          </w:p>
        </w:tc>
        <w:tc>
          <w:tcPr>
            <w:tcW w:w="2518" w:type="pct"/>
            <w:vAlign w:val="center"/>
          </w:tcPr>
          <w:p w:rsidR="0090490C" w:rsidRPr="00AF24C6" w:rsidRDefault="0090490C" w:rsidP="0090490C">
            <w:pPr>
              <w:autoSpaceDE w:val="0"/>
              <w:autoSpaceDN w:val="0"/>
              <w:adjustRightInd w:val="0"/>
              <w:rPr>
                <w:rFonts w:cs="Arial"/>
                <w:sz w:val="20"/>
                <w:lang w:eastAsia="ja-JP"/>
              </w:rPr>
            </w:pPr>
            <w:r>
              <w:rPr>
                <w:rFonts w:cs="Arial"/>
                <w:sz w:val="20"/>
                <w:lang w:eastAsia="ja-JP"/>
              </w:rPr>
              <w:t>Confirm data recording of signals as set out in section 8.3</w:t>
            </w:r>
          </w:p>
        </w:tc>
        <w:tc>
          <w:tcPr>
            <w:tcW w:w="592" w:type="pct"/>
            <w:shd w:val="clear" w:color="auto" w:fill="D9D9D9" w:themeFill="background1" w:themeFillShade="D9"/>
            <w:vAlign w:val="center"/>
          </w:tcPr>
          <w:p w:rsidR="0090490C" w:rsidRPr="00AF24C6" w:rsidRDefault="0090490C" w:rsidP="0090490C">
            <w:pPr>
              <w:rPr>
                <w:rFonts w:cs="Arial"/>
                <w:sz w:val="20"/>
                <w:lang w:eastAsia="en-IE"/>
              </w:rPr>
            </w:pPr>
          </w:p>
        </w:tc>
        <w:tc>
          <w:tcPr>
            <w:tcW w:w="1537" w:type="pct"/>
            <w:shd w:val="clear" w:color="auto" w:fill="D9D9D9" w:themeFill="background1" w:themeFillShade="D9"/>
            <w:vAlign w:val="center"/>
          </w:tcPr>
          <w:p w:rsidR="0090490C" w:rsidRPr="00AF24C6" w:rsidRDefault="0090490C" w:rsidP="0090490C">
            <w:pPr>
              <w:rPr>
                <w:rFonts w:cs="Arial"/>
                <w:sz w:val="20"/>
                <w:lang w:eastAsia="en-IE"/>
              </w:rPr>
            </w:pPr>
          </w:p>
        </w:tc>
      </w:tr>
      <w:tr w:rsidR="0090490C" w:rsidRPr="00AF24C6" w:rsidTr="0090490C">
        <w:trPr>
          <w:trHeight w:val="1128"/>
        </w:trPr>
        <w:tc>
          <w:tcPr>
            <w:tcW w:w="353" w:type="pct"/>
            <w:vAlign w:val="center"/>
          </w:tcPr>
          <w:p w:rsidR="0090490C" w:rsidRPr="00AF24C6" w:rsidRDefault="0090490C" w:rsidP="0090490C">
            <w:pPr>
              <w:jc w:val="center"/>
              <w:rPr>
                <w:rFonts w:cs="Arial"/>
                <w:sz w:val="20"/>
                <w:lang w:eastAsia="ja-JP"/>
              </w:rPr>
            </w:pPr>
            <w:r w:rsidRPr="00AF24C6">
              <w:rPr>
                <w:rFonts w:cs="Arial"/>
                <w:sz w:val="20"/>
                <w:lang w:eastAsia="ja-JP"/>
              </w:rPr>
              <w:t>3</w:t>
            </w:r>
          </w:p>
        </w:tc>
        <w:tc>
          <w:tcPr>
            <w:tcW w:w="2518" w:type="pct"/>
            <w:vAlign w:val="center"/>
          </w:tcPr>
          <w:p w:rsidR="0090490C" w:rsidRPr="00AF24C6" w:rsidRDefault="0090490C" w:rsidP="0090490C">
            <w:pPr>
              <w:widowControl w:val="0"/>
              <w:autoSpaceDE w:val="0"/>
              <w:autoSpaceDN w:val="0"/>
              <w:adjustRightInd w:val="0"/>
              <w:rPr>
                <w:rFonts w:cs="Arial"/>
                <w:sz w:val="20"/>
                <w:lang w:val="en-US" w:eastAsia="ja-JP"/>
              </w:rPr>
            </w:pPr>
            <w:r>
              <w:rPr>
                <w:rFonts w:cs="Arial"/>
                <w:sz w:val="20"/>
                <w:lang w:val="en-US" w:eastAsia="ja-JP"/>
              </w:rPr>
              <w:t xml:space="preserve">Inject </w:t>
            </w:r>
            <w:r>
              <w:rPr>
                <w:rFonts w:cs="Arial"/>
                <w:b/>
                <w:sz w:val="20"/>
                <w:lang w:val="en-US" w:eastAsia="ja-JP"/>
              </w:rPr>
              <w:t>Ramp</w:t>
            </w:r>
            <w:r w:rsidRPr="00F66630">
              <w:rPr>
                <w:rFonts w:cs="Arial"/>
                <w:b/>
                <w:sz w:val="20"/>
                <w:lang w:val="en-US" w:eastAsia="ja-JP"/>
              </w:rPr>
              <w:t xml:space="preserve"> change of </w:t>
            </w:r>
            <w:r>
              <w:rPr>
                <w:rFonts w:cs="Arial"/>
                <w:b/>
                <w:sz w:val="20"/>
                <w:lang w:val="en-US" w:eastAsia="ja-JP"/>
              </w:rPr>
              <w:t>-0.5</w:t>
            </w:r>
            <w:r w:rsidRPr="00F66630">
              <w:rPr>
                <w:rFonts w:cs="Arial"/>
                <w:b/>
                <w:sz w:val="20"/>
                <w:lang w:val="en-US" w:eastAsia="ja-JP"/>
              </w:rPr>
              <w:t>Hz</w:t>
            </w:r>
            <w:r>
              <w:rPr>
                <w:rFonts w:cs="Arial"/>
                <w:b/>
                <w:sz w:val="20"/>
                <w:lang w:val="en-US" w:eastAsia="ja-JP"/>
              </w:rPr>
              <w:t xml:space="preserve"> at a rate of 1 Hz per second</w:t>
            </w:r>
            <w:r w:rsidRPr="00F66630">
              <w:rPr>
                <w:rFonts w:cs="Arial"/>
                <w:b/>
                <w:sz w:val="20"/>
                <w:lang w:val="en-US" w:eastAsia="ja-JP"/>
              </w:rPr>
              <w:t xml:space="preserve"> </w:t>
            </w:r>
            <w:r w:rsidRPr="00F66630">
              <w:rPr>
                <w:rFonts w:cs="Arial"/>
                <w:sz w:val="20"/>
                <w:lang w:val="en-US" w:eastAsia="ja-JP"/>
              </w:rPr>
              <w:t xml:space="preserve">and </w:t>
            </w:r>
            <w:r w:rsidRPr="00F66630">
              <w:rPr>
                <w:rFonts w:cs="Arial"/>
                <w:sz w:val="20"/>
              </w:rPr>
              <w:t>maintain</w:t>
            </w:r>
            <w:r>
              <w:rPr>
                <w:rFonts w:cs="Arial"/>
                <w:sz w:val="20"/>
              </w:rPr>
              <w:t xml:space="preserve"> the frequency injection for a minimum of </w:t>
            </w:r>
            <w:r>
              <w:rPr>
                <w:rFonts w:cs="Arial"/>
                <w:b/>
                <w:sz w:val="20"/>
              </w:rPr>
              <w:t>1</w:t>
            </w:r>
            <w:r w:rsidRPr="00F66630">
              <w:rPr>
                <w:rFonts w:cs="Arial"/>
                <w:b/>
                <w:sz w:val="20"/>
              </w:rPr>
              <w:t>0 minutes</w:t>
            </w:r>
          </w:p>
        </w:tc>
        <w:tc>
          <w:tcPr>
            <w:tcW w:w="592" w:type="pct"/>
            <w:shd w:val="clear" w:color="auto" w:fill="D9D9D9" w:themeFill="background1" w:themeFillShade="D9"/>
            <w:vAlign w:val="center"/>
          </w:tcPr>
          <w:p w:rsidR="0090490C" w:rsidRPr="00AF24C6" w:rsidRDefault="0090490C" w:rsidP="0090490C">
            <w:pPr>
              <w:rPr>
                <w:rFonts w:cs="Arial"/>
                <w:sz w:val="20"/>
                <w:lang w:val="en-US" w:eastAsia="en-IE"/>
              </w:rPr>
            </w:pPr>
          </w:p>
        </w:tc>
        <w:tc>
          <w:tcPr>
            <w:tcW w:w="1537" w:type="pct"/>
            <w:shd w:val="clear" w:color="auto" w:fill="D9D9D9" w:themeFill="background1" w:themeFillShade="D9"/>
            <w:vAlign w:val="center"/>
          </w:tcPr>
          <w:p w:rsidR="0090490C" w:rsidRPr="00AF24C6" w:rsidRDefault="0090490C" w:rsidP="0090490C">
            <w:pPr>
              <w:rPr>
                <w:rFonts w:cs="Arial"/>
                <w:sz w:val="20"/>
                <w:lang w:eastAsia="en-IE"/>
              </w:rPr>
            </w:pPr>
            <w:r>
              <w:rPr>
                <w:rFonts w:cs="Arial"/>
                <w:sz w:val="20"/>
                <w:lang w:eastAsia="en-IE"/>
              </w:rPr>
              <w:t>Completion time (t+10mins): ____</w:t>
            </w:r>
          </w:p>
        </w:tc>
      </w:tr>
      <w:tr w:rsidR="00ED7175" w:rsidRPr="00AF24C6" w:rsidTr="0090490C">
        <w:trPr>
          <w:trHeight w:val="842"/>
        </w:trPr>
        <w:tc>
          <w:tcPr>
            <w:tcW w:w="353" w:type="pct"/>
            <w:vAlign w:val="center"/>
          </w:tcPr>
          <w:p w:rsidR="00ED7175" w:rsidRPr="00AF24C6" w:rsidRDefault="0090490C" w:rsidP="0090490C">
            <w:pPr>
              <w:jc w:val="center"/>
              <w:rPr>
                <w:rFonts w:cs="Arial"/>
                <w:sz w:val="20"/>
                <w:lang w:eastAsia="ja-JP"/>
              </w:rPr>
            </w:pPr>
            <w:r>
              <w:rPr>
                <w:rFonts w:cs="Arial"/>
                <w:sz w:val="20"/>
                <w:lang w:eastAsia="ja-JP"/>
              </w:rPr>
              <w:t>4</w:t>
            </w:r>
          </w:p>
        </w:tc>
        <w:tc>
          <w:tcPr>
            <w:tcW w:w="2518" w:type="pct"/>
            <w:vAlign w:val="center"/>
          </w:tcPr>
          <w:p w:rsidR="00ED7175" w:rsidRPr="00AF24C6" w:rsidRDefault="00ED7175" w:rsidP="0090490C">
            <w:pPr>
              <w:widowControl w:val="0"/>
              <w:autoSpaceDE w:val="0"/>
              <w:autoSpaceDN w:val="0"/>
              <w:adjustRightInd w:val="0"/>
              <w:rPr>
                <w:rFonts w:cs="Arial"/>
                <w:sz w:val="20"/>
                <w:lang w:eastAsia="ja-JP"/>
              </w:rPr>
            </w:pPr>
            <w:r>
              <w:rPr>
                <w:rFonts w:cs="Arial"/>
                <w:sz w:val="20"/>
                <w:lang w:eastAsia="ja-JP"/>
              </w:rPr>
              <w:t xml:space="preserve">Remove the frequency simulation and allow the unit to return </w:t>
            </w:r>
            <w:r w:rsidR="0090490C">
              <w:rPr>
                <w:rFonts w:cs="Arial"/>
                <w:sz w:val="20"/>
                <w:lang w:eastAsia="ja-JP"/>
              </w:rPr>
              <w:t>its</w:t>
            </w:r>
            <w:r>
              <w:rPr>
                <w:rFonts w:cs="Arial"/>
                <w:sz w:val="20"/>
                <w:lang w:eastAsia="ja-JP"/>
              </w:rPr>
              <w:t xml:space="preserve"> pre injection load under governor action</w:t>
            </w:r>
          </w:p>
        </w:tc>
        <w:tc>
          <w:tcPr>
            <w:tcW w:w="592" w:type="pct"/>
            <w:shd w:val="clear" w:color="auto" w:fill="D9D9D9" w:themeFill="background1" w:themeFillShade="D9"/>
            <w:vAlign w:val="center"/>
          </w:tcPr>
          <w:p w:rsidR="00ED7175" w:rsidRPr="00AF24C6" w:rsidRDefault="00ED7175" w:rsidP="0090490C">
            <w:pPr>
              <w:rPr>
                <w:rFonts w:cs="Arial"/>
                <w:sz w:val="20"/>
                <w:lang w:eastAsia="en-IE"/>
              </w:rPr>
            </w:pPr>
          </w:p>
        </w:tc>
        <w:tc>
          <w:tcPr>
            <w:tcW w:w="1537" w:type="pct"/>
            <w:shd w:val="clear" w:color="auto" w:fill="D9D9D9" w:themeFill="background1" w:themeFillShade="D9"/>
            <w:vAlign w:val="center"/>
          </w:tcPr>
          <w:p w:rsidR="00ED7175" w:rsidRPr="00AF24C6" w:rsidRDefault="00ED7175" w:rsidP="0090490C">
            <w:pPr>
              <w:rPr>
                <w:rFonts w:cs="Arial"/>
                <w:sz w:val="20"/>
                <w:lang w:eastAsia="en-IE"/>
              </w:rPr>
            </w:pPr>
          </w:p>
        </w:tc>
      </w:tr>
      <w:tr w:rsidR="00ED7175" w:rsidRPr="00AF24C6" w:rsidTr="0090490C">
        <w:trPr>
          <w:trHeight w:val="580"/>
        </w:trPr>
        <w:tc>
          <w:tcPr>
            <w:tcW w:w="353" w:type="pct"/>
            <w:vAlign w:val="center"/>
          </w:tcPr>
          <w:p w:rsidR="00ED7175" w:rsidRPr="00AF24C6" w:rsidRDefault="0090490C" w:rsidP="0090490C">
            <w:pPr>
              <w:jc w:val="center"/>
              <w:rPr>
                <w:rFonts w:cs="Arial"/>
                <w:sz w:val="20"/>
                <w:lang w:eastAsia="ja-JP"/>
              </w:rPr>
            </w:pPr>
            <w:r>
              <w:rPr>
                <w:rFonts w:cs="Arial"/>
                <w:sz w:val="20"/>
                <w:lang w:eastAsia="ja-JP"/>
              </w:rPr>
              <w:t>5</w:t>
            </w:r>
          </w:p>
        </w:tc>
        <w:tc>
          <w:tcPr>
            <w:tcW w:w="2518" w:type="pct"/>
            <w:vAlign w:val="center"/>
          </w:tcPr>
          <w:p w:rsidR="00ED7175" w:rsidRPr="00AF24C6" w:rsidRDefault="0090490C" w:rsidP="0090490C">
            <w:pPr>
              <w:autoSpaceDE w:val="0"/>
              <w:autoSpaceDN w:val="0"/>
              <w:adjustRightInd w:val="0"/>
              <w:rPr>
                <w:rFonts w:cs="Arial"/>
                <w:noProof/>
                <w:sz w:val="20"/>
                <w:lang w:eastAsia="ja-JP"/>
              </w:rPr>
            </w:pPr>
            <w:r>
              <w:rPr>
                <w:rFonts w:cs="Arial"/>
                <w:noProof/>
                <w:sz w:val="20"/>
                <w:lang w:eastAsia="ja-JP"/>
              </w:rPr>
              <w:t>Stop recording</w:t>
            </w:r>
          </w:p>
        </w:tc>
        <w:tc>
          <w:tcPr>
            <w:tcW w:w="592" w:type="pct"/>
            <w:shd w:val="clear" w:color="auto" w:fill="D9D9D9" w:themeFill="background1" w:themeFillShade="D9"/>
            <w:vAlign w:val="center"/>
          </w:tcPr>
          <w:p w:rsidR="00ED7175" w:rsidRPr="00AF24C6" w:rsidRDefault="00ED7175" w:rsidP="0090490C">
            <w:pPr>
              <w:rPr>
                <w:rFonts w:cs="Arial"/>
                <w:sz w:val="20"/>
                <w:lang w:eastAsia="en-IE"/>
              </w:rPr>
            </w:pPr>
          </w:p>
        </w:tc>
        <w:tc>
          <w:tcPr>
            <w:tcW w:w="1537" w:type="pct"/>
            <w:shd w:val="clear" w:color="auto" w:fill="D9D9D9" w:themeFill="background1" w:themeFillShade="D9"/>
            <w:vAlign w:val="center"/>
          </w:tcPr>
          <w:p w:rsidR="00ED7175" w:rsidRPr="00AF24C6" w:rsidRDefault="00ED7175" w:rsidP="0090490C">
            <w:pPr>
              <w:rPr>
                <w:rFonts w:cs="Arial"/>
                <w:sz w:val="20"/>
                <w:lang w:eastAsia="en-IE"/>
              </w:rPr>
            </w:pPr>
          </w:p>
        </w:tc>
      </w:tr>
      <w:tr w:rsidR="00ED7175" w:rsidRPr="00AF24C6" w:rsidTr="0090490C">
        <w:trPr>
          <w:trHeight w:val="416"/>
        </w:trPr>
        <w:tc>
          <w:tcPr>
            <w:tcW w:w="353" w:type="pct"/>
            <w:vAlign w:val="center"/>
          </w:tcPr>
          <w:p w:rsidR="00ED7175" w:rsidRPr="00AF24C6" w:rsidRDefault="0090490C" w:rsidP="0090490C">
            <w:pPr>
              <w:jc w:val="center"/>
              <w:rPr>
                <w:rFonts w:cs="Arial"/>
                <w:sz w:val="20"/>
                <w:lang w:eastAsia="ja-JP"/>
              </w:rPr>
            </w:pPr>
            <w:r>
              <w:rPr>
                <w:rFonts w:cs="Arial"/>
                <w:sz w:val="20"/>
                <w:lang w:eastAsia="ja-JP"/>
              </w:rPr>
              <w:t>6</w:t>
            </w:r>
          </w:p>
        </w:tc>
        <w:tc>
          <w:tcPr>
            <w:tcW w:w="2518" w:type="pct"/>
            <w:vAlign w:val="center"/>
          </w:tcPr>
          <w:p w:rsidR="00ED7175" w:rsidRPr="00AF24C6" w:rsidRDefault="00450457" w:rsidP="00450457">
            <w:pPr>
              <w:autoSpaceDE w:val="0"/>
              <w:autoSpaceDN w:val="0"/>
              <w:adjustRightInd w:val="0"/>
              <w:rPr>
                <w:rFonts w:cs="Arial"/>
                <w:sz w:val="20"/>
                <w:lang w:eastAsia="ja-JP"/>
              </w:rPr>
            </w:pPr>
            <w:r>
              <w:rPr>
                <w:rFonts w:cs="Arial"/>
                <w:sz w:val="20"/>
                <w:lang w:eastAsia="ja-JP"/>
              </w:rPr>
              <w:t>Step</w:t>
            </w:r>
            <w:r w:rsidR="00ED7175" w:rsidRPr="00AF24C6">
              <w:rPr>
                <w:rFonts w:cs="Arial"/>
                <w:sz w:val="20"/>
                <w:lang w:eastAsia="ja-JP"/>
              </w:rPr>
              <w:t xml:space="preserve"> completed</w:t>
            </w:r>
          </w:p>
        </w:tc>
        <w:tc>
          <w:tcPr>
            <w:tcW w:w="592" w:type="pct"/>
            <w:shd w:val="clear" w:color="auto" w:fill="D9D9D9" w:themeFill="background1" w:themeFillShade="D9"/>
            <w:vAlign w:val="center"/>
          </w:tcPr>
          <w:p w:rsidR="00ED7175" w:rsidRPr="00AF24C6" w:rsidRDefault="00ED7175" w:rsidP="0090490C">
            <w:pPr>
              <w:rPr>
                <w:rFonts w:cs="Arial"/>
                <w:sz w:val="20"/>
                <w:lang w:eastAsia="en-IE"/>
              </w:rPr>
            </w:pPr>
          </w:p>
        </w:tc>
        <w:tc>
          <w:tcPr>
            <w:tcW w:w="1537" w:type="pct"/>
            <w:shd w:val="clear" w:color="auto" w:fill="D9D9D9" w:themeFill="background1" w:themeFillShade="D9"/>
            <w:vAlign w:val="center"/>
          </w:tcPr>
          <w:p w:rsidR="00ED7175" w:rsidRPr="00AF24C6" w:rsidRDefault="00ED7175" w:rsidP="0090490C">
            <w:pPr>
              <w:rPr>
                <w:rFonts w:cs="Arial"/>
                <w:sz w:val="20"/>
                <w:lang w:eastAsia="en-IE"/>
              </w:rPr>
            </w:pPr>
          </w:p>
        </w:tc>
      </w:tr>
    </w:tbl>
    <w:p w:rsidR="008A5D4E" w:rsidRPr="008A5D4E" w:rsidRDefault="008A5D4E" w:rsidP="008A5D4E">
      <w:pPr>
        <w:pStyle w:val="BodyText"/>
      </w:pPr>
    </w:p>
    <w:p w:rsidR="00450457" w:rsidRPr="00AF24C6" w:rsidRDefault="00450457" w:rsidP="00450457">
      <w:pPr>
        <w:pStyle w:val="Heading2"/>
      </w:pPr>
      <w:r w:rsidRPr="00AF24C6">
        <w:t>95%</w:t>
      </w:r>
      <w:r>
        <w:t xml:space="preserve"> -0.2 Hz Step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820"/>
        <w:gridCol w:w="1133"/>
        <w:gridCol w:w="2942"/>
      </w:tblGrid>
      <w:tr w:rsidR="00450457" w:rsidRPr="00AF24C6" w:rsidTr="00E52ACB">
        <w:trPr>
          <w:trHeight w:val="677"/>
        </w:trPr>
        <w:tc>
          <w:tcPr>
            <w:tcW w:w="353" w:type="pct"/>
            <w:shd w:val="clear" w:color="auto" w:fill="D9D9D9" w:themeFill="background1" w:themeFillShade="D9"/>
          </w:tcPr>
          <w:p w:rsidR="00450457" w:rsidRPr="00AF24C6" w:rsidRDefault="00450457" w:rsidP="00E52ACB">
            <w:pPr>
              <w:rPr>
                <w:rFonts w:cs="Arial"/>
                <w:b/>
                <w:sz w:val="20"/>
              </w:rPr>
            </w:pPr>
            <w:r w:rsidRPr="00AF24C6">
              <w:rPr>
                <w:rFonts w:cs="Arial"/>
                <w:b/>
                <w:sz w:val="20"/>
              </w:rPr>
              <w:t xml:space="preserve">Step </w:t>
            </w:r>
          </w:p>
        </w:tc>
        <w:tc>
          <w:tcPr>
            <w:tcW w:w="2518" w:type="pct"/>
            <w:shd w:val="clear" w:color="auto" w:fill="D9D9D9" w:themeFill="background1" w:themeFillShade="D9"/>
          </w:tcPr>
          <w:p w:rsidR="00450457" w:rsidRPr="00AF24C6" w:rsidRDefault="00450457" w:rsidP="00E52ACB">
            <w:pPr>
              <w:rPr>
                <w:rFonts w:cs="Arial"/>
                <w:b/>
                <w:sz w:val="20"/>
              </w:rPr>
            </w:pPr>
            <w:r w:rsidRPr="00AF24C6">
              <w:rPr>
                <w:rFonts w:cs="Arial"/>
                <w:b/>
                <w:sz w:val="20"/>
              </w:rPr>
              <w:t>Action</w:t>
            </w:r>
          </w:p>
        </w:tc>
        <w:tc>
          <w:tcPr>
            <w:tcW w:w="592" w:type="pct"/>
            <w:tcBorders>
              <w:bottom w:val="single" w:sz="4" w:space="0" w:color="auto"/>
            </w:tcBorders>
            <w:shd w:val="clear" w:color="auto" w:fill="D9D9D9" w:themeFill="background1" w:themeFillShade="D9"/>
          </w:tcPr>
          <w:p w:rsidR="00450457" w:rsidRPr="00AF24C6" w:rsidRDefault="00450457" w:rsidP="00E52ACB">
            <w:pPr>
              <w:rPr>
                <w:rFonts w:cs="Arial"/>
                <w:b/>
                <w:sz w:val="20"/>
                <w:lang w:eastAsia="ja-JP"/>
              </w:rPr>
            </w:pPr>
            <w:r>
              <w:rPr>
                <w:rFonts w:cs="Arial"/>
                <w:b/>
                <w:sz w:val="20"/>
                <w:lang w:eastAsia="ja-JP"/>
              </w:rPr>
              <w:t>Event Time</w:t>
            </w:r>
          </w:p>
        </w:tc>
        <w:tc>
          <w:tcPr>
            <w:tcW w:w="1537" w:type="pct"/>
            <w:tcBorders>
              <w:bottom w:val="single" w:sz="4" w:space="0" w:color="auto"/>
            </w:tcBorders>
            <w:shd w:val="clear" w:color="auto" w:fill="D9D9D9" w:themeFill="background1" w:themeFillShade="D9"/>
          </w:tcPr>
          <w:p w:rsidR="00450457" w:rsidRPr="00AF24C6" w:rsidRDefault="00450457" w:rsidP="00E52ACB">
            <w:pPr>
              <w:rPr>
                <w:rFonts w:cs="Arial"/>
                <w:b/>
                <w:sz w:val="20"/>
                <w:lang w:eastAsia="ja-JP"/>
              </w:rPr>
            </w:pPr>
            <w:r>
              <w:rPr>
                <w:rFonts w:cs="Arial"/>
                <w:b/>
                <w:sz w:val="20"/>
                <w:lang w:eastAsia="ja-JP"/>
              </w:rPr>
              <w:t>Comment</w:t>
            </w:r>
          </w:p>
        </w:tc>
      </w:tr>
      <w:tr w:rsidR="00450457" w:rsidRPr="00AF24C6" w:rsidTr="00E52ACB">
        <w:trPr>
          <w:trHeight w:val="629"/>
        </w:trPr>
        <w:tc>
          <w:tcPr>
            <w:tcW w:w="353" w:type="pct"/>
          </w:tcPr>
          <w:p w:rsidR="00450457" w:rsidRPr="00AF24C6" w:rsidRDefault="00450457" w:rsidP="00E52ACB">
            <w:pPr>
              <w:jc w:val="center"/>
              <w:rPr>
                <w:rFonts w:cs="Arial"/>
                <w:sz w:val="20"/>
                <w:lang w:eastAsia="ja-JP"/>
              </w:rPr>
            </w:pPr>
            <w:r w:rsidRPr="00AF24C6">
              <w:rPr>
                <w:rFonts w:cs="Arial"/>
                <w:sz w:val="20"/>
                <w:lang w:eastAsia="ja-JP"/>
              </w:rPr>
              <w:t>1</w:t>
            </w:r>
          </w:p>
        </w:tc>
        <w:tc>
          <w:tcPr>
            <w:tcW w:w="2518" w:type="pct"/>
          </w:tcPr>
          <w:p w:rsidR="00450457" w:rsidRPr="000E1033" w:rsidRDefault="00450457" w:rsidP="00E52ACB">
            <w:pPr>
              <w:widowControl w:val="0"/>
              <w:autoSpaceDE w:val="0"/>
              <w:autoSpaceDN w:val="0"/>
              <w:adjustRightInd w:val="0"/>
              <w:rPr>
                <w:rFonts w:cs="Arial"/>
                <w:sz w:val="20"/>
                <w:lang w:eastAsia="ja-JP"/>
              </w:rPr>
            </w:pPr>
            <w:r>
              <w:rPr>
                <w:rFonts w:cs="Arial"/>
                <w:sz w:val="20"/>
                <w:lang w:eastAsia="ja-JP"/>
              </w:rPr>
              <w:t xml:space="preserve">Generator control room </w:t>
            </w:r>
            <w:r w:rsidRPr="000E1033">
              <w:rPr>
                <w:rFonts w:cs="Arial"/>
                <w:sz w:val="20"/>
                <w:lang w:eastAsia="ja-JP"/>
              </w:rPr>
              <w:t xml:space="preserve">contacts NCC and requests the following: </w:t>
            </w:r>
          </w:p>
          <w:p w:rsidR="00450457" w:rsidRPr="0090490C" w:rsidRDefault="00450457" w:rsidP="00E52ACB">
            <w:pPr>
              <w:pStyle w:val="ListParagraph"/>
              <w:widowControl w:val="0"/>
              <w:numPr>
                <w:ilvl w:val="0"/>
                <w:numId w:val="42"/>
              </w:numPr>
              <w:autoSpaceDE w:val="0"/>
              <w:autoSpaceDN w:val="0"/>
              <w:adjustRightInd w:val="0"/>
              <w:rPr>
                <w:rFonts w:cs="Arial"/>
                <w:noProof/>
                <w:sz w:val="20"/>
                <w:lang w:eastAsia="ja-JP"/>
              </w:rPr>
            </w:pPr>
            <w:r w:rsidRPr="000E1033">
              <w:rPr>
                <w:rFonts w:ascii="Arial" w:hAnsi="Arial" w:cs="Arial"/>
                <w:sz w:val="20"/>
                <w:lang w:eastAsia="ja-JP"/>
              </w:rPr>
              <w:t xml:space="preserve">Issue an EDIL Dispatch Instruction to bring the unit to </w:t>
            </w:r>
            <w:r w:rsidRPr="00D37F35">
              <w:rPr>
                <w:rFonts w:ascii="Arial" w:hAnsi="Arial" w:cs="Arial"/>
                <w:b/>
                <w:sz w:val="20"/>
                <w:highlight w:val="yellow"/>
                <w:lang w:eastAsia="ja-JP"/>
              </w:rPr>
              <w:t>XX MW</w:t>
            </w:r>
            <w:r w:rsidRPr="00D37F35">
              <w:rPr>
                <w:rFonts w:ascii="Arial" w:hAnsi="Arial" w:cs="Arial"/>
                <w:b/>
                <w:sz w:val="20"/>
                <w:lang w:eastAsia="ja-JP"/>
              </w:rPr>
              <w:t xml:space="preserve"> </w:t>
            </w:r>
            <w:r>
              <w:rPr>
                <w:rFonts w:ascii="Arial" w:hAnsi="Arial" w:cs="Arial"/>
                <w:b/>
                <w:sz w:val="20"/>
                <w:highlight w:val="yellow"/>
                <w:lang w:eastAsia="ja-JP"/>
              </w:rPr>
              <w:t>(95</w:t>
            </w:r>
            <w:r w:rsidRPr="00D37F35">
              <w:rPr>
                <w:rFonts w:ascii="Arial" w:hAnsi="Arial" w:cs="Arial"/>
                <w:b/>
                <w:sz w:val="20"/>
                <w:highlight w:val="yellow"/>
                <w:lang w:eastAsia="ja-JP"/>
              </w:rPr>
              <w:t>%)</w:t>
            </w:r>
          </w:p>
          <w:p w:rsidR="00450457" w:rsidRPr="00AF24C6" w:rsidRDefault="00450457" w:rsidP="00E52ACB">
            <w:pPr>
              <w:pStyle w:val="ListParagraph"/>
              <w:widowControl w:val="0"/>
              <w:numPr>
                <w:ilvl w:val="0"/>
                <w:numId w:val="42"/>
              </w:numPr>
              <w:autoSpaceDE w:val="0"/>
              <w:autoSpaceDN w:val="0"/>
              <w:adjustRightInd w:val="0"/>
              <w:rPr>
                <w:rFonts w:cs="Arial"/>
                <w:noProof/>
                <w:sz w:val="20"/>
                <w:lang w:eastAsia="ja-JP"/>
              </w:rPr>
            </w:pPr>
            <w:r w:rsidRPr="000E1033">
              <w:rPr>
                <w:rFonts w:ascii="Arial" w:hAnsi="Arial" w:cs="Arial"/>
                <w:sz w:val="20"/>
                <w:lang w:eastAsia="ja-JP"/>
              </w:rPr>
              <w:t>Confirmation of the MW swing that will occur during the frequency injection</w:t>
            </w:r>
          </w:p>
        </w:tc>
        <w:tc>
          <w:tcPr>
            <w:tcW w:w="592" w:type="pct"/>
            <w:shd w:val="clear" w:color="auto" w:fill="D9D9D9" w:themeFill="background1" w:themeFillShade="D9"/>
            <w:vAlign w:val="center"/>
          </w:tcPr>
          <w:p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rsidR="00450457" w:rsidRPr="00AF24C6" w:rsidRDefault="00450457" w:rsidP="00E52ACB">
            <w:pPr>
              <w:rPr>
                <w:rFonts w:cs="Arial"/>
                <w:sz w:val="20"/>
                <w:lang w:eastAsia="en-IE"/>
              </w:rPr>
            </w:pPr>
            <w:r>
              <w:rPr>
                <w:rFonts w:cs="Arial"/>
                <w:sz w:val="20"/>
                <w:lang w:eastAsia="en-IE"/>
              </w:rPr>
              <w:t>95% Load: ___MW</w:t>
            </w:r>
          </w:p>
        </w:tc>
      </w:tr>
      <w:tr w:rsidR="00450457" w:rsidRPr="00AF24C6" w:rsidTr="00E52ACB">
        <w:trPr>
          <w:trHeight w:val="832"/>
        </w:trPr>
        <w:tc>
          <w:tcPr>
            <w:tcW w:w="353" w:type="pct"/>
          </w:tcPr>
          <w:p w:rsidR="00450457" w:rsidRPr="00AF24C6" w:rsidRDefault="00450457" w:rsidP="00E52ACB">
            <w:pPr>
              <w:jc w:val="center"/>
              <w:rPr>
                <w:rFonts w:cs="Arial"/>
                <w:sz w:val="20"/>
                <w:lang w:eastAsia="ja-JP"/>
              </w:rPr>
            </w:pPr>
            <w:r w:rsidRPr="00AF24C6">
              <w:rPr>
                <w:rFonts w:cs="Arial"/>
                <w:sz w:val="20"/>
                <w:lang w:eastAsia="ja-JP"/>
              </w:rPr>
              <w:t>2</w:t>
            </w:r>
          </w:p>
        </w:tc>
        <w:tc>
          <w:tcPr>
            <w:tcW w:w="2518" w:type="pct"/>
          </w:tcPr>
          <w:p w:rsidR="00450457" w:rsidRPr="00AF24C6" w:rsidRDefault="00450457" w:rsidP="00E52ACB">
            <w:pPr>
              <w:autoSpaceDE w:val="0"/>
              <w:autoSpaceDN w:val="0"/>
              <w:adjustRightInd w:val="0"/>
              <w:rPr>
                <w:rFonts w:cs="Arial"/>
                <w:sz w:val="20"/>
                <w:lang w:eastAsia="ja-JP"/>
              </w:rPr>
            </w:pPr>
            <w:r>
              <w:rPr>
                <w:rFonts w:cs="Arial"/>
                <w:sz w:val="20"/>
                <w:lang w:eastAsia="ja-JP"/>
              </w:rPr>
              <w:t>Confirm data recording of signals as set out in section 8.3</w:t>
            </w:r>
          </w:p>
        </w:tc>
        <w:tc>
          <w:tcPr>
            <w:tcW w:w="592" w:type="pct"/>
            <w:shd w:val="clear" w:color="auto" w:fill="D9D9D9" w:themeFill="background1" w:themeFillShade="D9"/>
            <w:vAlign w:val="center"/>
          </w:tcPr>
          <w:p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rsidR="00450457" w:rsidRPr="00AF24C6" w:rsidRDefault="00450457" w:rsidP="00E52ACB">
            <w:pPr>
              <w:rPr>
                <w:rFonts w:cs="Arial"/>
                <w:sz w:val="20"/>
                <w:lang w:eastAsia="en-IE"/>
              </w:rPr>
            </w:pPr>
          </w:p>
        </w:tc>
      </w:tr>
      <w:tr w:rsidR="00450457" w:rsidRPr="00AF24C6" w:rsidTr="00E52ACB">
        <w:trPr>
          <w:trHeight w:val="1128"/>
        </w:trPr>
        <w:tc>
          <w:tcPr>
            <w:tcW w:w="353" w:type="pct"/>
            <w:vAlign w:val="center"/>
          </w:tcPr>
          <w:p w:rsidR="00450457" w:rsidRPr="00AF24C6" w:rsidRDefault="00450457" w:rsidP="00E52ACB">
            <w:pPr>
              <w:jc w:val="center"/>
              <w:rPr>
                <w:rFonts w:cs="Arial"/>
                <w:sz w:val="20"/>
                <w:lang w:eastAsia="ja-JP"/>
              </w:rPr>
            </w:pPr>
            <w:r w:rsidRPr="00AF24C6">
              <w:rPr>
                <w:rFonts w:cs="Arial"/>
                <w:sz w:val="20"/>
                <w:lang w:eastAsia="ja-JP"/>
              </w:rPr>
              <w:t>3</w:t>
            </w:r>
          </w:p>
        </w:tc>
        <w:tc>
          <w:tcPr>
            <w:tcW w:w="2518" w:type="pct"/>
            <w:vAlign w:val="center"/>
          </w:tcPr>
          <w:p w:rsidR="00450457" w:rsidRPr="00AF24C6" w:rsidRDefault="00450457" w:rsidP="00E52ACB">
            <w:pPr>
              <w:widowControl w:val="0"/>
              <w:autoSpaceDE w:val="0"/>
              <w:autoSpaceDN w:val="0"/>
              <w:adjustRightInd w:val="0"/>
              <w:rPr>
                <w:rFonts w:cs="Arial"/>
                <w:sz w:val="20"/>
                <w:lang w:val="en-US" w:eastAsia="ja-JP"/>
              </w:rPr>
            </w:pPr>
            <w:r>
              <w:rPr>
                <w:rFonts w:cs="Arial"/>
                <w:sz w:val="20"/>
                <w:lang w:val="en-US" w:eastAsia="ja-JP"/>
              </w:rPr>
              <w:t xml:space="preserve">Inject </w:t>
            </w:r>
            <w:r>
              <w:rPr>
                <w:rFonts w:cs="Arial"/>
                <w:b/>
                <w:sz w:val="20"/>
                <w:lang w:val="en-US" w:eastAsia="ja-JP"/>
              </w:rPr>
              <w:t>Step</w:t>
            </w:r>
            <w:r w:rsidRPr="00F66630">
              <w:rPr>
                <w:rFonts w:cs="Arial"/>
                <w:b/>
                <w:sz w:val="20"/>
                <w:lang w:val="en-US" w:eastAsia="ja-JP"/>
              </w:rPr>
              <w:t xml:space="preserve"> change of </w:t>
            </w:r>
            <w:r>
              <w:rPr>
                <w:rFonts w:cs="Arial"/>
                <w:b/>
                <w:sz w:val="20"/>
                <w:lang w:val="en-US" w:eastAsia="ja-JP"/>
              </w:rPr>
              <w:t>-0.2</w:t>
            </w:r>
            <w:r w:rsidRPr="00F66630">
              <w:rPr>
                <w:rFonts w:cs="Arial"/>
                <w:b/>
                <w:sz w:val="20"/>
                <w:lang w:val="en-US" w:eastAsia="ja-JP"/>
              </w:rPr>
              <w:t xml:space="preserve">Hz </w:t>
            </w:r>
            <w:r w:rsidRPr="00F66630">
              <w:rPr>
                <w:rFonts w:cs="Arial"/>
                <w:sz w:val="20"/>
                <w:lang w:val="en-US" w:eastAsia="ja-JP"/>
              </w:rPr>
              <w:t xml:space="preserve">and </w:t>
            </w:r>
            <w:r w:rsidRPr="00F66630">
              <w:rPr>
                <w:rFonts w:cs="Arial"/>
                <w:sz w:val="20"/>
              </w:rPr>
              <w:t>maintain</w:t>
            </w:r>
            <w:r>
              <w:rPr>
                <w:rFonts w:cs="Arial"/>
                <w:sz w:val="20"/>
              </w:rPr>
              <w:t xml:space="preserve"> the frequency injection for a minimum of </w:t>
            </w:r>
            <w:r>
              <w:rPr>
                <w:rFonts w:cs="Arial"/>
                <w:b/>
                <w:sz w:val="20"/>
              </w:rPr>
              <w:t>2</w:t>
            </w:r>
            <w:r w:rsidRPr="00F66630">
              <w:rPr>
                <w:rFonts w:cs="Arial"/>
                <w:b/>
                <w:sz w:val="20"/>
              </w:rPr>
              <w:t>0 minutes</w:t>
            </w:r>
          </w:p>
        </w:tc>
        <w:tc>
          <w:tcPr>
            <w:tcW w:w="592" w:type="pct"/>
            <w:shd w:val="clear" w:color="auto" w:fill="D9D9D9" w:themeFill="background1" w:themeFillShade="D9"/>
            <w:vAlign w:val="center"/>
          </w:tcPr>
          <w:p w:rsidR="00450457" w:rsidRPr="00AF24C6" w:rsidRDefault="00450457" w:rsidP="00E52ACB">
            <w:pPr>
              <w:rPr>
                <w:rFonts w:cs="Arial"/>
                <w:sz w:val="20"/>
                <w:lang w:val="en-US" w:eastAsia="en-IE"/>
              </w:rPr>
            </w:pPr>
          </w:p>
        </w:tc>
        <w:tc>
          <w:tcPr>
            <w:tcW w:w="1537" w:type="pct"/>
            <w:shd w:val="clear" w:color="auto" w:fill="D9D9D9" w:themeFill="background1" w:themeFillShade="D9"/>
            <w:vAlign w:val="center"/>
          </w:tcPr>
          <w:p w:rsidR="00450457" w:rsidRPr="00AF24C6" w:rsidRDefault="00450457" w:rsidP="00E52ACB">
            <w:pPr>
              <w:rPr>
                <w:rFonts w:cs="Arial"/>
                <w:sz w:val="20"/>
                <w:lang w:eastAsia="en-IE"/>
              </w:rPr>
            </w:pPr>
            <w:r>
              <w:rPr>
                <w:rFonts w:cs="Arial"/>
                <w:sz w:val="20"/>
                <w:lang w:eastAsia="en-IE"/>
              </w:rPr>
              <w:t>Completion time (t+20mins): ____</w:t>
            </w:r>
          </w:p>
        </w:tc>
      </w:tr>
      <w:tr w:rsidR="00450457" w:rsidRPr="00AF24C6" w:rsidTr="00E52ACB">
        <w:trPr>
          <w:trHeight w:val="842"/>
        </w:trPr>
        <w:tc>
          <w:tcPr>
            <w:tcW w:w="353" w:type="pct"/>
            <w:vAlign w:val="center"/>
          </w:tcPr>
          <w:p w:rsidR="00450457" w:rsidRPr="00AF24C6" w:rsidRDefault="00450457" w:rsidP="00E52ACB">
            <w:pPr>
              <w:jc w:val="center"/>
              <w:rPr>
                <w:rFonts w:cs="Arial"/>
                <w:sz w:val="20"/>
                <w:lang w:eastAsia="ja-JP"/>
              </w:rPr>
            </w:pPr>
            <w:r>
              <w:rPr>
                <w:rFonts w:cs="Arial"/>
                <w:sz w:val="20"/>
                <w:lang w:eastAsia="ja-JP"/>
              </w:rPr>
              <w:t>5</w:t>
            </w:r>
          </w:p>
        </w:tc>
        <w:tc>
          <w:tcPr>
            <w:tcW w:w="2518" w:type="pct"/>
            <w:vAlign w:val="center"/>
          </w:tcPr>
          <w:p w:rsidR="00450457" w:rsidRPr="00AF24C6" w:rsidRDefault="00450457" w:rsidP="00E52ACB">
            <w:pPr>
              <w:widowControl w:val="0"/>
              <w:autoSpaceDE w:val="0"/>
              <w:autoSpaceDN w:val="0"/>
              <w:adjustRightInd w:val="0"/>
              <w:rPr>
                <w:rFonts w:cs="Arial"/>
                <w:sz w:val="20"/>
                <w:lang w:eastAsia="ja-JP"/>
              </w:rPr>
            </w:pPr>
            <w:r>
              <w:rPr>
                <w:rFonts w:cs="Arial"/>
                <w:sz w:val="20"/>
                <w:lang w:eastAsia="ja-JP"/>
              </w:rPr>
              <w:t>Remove the frequency simulation and allow the unit to return its pre injection load under governor action</w:t>
            </w:r>
          </w:p>
        </w:tc>
        <w:tc>
          <w:tcPr>
            <w:tcW w:w="592" w:type="pct"/>
            <w:shd w:val="clear" w:color="auto" w:fill="D9D9D9" w:themeFill="background1" w:themeFillShade="D9"/>
            <w:vAlign w:val="center"/>
          </w:tcPr>
          <w:p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rsidR="00450457" w:rsidRPr="00AF24C6" w:rsidRDefault="00450457" w:rsidP="00E52ACB">
            <w:pPr>
              <w:rPr>
                <w:rFonts w:cs="Arial"/>
                <w:sz w:val="20"/>
                <w:lang w:eastAsia="en-IE"/>
              </w:rPr>
            </w:pPr>
          </w:p>
        </w:tc>
      </w:tr>
      <w:tr w:rsidR="00450457" w:rsidRPr="00AF24C6" w:rsidTr="00E52ACB">
        <w:trPr>
          <w:trHeight w:val="580"/>
        </w:trPr>
        <w:tc>
          <w:tcPr>
            <w:tcW w:w="353" w:type="pct"/>
            <w:vAlign w:val="center"/>
          </w:tcPr>
          <w:p w:rsidR="00450457" w:rsidRPr="00AF24C6" w:rsidRDefault="00450457" w:rsidP="00E52ACB">
            <w:pPr>
              <w:jc w:val="center"/>
              <w:rPr>
                <w:rFonts w:cs="Arial"/>
                <w:sz w:val="20"/>
                <w:lang w:eastAsia="ja-JP"/>
              </w:rPr>
            </w:pPr>
            <w:r w:rsidRPr="00AF24C6">
              <w:rPr>
                <w:rFonts w:cs="Arial"/>
                <w:sz w:val="20"/>
                <w:lang w:eastAsia="ja-JP"/>
              </w:rPr>
              <w:t>6</w:t>
            </w:r>
          </w:p>
        </w:tc>
        <w:tc>
          <w:tcPr>
            <w:tcW w:w="2518" w:type="pct"/>
            <w:vAlign w:val="center"/>
          </w:tcPr>
          <w:p w:rsidR="00450457" w:rsidRPr="00AF24C6" w:rsidRDefault="00450457" w:rsidP="00E52ACB">
            <w:pPr>
              <w:autoSpaceDE w:val="0"/>
              <w:autoSpaceDN w:val="0"/>
              <w:adjustRightInd w:val="0"/>
              <w:rPr>
                <w:rFonts w:cs="Arial"/>
                <w:noProof/>
                <w:sz w:val="20"/>
                <w:lang w:eastAsia="ja-JP"/>
              </w:rPr>
            </w:pPr>
            <w:r>
              <w:rPr>
                <w:rFonts w:cs="Arial"/>
                <w:noProof/>
                <w:sz w:val="20"/>
                <w:lang w:eastAsia="ja-JP"/>
              </w:rPr>
              <w:t>Stop recording</w:t>
            </w:r>
          </w:p>
        </w:tc>
        <w:tc>
          <w:tcPr>
            <w:tcW w:w="592" w:type="pct"/>
            <w:shd w:val="clear" w:color="auto" w:fill="D9D9D9" w:themeFill="background1" w:themeFillShade="D9"/>
            <w:vAlign w:val="center"/>
          </w:tcPr>
          <w:p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rsidR="00450457" w:rsidRPr="00AF24C6" w:rsidRDefault="00450457" w:rsidP="00E52ACB">
            <w:pPr>
              <w:rPr>
                <w:rFonts w:cs="Arial"/>
                <w:sz w:val="20"/>
                <w:lang w:eastAsia="en-IE"/>
              </w:rPr>
            </w:pPr>
          </w:p>
        </w:tc>
      </w:tr>
      <w:tr w:rsidR="00450457" w:rsidRPr="00AF24C6" w:rsidTr="00E52ACB">
        <w:trPr>
          <w:trHeight w:val="416"/>
        </w:trPr>
        <w:tc>
          <w:tcPr>
            <w:tcW w:w="353" w:type="pct"/>
          </w:tcPr>
          <w:p w:rsidR="00450457" w:rsidRPr="00AF24C6" w:rsidRDefault="00450457" w:rsidP="00E52ACB">
            <w:pPr>
              <w:jc w:val="center"/>
              <w:rPr>
                <w:rFonts w:cs="Arial"/>
                <w:sz w:val="20"/>
                <w:lang w:eastAsia="ja-JP"/>
              </w:rPr>
            </w:pPr>
            <w:r>
              <w:rPr>
                <w:rFonts w:cs="Arial"/>
                <w:sz w:val="20"/>
                <w:lang w:eastAsia="ja-JP"/>
              </w:rPr>
              <w:t>7</w:t>
            </w:r>
          </w:p>
        </w:tc>
        <w:tc>
          <w:tcPr>
            <w:tcW w:w="2518" w:type="pct"/>
          </w:tcPr>
          <w:p w:rsidR="00450457" w:rsidRPr="00AF24C6" w:rsidRDefault="00450457" w:rsidP="00E52ACB">
            <w:pPr>
              <w:autoSpaceDE w:val="0"/>
              <w:autoSpaceDN w:val="0"/>
              <w:adjustRightInd w:val="0"/>
              <w:rPr>
                <w:rFonts w:cs="Arial"/>
                <w:sz w:val="20"/>
                <w:lang w:eastAsia="ja-JP"/>
              </w:rPr>
            </w:pPr>
            <w:r>
              <w:rPr>
                <w:rFonts w:cs="Arial"/>
                <w:sz w:val="20"/>
                <w:lang w:eastAsia="ja-JP"/>
              </w:rPr>
              <w:t>Step</w:t>
            </w:r>
            <w:r w:rsidRPr="00AF24C6">
              <w:rPr>
                <w:rFonts w:cs="Arial"/>
                <w:sz w:val="20"/>
                <w:lang w:eastAsia="ja-JP"/>
              </w:rPr>
              <w:t xml:space="preserve"> completed</w:t>
            </w:r>
          </w:p>
        </w:tc>
        <w:tc>
          <w:tcPr>
            <w:tcW w:w="592" w:type="pct"/>
            <w:shd w:val="clear" w:color="auto" w:fill="D9D9D9" w:themeFill="background1" w:themeFillShade="D9"/>
            <w:vAlign w:val="center"/>
          </w:tcPr>
          <w:p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rsidR="00450457" w:rsidRPr="00AF24C6" w:rsidRDefault="00450457" w:rsidP="00E52ACB">
            <w:pPr>
              <w:rPr>
                <w:rFonts w:cs="Arial"/>
                <w:sz w:val="20"/>
                <w:lang w:eastAsia="en-IE"/>
              </w:rPr>
            </w:pPr>
          </w:p>
        </w:tc>
      </w:tr>
    </w:tbl>
    <w:p w:rsidR="00450457" w:rsidRDefault="00450457" w:rsidP="00450457">
      <w:pPr>
        <w:pStyle w:val="Heading2"/>
      </w:pPr>
      <w:r w:rsidRPr="00AF24C6">
        <w:lastRenderedPageBreak/>
        <w:t>92%</w:t>
      </w:r>
      <w:r>
        <w:t xml:space="preserve"> -0.2 Hz Step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820"/>
        <w:gridCol w:w="1133"/>
        <w:gridCol w:w="2942"/>
      </w:tblGrid>
      <w:tr w:rsidR="00450457" w:rsidRPr="00AF24C6" w:rsidTr="00E52ACB">
        <w:trPr>
          <w:trHeight w:val="677"/>
        </w:trPr>
        <w:tc>
          <w:tcPr>
            <w:tcW w:w="353" w:type="pct"/>
            <w:shd w:val="clear" w:color="auto" w:fill="D9D9D9" w:themeFill="background1" w:themeFillShade="D9"/>
            <w:vAlign w:val="center"/>
          </w:tcPr>
          <w:p w:rsidR="00450457" w:rsidRPr="00AF24C6" w:rsidRDefault="00450457" w:rsidP="00E52ACB">
            <w:pPr>
              <w:jc w:val="center"/>
              <w:rPr>
                <w:rFonts w:cs="Arial"/>
                <w:b/>
                <w:sz w:val="20"/>
              </w:rPr>
            </w:pPr>
            <w:r w:rsidRPr="00AF24C6">
              <w:rPr>
                <w:rFonts w:cs="Arial"/>
                <w:b/>
                <w:sz w:val="20"/>
              </w:rPr>
              <w:t>Step</w:t>
            </w:r>
          </w:p>
        </w:tc>
        <w:tc>
          <w:tcPr>
            <w:tcW w:w="2518" w:type="pct"/>
            <w:shd w:val="clear" w:color="auto" w:fill="D9D9D9" w:themeFill="background1" w:themeFillShade="D9"/>
            <w:vAlign w:val="center"/>
          </w:tcPr>
          <w:p w:rsidR="00450457" w:rsidRPr="00AF24C6" w:rsidRDefault="00450457" w:rsidP="00E52ACB">
            <w:pPr>
              <w:jc w:val="center"/>
              <w:rPr>
                <w:rFonts w:cs="Arial"/>
                <w:b/>
                <w:sz w:val="20"/>
              </w:rPr>
            </w:pPr>
            <w:r w:rsidRPr="00AF24C6">
              <w:rPr>
                <w:rFonts w:cs="Arial"/>
                <w:b/>
                <w:sz w:val="20"/>
              </w:rPr>
              <w:t>Action</w:t>
            </w:r>
          </w:p>
        </w:tc>
        <w:tc>
          <w:tcPr>
            <w:tcW w:w="592" w:type="pct"/>
            <w:tcBorders>
              <w:bottom w:val="single" w:sz="4" w:space="0" w:color="auto"/>
            </w:tcBorders>
            <w:shd w:val="clear" w:color="auto" w:fill="D9D9D9" w:themeFill="background1" w:themeFillShade="D9"/>
            <w:vAlign w:val="center"/>
          </w:tcPr>
          <w:p w:rsidR="00450457" w:rsidRPr="00AF24C6" w:rsidRDefault="00450457" w:rsidP="00E52ACB">
            <w:pPr>
              <w:jc w:val="center"/>
              <w:rPr>
                <w:rFonts w:cs="Arial"/>
                <w:b/>
                <w:sz w:val="20"/>
                <w:lang w:eastAsia="ja-JP"/>
              </w:rPr>
            </w:pPr>
            <w:r>
              <w:rPr>
                <w:rFonts w:cs="Arial"/>
                <w:b/>
                <w:sz w:val="20"/>
                <w:lang w:eastAsia="ja-JP"/>
              </w:rPr>
              <w:t>Event Time</w:t>
            </w:r>
          </w:p>
        </w:tc>
        <w:tc>
          <w:tcPr>
            <w:tcW w:w="1537" w:type="pct"/>
            <w:tcBorders>
              <w:bottom w:val="single" w:sz="4" w:space="0" w:color="auto"/>
            </w:tcBorders>
            <w:shd w:val="clear" w:color="auto" w:fill="D9D9D9" w:themeFill="background1" w:themeFillShade="D9"/>
            <w:vAlign w:val="center"/>
          </w:tcPr>
          <w:p w:rsidR="00450457" w:rsidRPr="00AF24C6" w:rsidRDefault="00450457" w:rsidP="00E52ACB">
            <w:pPr>
              <w:jc w:val="center"/>
              <w:rPr>
                <w:rFonts w:cs="Arial"/>
                <w:b/>
                <w:sz w:val="20"/>
                <w:lang w:eastAsia="ja-JP"/>
              </w:rPr>
            </w:pPr>
            <w:r>
              <w:rPr>
                <w:rFonts w:cs="Arial"/>
                <w:b/>
                <w:sz w:val="20"/>
                <w:lang w:eastAsia="ja-JP"/>
              </w:rPr>
              <w:t>Comment</w:t>
            </w:r>
          </w:p>
        </w:tc>
      </w:tr>
      <w:tr w:rsidR="00450457" w:rsidRPr="00AF24C6" w:rsidTr="00E52ACB">
        <w:trPr>
          <w:trHeight w:val="629"/>
        </w:trPr>
        <w:tc>
          <w:tcPr>
            <w:tcW w:w="353" w:type="pct"/>
            <w:vAlign w:val="center"/>
          </w:tcPr>
          <w:p w:rsidR="00450457" w:rsidRPr="00AF24C6" w:rsidRDefault="00450457" w:rsidP="00E52ACB">
            <w:pPr>
              <w:jc w:val="center"/>
              <w:rPr>
                <w:rFonts w:cs="Arial"/>
                <w:sz w:val="20"/>
                <w:lang w:eastAsia="ja-JP"/>
              </w:rPr>
            </w:pPr>
            <w:r w:rsidRPr="00AF24C6">
              <w:rPr>
                <w:rFonts w:cs="Arial"/>
                <w:sz w:val="20"/>
                <w:lang w:eastAsia="ja-JP"/>
              </w:rPr>
              <w:t>1</w:t>
            </w:r>
          </w:p>
        </w:tc>
        <w:tc>
          <w:tcPr>
            <w:tcW w:w="2518" w:type="pct"/>
            <w:vAlign w:val="center"/>
          </w:tcPr>
          <w:p w:rsidR="00450457" w:rsidRPr="000E1033" w:rsidRDefault="00450457" w:rsidP="00E52ACB">
            <w:pPr>
              <w:widowControl w:val="0"/>
              <w:autoSpaceDE w:val="0"/>
              <w:autoSpaceDN w:val="0"/>
              <w:adjustRightInd w:val="0"/>
              <w:rPr>
                <w:rFonts w:cs="Arial"/>
                <w:sz w:val="20"/>
                <w:lang w:eastAsia="ja-JP"/>
              </w:rPr>
            </w:pPr>
            <w:r>
              <w:rPr>
                <w:rFonts w:cs="Arial"/>
                <w:sz w:val="20"/>
                <w:lang w:eastAsia="ja-JP"/>
              </w:rPr>
              <w:t xml:space="preserve">Generator control room </w:t>
            </w:r>
            <w:r w:rsidRPr="000E1033">
              <w:rPr>
                <w:rFonts w:cs="Arial"/>
                <w:sz w:val="20"/>
                <w:lang w:eastAsia="ja-JP"/>
              </w:rPr>
              <w:t xml:space="preserve">contacts NCC and requests the following: </w:t>
            </w:r>
          </w:p>
          <w:p w:rsidR="00450457" w:rsidRPr="00FC02E7" w:rsidRDefault="00450457" w:rsidP="00E52ACB">
            <w:pPr>
              <w:pStyle w:val="ListParagraph"/>
              <w:widowControl w:val="0"/>
              <w:numPr>
                <w:ilvl w:val="0"/>
                <w:numId w:val="41"/>
              </w:numPr>
              <w:autoSpaceDE w:val="0"/>
              <w:autoSpaceDN w:val="0"/>
              <w:adjustRightInd w:val="0"/>
              <w:rPr>
                <w:rFonts w:cs="Arial"/>
                <w:noProof/>
                <w:sz w:val="20"/>
                <w:lang w:eastAsia="ja-JP"/>
              </w:rPr>
            </w:pPr>
            <w:r w:rsidRPr="000E1033">
              <w:rPr>
                <w:rFonts w:ascii="Arial" w:hAnsi="Arial" w:cs="Arial"/>
                <w:sz w:val="20"/>
                <w:lang w:eastAsia="ja-JP"/>
              </w:rPr>
              <w:t xml:space="preserve">Issue an EDIL Dispatch Instruction to bring the unit to </w:t>
            </w:r>
            <w:r w:rsidRPr="00D37F35">
              <w:rPr>
                <w:rFonts w:ascii="Arial" w:hAnsi="Arial" w:cs="Arial"/>
                <w:b/>
                <w:sz w:val="20"/>
                <w:highlight w:val="yellow"/>
                <w:lang w:eastAsia="ja-JP"/>
              </w:rPr>
              <w:t>XX MW</w:t>
            </w:r>
            <w:r w:rsidRPr="00D37F35">
              <w:rPr>
                <w:rFonts w:ascii="Arial" w:hAnsi="Arial" w:cs="Arial"/>
                <w:b/>
                <w:sz w:val="20"/>
                <w:lang w:eastAsia="ja-JP"/>
              </w:rPr>
              <w:t xml:space="preserve"> </w:t>
            </w:r>
            <w:r>
              <w:rPr>
                <w:rFonts w:ascii="Arial" w:hAnsi="Arial" w:cs="Arial"/>
                <w:b/>
                <w:sz w:val="20"/>
                <w:highlight w:val="yellow"/>
                <w:lang w:eastAsia="ja-JP"/>
              </w:rPr>
              <w:t>(92</w:t>
            </w:r>
            <w:r w:rsidRPr="00D37F35">
              <w:rPr>
                <w:rFonts w:ascii="Arial" w:hAnsi="Arial" w:cs="Arial"/>
                <w:b/>
                <w:sz w:val="20"/>
                <w:highlight w:val="yellow"/>
                <w:lang w:eastAsia="ja-JP"/>
              </w:rPr>
              <w:t>%)</w:t>
            </w:r>
          </w:p>
          <w:p w:rsidR="00450457" w:rsidRPr="00AF24C6" w:rsidRDefault="00450457" w:rsidP="00E52ACB">
            <w:pPr>
              <w:pStyle w:val="ListParagraph"/>
              <w:widowControl w:val="0"/>
              <w:numPr>
                <w:ilvl w:val="0"/>
                <w:numId w:val="41"/>
              </w:numPr>
              <w:autoSpaceDE w:val="0"/>
              <w:autoSpaceDN w:val="0"/>
              <w:adjustRightInd w:val="0"/>
              <w:rPr>
                <w:rFonts w:cs="Arial"/>
                <w:noProof/>
                <w:sz w:val="20"/>
                <w:lang w:eastAsia="ja-JP"/>
              </w:rPr>
            </w:pPr>
            <w:r w:rsidRPr="000E1033">
              <w:rPr>
                <w:rFonts w:ascii="Arial" w:hAnsi="Arial" w:cs="Arial"/>
                <w:sz w:val="20"/>
                <w:lang w:eastAsia="ja-JP"/>
              </w:rPr>
              <w:t>Confirmation of the MW swing that will occur during the frequency injection</w:t>
            </w:r>
          </w:p>
        </w:tc>
        <w:tc>
          <w:tcPr>
            <w:tcW w:w="592" w:type="pct"/>
            <w:shd w:val="clear" w:color="auto" w:fill="D9D9D9" w:themeFill="background1" w:themeFillShade="D9"/>
            <w:vAlign w:val="center"/>
          </w:tcPr>
          <w:p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rsidR="00450457" w:rsidRPr="00AF24C6" w:rsidRDefault="00450457" w:rsidP="00E52ACB">
            <w:pPr>
              <w:rPr>
                <w:rFonts w:cs="Arial"/>
                <w:sz w:val="20"/>
                <w:lang w:eastAsia="en-IE"/>
              </w:rPr>
            </w:pPr>
            <w:r>
              <w:rPr>
                <w:rFonts w:cs="Arial"/>
                <w:sz w:val="20"/>
                <w:lang w:eastAsia="en-IE"/>
              </w:rPr>
              <w:t>92% Load: ___MW</w:t>
            </w:r>
          </w:p>
        </w:tc>
      </w:tr>
      <w:tr w:rsidR="00450457" w:rsidRPr="00AF24C6" w:rsidTr="00E52ACB">
        <w:trPr>
          <w:trHeight w:val="832"/>
        </w:trPr>
        <w:tc>
          <w:tcPr>
            <w:tcW w:w="353" w:type="pct"/>
            <w:vAlign w:val="center"/>
          </w:tcPr>
          <w:p w:rsidR="00450457" w:rsidRPr="00AF24C6" w:rsidRDefault="00450457" w:rsidP="00E52ACB">
            <w:pPr>
              <w:jc w:val="center"/>
              <w:rPr>
                <w:rFonts w:cs="Arial"/>
                <w:sz w:val="20"/>
                <w:lang w:eastAsia="ja-JP"/>
              </w:rPr>
            </w:pPr>
            <w:r w:rsidRPr="00AF24C6">
              <w:rPr>
                <w:rFonts w:cs="Arial"/>
                <w:sz w:val="20"/>
                <w:lang w:eastAsia="ja-JP"/>
              </w:rPr>
              <w:t>2</w:t>
            </w:r>
          </w:p>
        </w:tc>
        <w:tc>
          <w:tcPr>
            <w:tcW w:w="2518" w:type="pct"/>
            <w:vAlign w:val="center"/>
          </w:tcPr>
          <w:p w:rsidR="00450457" w:rsidRPr="00AF24C6" w:rsidRDefault="00450457" w:rsidP="00E52ACB">
            <w:pPr>
              <w:autoSpaceDE w:val="0"/>
              <w:autoSpaceDN w:val="0"/>
              <w:adjustRightInd w:val="0"/>
              <w:rPr>
                <w:rFonts w:cs="Arial"/>
                <w:sz w:val="20"/>
                <w:lang w:eastAsia="ja-JP"/>
              </w:rPr>
            </w:pPr>
            <w:r>
              <w:rPr>
                <w:rFonts w:cs="Arial"/>
                <w:sz w:val="20"/>
                <w:lang w:eastAsia="ja-JP"/>
              </w:rPr>
              <w:t>Confirm data recording of signals as set out in section 8.3</w:t>
            </w:r>
          </w:p>
        </w:tc>
        <w:tc>
          <w:tcPr>
            <w:tcW w:w="592" w:type="pct"/>
            <w:shd w:val="clear" w:color="auto" w:fill="D9D9D9" w:themeFill="background1" w:themeFillShade="D9"/>
            <w:vAlign w:val="center"/>
          </w:tcPr>
          <w:p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rsidR="00450457" w:rsidRPr="00AF24C6" w:rsidRDefault="00450457" w:rsidP="00E52ACB">
            <w:pPr>
              <w:rPr>
                <w:rFonts w:cs="Arial"/>
                <w:sz w:val="20"/>
                <w:lang w:eastAsia="en-IE"/>
              </w:rPr>
            </w:pPr>
          </w:p>
        </w:tc>
      </w:tr>
      <w:tr w:rsidR="00450457" w:rsidRPr="00AF24C6" w:rsidTr="00E52ACB">
        <w:trPr>
          <w:trHeight w:val="1128"/>
        </w:trPr>
        <w:tc>
          <w:tcPr>
            <w:tcW w:w="353" w:type="pct"/>
            <w:vAlign w:val="center"/>
          </w:tcPr>
          <w:p w:rsidR="00450457" w:rsidRPr="00AF24C6" w:rsidRDefault="00450457" w:rsidP="00E52ACB">
            <w:pPr>
              <w:jc w:val="center"/>
              <w:rPr>
                <w:rFonts w:cs="Arial"/>
                <w:sz w:val="20"/>
                <w:lang w:eastAsia="ja-JP"/>
              </w:rPr>
            </w:pPr>
            <w:r w:rsidRPr="00AF24C6">
              <w:rPr>
                <w:rFonts w:cs="Arial"/>
                <w:sz w:val="20"/>
                <w:lang w:eastAsia="ja-JP"/>
              </w:rPr>
              <w:t>3</w:t>
            </w:r>
          </w:p>
        </w:tc>
        <w:tc>
          <w:tcPr>
            <w:tcW w:w="2518" w:type="pct"/>
            <w:vAlign w:val="center"/>
          </w:tcPr>
          <w:p w:rsidR="00450457" w:rsidRPr="00AF24C6" w:rsidRDefault="00450457" w:rsidP="00E52ACB">
            <w:pPr>
              <w:widowControl w:val="0"/>
              <w:autoSpaceDE w:val="0"/>
              <w:autoSpaceDN w:val="0"/>
              <w:adjustRightInd w:val="0"/>
              <w:rPr>
                <w:rFonts w:cs="Arial"/>
                <w:sz w:val="20"/>
                <w:lang w:val="en-US" w:eastAsia="ja-JP"/>
              </w:rPr>
            </w:pPr>
            <w:r>
              <w:rPr>
                <w:rFonts w:cs="Arial"/>
                <w:sz w:val="20"/>
                <w:lang w:val="en-US" w:eastAsia="ja-JP"/>
              </w:rPr>
              <w:t xml:space="preserve">Inject </w:t>
            </w:r>
            <w:r>
              <w:rPr>
                <w:rFonts w:cs="Arial"/>
                <w:b/>
                <w:sz w:val="20"/>
                <w:lang w:val="en-US" w:eastAsia="ja-JP"/>
              </w:rPr>
              <w:t>Step</w:t>
            </w:r>
            <w:r w:rsidRPr="00F66630">
              <w:rPr>
                <w:rFonts w:cs="Arial"/>
                <w:b/>
                <w:sz w:val="20"/>
                <w:lang w:val="en-US" w:eastAsia="ja-JP"/>
              </w:rPr>
              <w:t xml:space="preserve"> change of </w:t>
            </w:r>
            <w:r>
              <w:rPr>
                <w:rFonts w:cs="Arial"/>
                <w:b/>
                <w:sz w:val="20"/>
                <w:lang w:val="en-US" w:eastAsia="ja-JP"/>
              </w:rPr>
              <w:t>-0.2</w:t>
            </w:r>
            <w:r w:rsidRPr="00F66630">
              <w:rPr>
                <w:rFonts w:cs="Arial"/>
                <w:b/>
                <w:sz w:val="20"/>
                <w:lang w:val="en-US" w:eastAsia="ja-JP"/>
              </w:rPr>
              <w:t xml:space="preserve">Hz </w:t>
            </w:r>
            <w:r w:rsidRPr="00F66630">
              <w:rPr>
                <w:rFonts w:cs="Arial"/>
                <w:sz w:val="20"/>
                <w:lang w:val="en-US" w:eastAsia="ja-JP"/>
              </w:rPr>
              <w:t xml:space="preserve">and </w:t>
            </w:r>
            <w:r w:rsidRPr="00F66630">
              <w:rPr>
                <w:rFonts w:cs="Arial"/>
                <w:sz w:val="20"/>
              </w:rPr>
              <w:t>maintain</w:t>
            </w:r>
            <w:r>
              <w:rPr>
                <w:rFonts w:cs="Arial"/>
                <w:sz w:val="20"/>
              </w:rPr>
              <w:t xml:space="preserve"> the frequency injection for a minimum of </w:t>
            </w:r>
            <w:r>
              <w:rPr>
                <w:rFonts w:cs="Arial"/>
                <w:b/>
                <w:sz w:val="20"/>
              </w:rPr>
              <w:t>2</w:t>
            </w:r>
            <w:r w:rsidRPr="00F66630">
              <w:rPr>
                <w:rFonts w:cs="Arial"/>
                <w:b/>
                <w:sz w:val="20"/>
              </w:rPr>
              <w:t>0 minutes</w:t>
            </w:r>
          </w:p>
        </w:tc>
        <w:tc>
          <w:tcPr>
            <w:tcW w:w="592" w:type="pct"/>
            <w:shd w:val="clear" w:color="auto" w:fill="D9D9D9" w:themeFill="background1" w:themeFillShade="D9"/>
            <w:vAlign w:val="center"/>
          </w:tcPr>
          <w:p w:rsidR="00450457" w:rsidRPr="00AF24C6" w:rsidRDefault="00450457" w:rsidP="00E52ACB">
            <w:pPr>
              <w:rPr>
                <w:rFonts w:cs="Arial"/>
                <w:sz w:val="20"/>
                <w:lang w:val="en-US" w:eastAsia="en-IE"/>
              </w:rPr>
            </w:pPr>
          </w:p>
        </w:tc>
        <w:tc>
          <w:tcPr>
            <w:tcW w:w="1537" w:type="pct"/>
            <w:shd w:val="clear" w:color="auto" w:fill="D9D9D9" w:themeFill="background1" w:themeFillShade="D9"/>
            <w:vAlign w:val="center"/>
          </w:tcPr>
          <w:p w:rsidR="00450457" w:rsidRPr="00AF24C6" w:rsidRDefault="00450457" w:rsidP="00E52ACB">
            <w:pPr>
              <w:rPr>
                <w:rFonts w:cs="Arial"/>
                <w:sz w:val="20"/>
                <w:lang w:eastAsia="en-IE"/>
              </w:rPr>
            </w:pPr>
            <w:r>
              <w:rPr>
                <w:rFonts w:cs="Arial"/>
                <w:sz w:val="20"/>
                <w:lang w:eastAsia="en-IE"/>
              </w:rPr>
              <w:t>Completion time (t+20mins): ____</w:t>
            </w:r>
          </w:p>
        </w:tc>
      </w:tr>
      <w:tr w:rsidR="00450457" w:rsidRPr="00AF24C6" w:rsidTr="00E52ACB">
        <w:trPr>
          <w:trHeight w:val="842"/>
        </w:trPr>
        <w:tc>
          <w:tcPr>
            <w:tcW w:w="353" w:type="pct"/>
            <w:vAlign w:val="center"/>
          </w:tcPr>
          <w:p w:rsidR="00450457" w:rsidRPr="00AF24C6" w:rsidRDefault="00450457" w:rsidP="00E52ACB">
            <w:pPr>
              <w:jc w:val="center"/>
              <w:rPr>
                <w:rFonts w:cs="Arial"/>
                <w:sz w:val="20"/>
                <w:lang w:eastAsia="ja-JP"/>
              </w:rPr>
            </w:pPr>
            <w:r>
              <w:rPr>
                <w:rFonts w:cs="Arial"/>
                <w:sz w:val="20"/>
                <w:lang w:eastAsia="ja-JP"/>
              </w:rPr>
              <w:t>4</w:t>
            </w:r>
          </w:p>
        </w:tc>
        <w:tc>
          <w:tcPr>
            <w:tcW w:w="2518" w:type="pct"/>
            <w:vAlign w:val="center"/>
          </w:tcPr>
          <w:p w:rsidR="00450457" w:rsidRPr="00AF24C6" w:rsidRDefault="00450457" w:rsidP="00E52ACB">
            <w:pPr>
              <w:widowControl w:val="0"/>
              <w:autoSpaceDE w:val="0"/>
              <w:autoSpaceDN w:val="0"/>
              <w:adjustRightInd w:val="0"/>
              <w:rPr>
                <w:rFonts w:cs="Arial"/>
                <w:sz w:val="20"/>
                <w:lang w:eastAsia="ja-JP"/>
              </w:rPr>
            </w:pPr>
            <w:r>
              <w:rPr>
                <w:rFonts w:cs="Arial"/>
                <w:sz w:val="20"/>
                <w:lang w:eastAsia="ja-JP"/>
              </w:rPr>
              <w:t>Remove the frequency simulation and allow the unit to return its pre injection load under governor action</w:t>
            </w:r>
          </w:p>
        </w:tc>
        <w:tc>
          <w:tcPr>
            <w:tcW w:w="592" w:type="pct"/>
            <w:shd w:val="clear" w:color="auto" w:fill="D9D9D9" w:themeFill="background1" w:themeFillShade="D9"/>
            <w:vAlign w:val="center"/>
          </w:tcPr>
          <w:p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rsidR="00450457" w:rsidRPr="00AF24C6" w:rsidRDefault="00450457" w:rsidP="00E52ACB">
            <w:pPr>
              <w:rPr>
                <w:rFonts w:cs="Arial"/>
                <w:sz w:val="20"/>
                <w:lang w:eastAsia="en-IE"/>
              </w:rPr>
            </w:pPr>
          </w:p>
        </w:tc>
      </w:tr>
      <w:tr w:rsidR="00450457" w:rsidRPr="00AF24C6" w:rsidTr="00E52ACB">
        <w:trPr>
          <w:trHeight w:val="580"/>
        </w:trPr>
        <w:tc>
          <w:tcPr>
            <w:tcW w:w="353" w:type="pct"/>
            <w:vAlign w:val="center"/>
          </w:tcPr>
          <w:p w:rsidR="00450457" w:rsidRPr="00AF24C6" w:rsidRDefault="00450457" w:rsidP="00E52ACB">
            <w:pPr>
              <w:jc w:val="center"/>
              <w:rPr>
                <w:rFonts w:cs="Arial"/>
                <w:sz w:val="20"/>
                <w:lang w:eastAsia="ja-JP"/>
              </w:rPr>
            </w:pPr>
            <w:r>
              <w:rPr>
                <w:rFonts w:cs="Arial"/>
                <w:sz w:val="20"/>
                <w:lang w:eastAsia="ja-JP"/>
              </w:rPr>
              <w:t>5</w:t>
            </w:r>
          </w:p>
        </w:tc>
        <w:tc>
          <w:tcPr>
            <w:tcW w:w="2518" w:type="pct"/>
            <w:vAlign w:val="center"/>
          </w:tcPr>
          <w:p w:rsidR="00450457" w:rsidRPr="00AF24C6" w:rsidRDefault="00450457" w:rsidP="00E52ACB">
            <w:pPr>
              <w:autoSpaceDE w:val="0"/>
              <w:autoSpaceDN w:val="0"/>
              <w:adjustRightInd w:val="0"/>
              <w:rPr>
                <w:rFonts w:cs="Arial"/>
                <w:noProof/>
                <w:sz w:val="20"/>
                <w:lang w:eastAsia="ja-JP"/>
              </w:rPr>
            </w:pPr>
            <w:r>
              <w:rPr>
                <w:rFonts w:cs="Arial"/>
                <w:noProof/>
                <w:sz w:val="20"/>
                <w:lang w:eastAsia="ja-JP"/>
              </w:rPr>
              <w:t>Stop recording</w:t>
            </w:r>
          </w:p>
        </w:tc>
        <w:tc>
          <w:tcPr>
            <w:tcW w:w="592" w:type="pct"/>
            <w:shd w:val="clear" w:color="auto" w:fill="D9D9D9" w:themeFill="background1" w:themeFillShade="D9"/>
            <w:vAlign w:val="center"/>
          </w:tcPr>
          <w:p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rsidR="00450457" w:rsidRPr="00AF24C6" w:rsidRDefault="00450457" w:rsidP="00E52ACB">
            <w:pPr>
              <w:rPr>
                <w:rFonts w:cs="Arial"/>
                <w:sz w:val="20"/>
                <w:lang w:eastAsia="en-IE"/>
              </w:rPr>
            </w:pPr>
          </w:p>
        </w:tc>
      </w:tr>
      <w:tr w:rsidR="00450457" w:rsidRPr="00AF24C6" w:rsidTr="00E52ACB">
        <w:trPr>
          <w:trHeight w:val="416"/>
        </w:trPr>
        <w:tc>
          <w:tcPr>
            <w:tcW w:w="353" w:type="pct"/>
            <w:vAlign w:val="center"/>
          </w:tcPr>
          <w:p w:rsidR="00450457" w:rsidRPr="00AF24C6" w:rsidRDefault="00450457" w:rsidP="00E52ACB">
            <w:pPr>
              <w:jc w:val="center"/>
              <w:rPr>
                <w:rFonts w:cs="Arial"/>
                <w:sz w:val="20"/>
                <w:lang w:eastAsia="ja-JP"/>
              </w:rPr>
            </w:pPr>
            <w:r>
              <w:rPr>
                <w:rFonts w:cs="Arial"/>
                <w:sz w:val="20"/>
                <w:lang w:eastAsia="ja-JP"/>
              </w:rPr>
              <w:t>6</w:t>
            </w:r>
          </w:p>
        </w:tc>
        <w:tc>
          <w:tcPr>
            <w:tcW w:w="2518" w:type="pct"/>
            <w:vAlign w:val="center"/>
          </w:tcPr>
          <w:p w:rsidR="00450457" w:rsidRPr="00AF24C6" w:rsidRDefault="00450457" w:rsidP="00E52ACB">
            <w:pPr>
              <w:autoSpaceDE w:val="0"/>
              <w:autoSpaceDN w:val="0"/>
              <w:adjustRightInd w:val="0"/>
              <w:rPr>
                <w:rFonts w:cs="Arial"/>
                <w:sz w:val="20"/>
                <w:lang w:eastAsia="ja-JP"/>
              </w:rPr>
            </w:pPr>
            <w:r>
              <w:rPr>
                <w:rFonts w:cs="Arial"/>
                <w:sz w:val="20"/>
                <w:lang w:eastAsia="ja-JP"/>
              </w:rPr>
              <w:t>Step</w:t>
            </w:r>
            <w:r w:rsidRPr="00AF24C6">
              <w:rPr>
                <w:rFonts w:cs="Arial"/>
                <w:sz w:val="20"/>
                <w:lang w:eastAsia="ja-JP"/>
              </w:rPr>
              <w:t xml:space="preserve"> completed</w:t>
            </w:r>
          </w:p>
        </w:tc>
        <w:tc>
          <w:tcPr>
            <w:tcW w:w="592" w:type="pct"/>
            <w:shd w:val="clear" w:color="auto" w:fill="D9D9D9" w:themeFill="background1" w:themeFillShade="D9"/>
            <w:vAlign w:val="center"/>
          </w:tcPr>
          <w:p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rsidR="00450457" w:rsidRPr="00AF24C6" w:rsidRDefault="00450457" w:rsidP="00E52ACB">
            <w:pPr>
              <w:rPr>
                <w:rFonts w:cs="Arial"/>
                <w:sz w:val="20"/>
                <w:lang w:eastAsia="en-IE"/>
              </w:rPr>
            </w:pPr>
          </w:p>
        </w:tc>
      </w:tr>
    </w:tbl>
    <w:p w:rsidR="00450457" w:rsidRDefault="00450457" w:rsidP="00450457">
      <w:pPr>
        <w:jc w:val="both"/>
        <w:rPr>
          <w:b/>
          <w:sz w:val="20"/>
        </w:rPr>
      </w:pPr>
    </w:p>
    <w:p w:rsidR="00450457" w:rsidRDefault="00450457" w:rsidP="00450457">
      <w:pPr>
        <w:pStyle w:val="Heading2"/>
      </w:pPr>
      <w:r w:rsidRPr="00AF24C6">
        <w:t>90%</w:t>
      </w:r>
      <w:r>
        <w:t xml:space="preserve"> -0.2 Hz Step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822"/>
        <w:gridCol w:w="1133"/>
        <w:gridCol w:w="2940"/>
      </w:tblGrid>
      <w:tr w:rsidR="00450457" w:rsidRPr="00AF24C6" w:rsidTr="00E52ACB">
        <w:trPr>
          <w:trHeight w:val="677"/>
        </w:trPr>
        <w:tc>
          <w:tcPr>
            <w:tcW w:w="353" w:type="pct"/>
            <w:shd w:val="clear" w:color="auto" w:fill="D9D9D9" w:themeFill="background1" w:themeFillShade="D9"/>
            <w:vAlign w:val="center"/>
          </w:tcPr>
          <w:p w:rsidR="00450457" w:rsidRPr="00AF24C6" w:rsidRDefault="00450457" w:rsidP="00E52ACB">
            <w:pPr>
              <w:jc w:val="center"/>
              <w:rPr>
                <w:rFonts w:cs="Arial"/>
                <w:b/>
                <w:sz w:val="20"/>
              </w:rPr>
            </w:pPr>
            <w:r w:rsidRPr="00AF24C6">
              <w:rPr>
                <w:rFonts w:cs="Arial"/>
                <w:b/>
                <w:sz w:val="20"/>
              </w:rPr>
              <w:t>Step</w:t>
            </w:r>
          </w:p>
        </w:tc>
        <w:tc>
          <w:tcPr>
            <w:tcW w:w="2519" w:type="pct"/>
            <w:shd w:val="clear" w:color="auto" w:fill="D9D9D9" w:themeFill="background1" w:themeFillShade="D9"/>
            <w:vAlign w:val="center"/>
          </w:tcPr>
          <w:p w:rsidR="00450457" w:rsidRPr="00AF24C6" w:rsidRDefault="00450457" w:rsidP="00E52ACB">
            <w:pPr>
              <w:jc w:val="center"/>
              <w:rPr>
                <w:rFonts w:cs="Arial"/>
                <w:b/>
                <w:sz w:val="20"/>
              </w:rPr>
            </w:pPr>
            <w:r w:rsidRPr="00AF24C6">
              <w:rPr>
                <w:rFonts w:cs="Arial"/>
                <w:b/>
                <w:sz w:val="20"/>
              </w:rPr>
              <w:t>Action</w:t>
            </w:r>
          </w:p>
        </w:tc>
        <w:tc>
          <w:tcPr>
            <w:tcW w:w="592" w:type="pct"/>
            <w:shd w:val="clear" w:color="auto" w:fill="D9D9D9" w:themeFill="background1" w:themeFillShade="D9"/>
            <w:vAlign w:val="center"/>
          </w:tcPr>
          <w:p w:rsidR="00450457" w:rsidRPr="00AF24C6" w:rsidRDefault="00450457" w:rsidP="00E52ACB">
            <w:pPr>
              <w:jc w:val="center"/>
              <w:rPr>
                <w:rFonts w:cs="Arial"/>
                <w:b/>
                <w:sz w:val="20"/>
                <w:lang w:eastAsia="ja-JP"/>
              </w:rPr>
            </w:pPr>
            <w:r>
              <w:rPr>
                <w:rFonts w:cs="Arial"/>
                <w:b/>
                <w:sz w:val="20"/>
                <w:lang w:eastAsia="ja-JP"/>
              </w:rPr>
              <w:t>Event Time</w:t>
            </w:r>
          </w:p>
        </w:tc>
        <w:tc>
          <w:tcPr>
            <w:tcW w:w="1536" w:type="pct"/>
            <w:shd w:val="clear" w:color="auto" w:fill="D9D9D9" w:themeFill="background1" w:themeFillShade="D9"/>
            <w:vAlign w:val="center"/>
          </w:tcPr>
          <w:p w:rsidR="00450457" w:rsidRPr="00AF24C6" w:rsidRDefault="00450457" w:rsidP="00E52ACB">
            <w:pPr>
              <w:jc w:val="center"/>
              <w:rPr>
                <w:rFonts w:cs="Arial"/>
                <w:b/>
                <w:sz w:val="20"/>
                <w:lang w:eastAsia="ja-JP"/>
              </w:rPr>
            </w:pPr>
            <w:r>
              <w:rPr>
                <w:rFonts w:cs="Arial"/>
                <w:b/>
                <w:sz w:val="20"/>
                <w:lang w:eastAsia="ja-JP"/>
              </w:rPr>
              <w:t>Comment</w:t>
            </w:r>
          </w:p>
        </w:tc>
      </w:tr>
      <w:tr w:rsidR="00450457" w:rsidRPr="00AF24C6" w:rsidTr="00E52ACB">
        <w:trPr>
          <w:trHeight w:val="629"/>
        </w:trPr>
        <w:tc>
          <w:tcPr>
            <w:tcW w:w="353" w:type="pct"/>
            <w:vAlign w:val="center"/>
          </w:tcPr>
          <w:p w:rsidR="00450457" w:rsidRPr="00AF24C6" w:rsidRDefault="00450457" w:rsidP="00E52ACB">
            <w:pPr>
              <w:jc w:val="center"/>
              <w:rPr>
                <w:rFonts w:cs="Arial"/>
                <w:sz w:val="20"/>
                <w:lang w:eastAsia="ja-JP"/>
              </w:rPr>
            </w:pPr>
            <w:r w:rsidRPr="00AF24C6">
              <w:rPr>
                <w:rFonts w:cs="Arial"/>
                <w:sz w:val="20"/>
                <w:lang w:eastAsia="ja-JP"/>
              </w:rPr>
              <w:t>1</w:t>
            </w:r>
          </w:p>
        </w:tc>
        <w:tc>
          <w:tcPr>
            <w:tcW w:w="2519" w:type="pct"/>
            <w:vAlign w:val="center"/>
          </w:tcPr>
          <w:p w:rsidR="00450457" w:rsidRPr="000E1033" w:rsidRDefault="00450457" w:rsidP="00E52ACB">
            <w:pPr>
              <w:widowControl w:val="0"/>
              <w:autoSpaceDE w:val="0"/>
              <w:autoSpaceDN w:val="0"/>
              <w:adjustRightInd w:val="0"/>
              <w:rPr>
                <w:rFonts w:cs="Arial"/>
                <w:sz w:val="20"/>
                <w:lang w:eastAsia="ja-JP"/>
              </w:rPr>
            </w:pPr>
            <w:r>
              <w:rPr>
                <w:rFonts w:cs="Arial"/>
                <w:sz w:val="20"/>
                <w:lang w:eastAsia="ja-JP"/>
              </w:rPr>
              <w:t xml:space="preserve">Generator control room </w:t>
            </w:r>
            <w:r w:rsidRPr="000E1033">
              <w:rPr>
                <w:rFonts w:cs="Arial"/>
                <w:sz w:val="20"/>
                <w:lang w:eastAsia="ja-JP"/>
              </w:rPr>
              <w:t xml:space="preserve">contacts NCC and requests the following: </w:t>
            </w:r>
          </w:p>
          <w:p w:rsidR="00450457" w:rsidRPr="000E1033" w:rsidRDefault="00450457" w:rsidP="00E52ACB">
            <w:pPr>
              <w:pStyle w:val="ListParagraph"/>
              <w:widowControl w:val="0"/>
              <w:numPr>
                <w:ilvl w:val="0"/>
                <w:numId w:val="39"/>
              </w:numPr>
              <w:autoSpaceDE w:val="0"/>
              <w:autoSpaceDN w:val="0"/>
              <w:adjustRightInd w:val="0"/>
              <w:rPr>
                <w:rFonts w:ascii="Arial" w:hAnsi="Arial" w:cs="Arial"/>
                <w:noProof/>
                <w:sz w:val="20"/>
                <w:lang w:eastAsia="ja-JP"/>
              </w:rPr>
            </w:pPr>
            <w:r w:rsidRPr="000E1033">
              <w:rPr>
                <w:rFonts w:ascii="Arial" w:hAnsi="Arial" w:cs="Arial"/>
                <w:sz w:val="20"/>
                <w:lang w:eastAsia="ja-JP"/>
              </w:rPr>
              <w:t xml:space="preserve">Issue an EDIL Dispatch Instruction to bring the unit to </w:t>
            </w:r>
            <w:r w:rsidRPr="000E1033">
              <w:rPr>
                <w:rFonts w:ascii="Arial" w:hAnsi="Arial" w:cs="Arial"/>
                <w:b/>
                <w:sz w:val="20"/>
                <w:highlight w:val="yellow"/>
                <w:lang w:eastAsia="ja-JP"/>
              </w:rPr>
              <w:t>XX MW</w:t>
            </w:r>
            <w:r w:rsidRPr="000E1033">
              <w:rPr>
                <w:rFonts w:ascii="Arial" w:hAnsi="Arial" w:cs="Arial"/>
                <w:b/>
                <w:sz w:val="20"/>
                <w:lang w:eastAsia="ja-JP"/>
              </w:rPr>
              <w:t xml:space="preserve"> </w:t>
            </w:r>
            <w:r>
              <w:rPr>
                <w:rFonts w:ascii="Arial" w:hAnsi="Arial" w:cs="Arial"/>
                <w:b/>
                <w:sz w:val="20"/>
                <w:lang w:eastAsia="ja-JP"/>
              </w:rPr>
              <w:t>(90%)</w:t>
            </w:r>
          </w:p>
          <w:p w:rsidR="00450457" w:rsidRPr="00AF24C6" w:rsidRDefault="00450457" w:rsidP="00E52ACB">
            <w:pPr>
              <w:pStyle w:val="ListParagraph"/>
              <w:widowControl w:val="0"/>
              <w:numPr>
                <w:ilvl w:val="0"/>
                <w:numId w:val="39"/>
              </w:numPr>
              <w:autoSpaceDE w:val="0"/>
              <w:autoSpaceDN w:val="0"/>
              <w:adjustRightInd w:val="0"/>
              <w:rPr>
                <w:rFonts w:cs="Arial"/>
                <w:noProof/>
                <w:sz w:val="20"/>
                <w:lang w:eastAsia="ja-JP"/>
              </w:rPr>
            </w:pPr>
            <w:r w:rsidRPr="000E1033">
              <w:rPr>
                <w:rFonts w:ascii="Arial" w:hAnsi="Arial" w:cs="Arial"/>
                <w:sz w:val="20"/>
                <w:lang w:eastAsia="ja-JP"/>
              </w:rPr>
              <w:t>Confirmation of the MW swing that will occur during the frequency injection</w:t>
            </w:r>
          </w:p>
        </w:tc>
        <w:tc>
          <w:tcPr>
            <w:tcW w:w="592" w:type="pct"/>
            <w:shd w:val="clear" w:color="auto" w:fill="D9D9D9" w:themeFill="background1" w:themeFillShade="D9"/>
            <w:vAlign w:val="center"/>
          </w:tcPr>
          <w:p w:rsidR="00450457" w:rsidRPr="00AF24C6" w:rsidRDefault="00450457" w:rsidP="00E52ACB">
            <w:pPr>
              <w:rPr>
                <w:rFonts w:cs="Arial"/>
                <w:sz w:val="20"/>
                <w:lang w:eastAsia="en-IE"/>
              </w:rPr>
            </w:pPr>
          </w:p>
        </w:tc>
        <w:tc>
          <w:tcPr>
            <w:tcW w:w="1536" w:type="pct"/>
            <w:shd w:val="clear" w:color="auto" w:fill="D9D9D9" w:themeFill="background1" w:themeFillShade="D9"/>
            <w:vAlign w:val="center"/>
          </w:tcPr>
          <w:p w:rsidR="00450457" w:rsidRPr="00AF24C6" w:rsidRDefault="00450457" w:rsidP="00E52ACB">
            <w:pPr>
              <w:rPr>
                <w:rFonts w:cs="Arial"/>
                <w:sz w:val="20"/>
                <w:lang w:eastAsia="en-IE"/>
              </w:rPr>
            </w:pPr>
            <w:r>
              <w:rPr>
                <w:rFonts w:cs="Arial"/>
                <w:sz w:val="20"/>
                <w:lang w:eastAsia="en-IE"/>
              </w:rPr>
              <w:t>90% Load: ___MW</w:t>
            </w:r>
          </w:p>
        </w:tc>
      </w:tr>
      <w:tr w:rsidR="00450457" w:rsidRPr="00AF24C6" w:rsidTr="00E52ACB">
        <w:trPr>
          <w:trHeight w:val="832"/>
        </w:trPr>
        <w:tc>
          <w:tcPr>
            <w:tcW w:w="353" w:type="pct"/>
            <w:vAlign w:val="center"/>
          </w:tcPr>
          <w:p w:rsidR="00450457" w:rsidRPr="00AF24C6" w:rsidRDefault="00450457" w:rsidP="00E52ACB">
            <w:pPr>
              <w:jc w:val="center"/>
              <w:rPr>
                <w:rFonts w:cs="Arial"/>
                <w:sz w:val="20"/>
                <w:lang w:eastAsia="ja-JP"/>
              </w:rPr>
            </w:pPr>
            <w:r w:rsidRPr="00AF24C6">
              <w:rPr>
                <w:rFonts w:cs="Arial"/>
                <w:sz w:val="20"/>
                <w:lang w:eastAsia="ja-JP"/>
              </w:rPr>
              <w:t>2</w:t>
            </w:r>
          </w:p>
        </w:tc>
        <w:tc>
          <w:tcPr>
            <w:tcW w:w="2519" w:type="pct"/>
            <w:vAlign w:val="center"/>
          </w:tcPr>
          <w:p w:rsidR="00450457" w:rsidRPr="00AF24C6" w:rsidRDefault="00450457" w:rsidP="00E52ACB">
            <w:pPr>
              <w:autoSpaceDE w:val="0"/>
              <w:autoSpaceDN w:val="0"/>
              <w:adjustRightInd w:val="0"/>
              <w:rPr>
                <w:rFonts w:cs="Arial"/>
                <w:sz w:val="20"/>
                <w:lang w:eastAsia="ja-JP"/>
              </w:rPr>
            </w:pPr>
            <w:r>
              <w:rPr>
                <w:rFonts w:cs="Arial"/>
                <w:sz w:val="20"/>
                <w:lang w:eastAsia="ja-JP"/>
              </w:rPr>
              <w:t>Confirm data recording of signals as set out in section 8.3</w:t>
            </w:r>
          </w:p>
        </w:tc>
        <w:tc>
          <w:tcPr>
            <w:tcW w:w="592" w:type="pct"/>
            <w:shd w:val="clear" w:color="auto" w:fill="D9D9D9" w:themeFill="background1" w:themeFillShade="D9"/>
            <w:vAlign w:val="center"/>
          </w:tcPr>
          <w:p w:rsidR="00450457" w:rsidRPr="00AF24C6" w:rsidRDefault="00450457" w:rsidP="00E52ACB">
            <w:pPr>
              <w:rPr>
                <w:rFonts w:cs="Arial"/>
                <w:sz w:val="20"/>
                <w:lang w:eastAsia="en-IE"/>
              </w:rPr>
            </w:pPr>
          </w:p>
        </w:tc>
        <w:tc>
          <w:tcPr>
            <w:tcW w:w="1536" w:type="pct"/>
            <w:shd w:val="clear" w:color="auto" w:fill="D9D9D9" w:themeFill="background1" w:themeFillShade="D9"/>
            <w:vAlign w:val="center"/>
          </w:tcPr>
          <w:p w:rsidR="00450457" w:rsidRPr="00AF24C6" w:rsidRDefault="00450457" w:rsidP="00E52ACB">
            <w:pPr>
              <w:rPr>
                <w:rFonts w:cs="Arial"/>
                <w:sz w:val="20"/>
                <w:lang w:eastAsia="en-IE"/>
              </w:rPr>
            </w:pPr>
          </w:p>
        </w:tc>
      </w:tr>
      <w:tr w:rsidR="00450457" w:rsidRPr="00AF24C6" w:rsidTr="00E52ACB">
        <w:trPr>
          <w:trHeight w:val="1128"/>
        </w:trPr>
        <w:tc>
          <w:tcPr>
            <w:tcW w:w="353" w:type="pct"/>
            <w:vAlign w:val="center"/>
          </w:tcPr>
          <w:p w:rsidR="00450457" w:rsidRPr="00AF24C6" w:rsidRDefault="00450457" w:rsidP="00E52ACB">
            <w:pPr>
              <w:jc w:val="center"/>
              <w:rPr>
                <w:rFonts w:cs="Arial"/>
                <w:sz w:val="20"/>
                <w:lang w:eastAsia="ja-JP"/>
              </w:rPr>
            </w:pPr>
            <w:r w:rsidRPr="00AF24C6">
              <w:rPr>
                <w:rFonts w:cs="Arial"/>
                <w:sz w:val="20"/>
                <w:lang w:eastAsia="ja-JP"/>
              </w:rPr>
              <w:t>3</w:t>
            </w:r>
          </w:p>
        </w:tc>
        <w:tc>
          <w:tcPr>
            <w:tcW w:w="2519" w:type="pct"/>
            <w:vAlign w:val="center"/>
          </w:tcPr>
          <w:p w:rsidR="00450457" w:rsidRPr="00AF24C6" w:rsidRDefault="00450457" w:rsidP="00E52ACB">
            <w:pPr>
              <w:widowControl w:val="0"/>
              <w:autoSpaceDE w:val="0"/>
              <w:autoSpaceDN w:val="0"/>
              <w:adjustRightInd w:val="0"/>
              <w:rPr>
                <w:rFonts w:cs="Arial"/>
                <w:sz w:val="20"/>
                <w:lang w:val="en-US" w:eastAsia="ja-JP"/>
              </w:rPr>
            </w:pPr>
            <w:r>
              <w:rPr>
                <w:rFonts w:cs="Arial"/>
                <w:sz w:val="20"/>
                <w:lang w:val="en-US" w:eastAsia="ja-JP"/>
              </w:rPr>
              <w:t xml:space="preserve">Inject </w:t>
            </w:r>
            <w:r>
              <w:rPr>
                <w:rFonts w:cs="Arial"/>
                <w:b/>
                <w:sz w:val="20"/>
                <w:lang w:val="en-US" w:eastAsia="ja-JP"/>
              </w:rPr>
              <w:t>Step</w:t>
            </w:r>
            <w:r w:rsidRPr="00F66630">
              <w:rPr>
                <w:rFonts w:cs="Arial"/>
                <w:b/>
                <w:sz w:val="20"/>
                <w:lang w:val="en-US" w:eastAsia="ja-JP"/>
              </w:rPr>
              <w:t xml:space="preserve"> change of </w:t>
            </w:r>
            <w:r>
              <w:rPr>
                <w:rFonts w:cs="Arial"/>
                <w:b/>
                <w:sz w:val="20"/>
                <w:lang w:val="en-US" w:eastAsia="ja-JP"/>
              </w:rPr>
              <w:t>-0.2</w:t>
            </w:r>
            <w:r w:rsidRPr="00F66630">
              <w:rPr>
                <w:rFonts w:cs="Arial"/>
                <w:b/>
                <w:sz w:val="20"/>
                <w:lang w:val="en-US" w:eastAsia="ja-JP"/>
              </w:rPr>
              <w:t xml:space="preserve">Hz </w:t>
            </w:r>
            <w:r w:rsidRPr="00F66630">
              <w:rPr>
                <w:rFonts w:cs="Arial"/>
                <w:sz w:val="20"/>
                <w:lang w:val="en-US" w:eastAsia="ja-JP"/>
              </w:rPr>
              <w:t xml:space="preserve">and </w:t>
            </w:r>
            <w:r w:rsidRPr="00F66630">
              <w:rPr>
                <w:rFonts w:cs="Arial"/>
                <w:sz w:val="20"/>
              </w:rPr>
              <w:t>maintain</w:t>
            </w:r>
            <w:r>
              <w:rPr>
                <w:rFonts w:cs="Arial"/>
                <w:sz w:val="20"/>
              </w:rPr>
              <w:t xml:space="preserve"> the frequency injection for a minimum of </w:t>
            </w:r>
            <w:r>
              <w:rPr>
                <w:rFonts w:cs="Arial"/>
                <w:b/>
                <w:sz w:val="20"/>
              </w:rPr>
              <w:t>2</w:t>
            </w:r>
            <w:r w:rsidRPr="00F66630">
              <w:rPr>
                <w:rFonts w:cs="Arial"/>
                <w:b/>
                <w:sz w:val="20"/>
              </w:rPr>
              <w:t>0 minutes</w:t>
            </w:r>
          </w:p>
        </w:tc>
        <w:tc>
          <w:tcPr>
            <w:tcW w:w="592" w:type="pct"/>
            <w:shd w:val="clear" w:color="auto" w:fill="D9D9D9" w:themeFill="background1" w:themeFillShade="D9"/>
            <w:vAlign w:val="center"/>
          </w:tcPr>
          <w:p w:rsidR="00450457" w:rsidRPr="00AF24C6" w:rsidRDefault="00450457" w:rsidP="00E52ACB">
            <w:pPr>
              <w:rPr>
                <w:rFonts w:cs="Arial"/>
                <w:sz w:val="20"/>
                <w:lang w:val="en-US" w:eastAsia="en-IE"/>
              </w:rPr>
            </w:pPr>
          </w:p>
        </w:tc>
        <w:tc>
          <w:tcPr>
            <w:tcW w:w="1536" w:type="pct"/>
            <w:shd w:val="clear" w:color="auto" w:fill="D9D9D9" w:themeFill="background1" w:themeFillShade="D9"/>
            <w:vAlign w:val="center"/>
          </w:tcPr>
          <w:p w:rsidR="00450457" w:rsidRPr="00AF24C6" w:rsidRDefault="00450457" w:rsidP="00E52ACB">
            <w:pPr>
              <w:rPr>
                <w:rFonts w:cs="Arial"/>
                <w:sz w:val="20"/>
                <w:lang w:eastAsia="en-IE"/>
              </w:rPr>
            </w:pPr>
            <w:r>
              <w:rPr>
                <w:rFonts w:cs="Arial"/>
                <w:sz w:val="20"/>
                <w:lang w:eastAsia="en-IE"/>
              </w:rPr>
              <w:t>Completion time (t+20mins): ____</w:t>
            </w:r>
          </w:p>
        </w:tc>
      </w:tr>
      <w:tr w:rsidR="00450457" w:rsidRPr="00AF24C6" w:rsidTr="00E52ACB">
        <w:trPr>
          <w:trHeight w:val="842"/>
        </w:trPr>
        <w:tc>
          <w:tcPr>
            <w:tcW w:w="353" w:type="pct"/>
            <w:vAlign w:val="center"/>
          </w:tcPr>
          <w:p w:rsidR="00450457" w:rsidRPr="00AF24C6" w:rsidRDefault="00450457" w:rsidP="00E52ACB">
            <w:pPr>
              <w:jc w:val="center"/>
              <w:rPr>
                <w:rFonts w:cs="Arial"/>
                <w:sz w:val="20"/>
                <w:lang w:eastAsia="ja-JP"/>
              </w:rPr>
            </w:pPr>
            <w:r>
              <w:rPr>
                <w:rFonts w:cs="Arial"/>
                <w:sz w:val="20"/>
                <w:lang w:eastAsia="ja-JP"/>
              </w:rPr>
              <w:t>5</w:t>
            </w:r>
          </w:p>
        </w:tc>
        <w:tc>
          <w:tcPr>
            <w:tcW w:w="2519" w:type="pct"/>
            <w:vAlign w:val="center"/>
          </w:tcPr>
          <w:p w:rsidR="00450457" w:rsidRPr="00AF24C6" w:rsidRDefault="00450457" w:rsidP="00E52ACB">
            <w:pPr>
              <w:widowControl w:val="0"/>
              <w:autoSpaceDE w:val="0"/>
              <w:autoSpaceDN w:val="0"/>
              <w:adjustRightInd w:val="0"/>
              <w:rPr>
                <w:rFonts w:cs="Arial"/>
                <w:sz w:val="20"/>
                <w:lang w:eastAsia="ja-JP"/>
              </w:rPr>
            </w:pPr>
            <w:r>
              <w:rPr>
                <w:rFonts w:cs="Arial"/>
                <w:sz w:val="20"/>
                <w:lang w:eastAsia="ja-JP"/>
              </w:rPr>
              <w:t>Remove the frequency simulation and allow the unit to return its pre injection load under governor action</w:t>
            </w:r>
          </w:p>
        </w:tc>
        <w:tc>
          <w:tcPr>
            <w:tcW w:w="592" w:type="pct"/>
            <w:shd w:val="clear" w:color="auto" w:fill="D9D9D9" w:themeFill="background1" w:themeFillShade="D9"/>
            <w:vAlign w:val="center"/>
          </w:tcPr>
          <w:p w:rsidR="00450457" w:rsidRPr="00AF24C6" w:rsidRDefault="00450457" w:rsidP="00E52ACB">
            <w:pPr>
              <w:rPr>
                <w:rFonts w:cs="Arial"/>
                <w:sz w:val="20"/>
                <w:lang w:eastAsia="en-IE"/>
              </w:rPr>
            </w:pPr>
          </w:p>
        </w:tc>
        <w:tc>
          <w:tcPr>
            <w:tcW w:w="1536" w:type="pct"/>
            <w:shd w:val="clear" w:color="auto" w:fill="D9D9D9" w:themeFill="background1" w:themeFillShade="D9"/>
            <w:vAlign w:val="center"/>
          </w:tcPr>
          <w:p w:rsidR="00450457" w:rsidRPr="00AF24C6" w:rsidRDefault="00450457" w:rsidP="00E52ACB">
            <w:pPr>
              <w:rPr>
                <w:rFonts w:cs="Arial"/>
                <w:sz w:val="20"/>
                <w:lang w:eastAsia="en-IE"/>
              </w:rPr>
            </w:pPr>
          </w:p>
        </w:tc>
      </w:tr>
      <w:tr w:rsidR="00450457" w:rsidRPr="00AF24C6" w:rsidTr="00E52ACB">
        <w:trPr>
          <w:trHeight w:val="580"/>
        </w:trPr>
        <w:tc>
          <w:tcPr>
            <w:tcW w:w="353" w:type="pct"/>
            <w:vAlign w:val="center"/>
          </w:tcPr>
          <w:p w:rsidR="00450457" w:rsidRPr="00AF24C6" w:rsidRDefault="00450457" w:rsidP="00E52ACB">
            <w:pPr>
              <w:jc w:val="center"/>
              <w:rPr>
                <w:rFonts w:cs="Arial"/>
                <w:sz w:val="20"/>
                <w:lang w:eastAsia="ja-JP"/>
              </w:rPr>
            </w:pPr>
            <w:r w:rsidRPr="00AF24C6">
              <w:rPr>
                <w:rFonts w:cs="Arial"/>
                <w:sz w:val="20"/>
                <w:lang w:eastAsia="ja-JP"/>
              </w:rPr>
              <w:t>6</w:t>
            </w:r>
          </w:p>
        </w:tc>
        <w:tc>
          <w:tcPr>
            <w:tcW w:w="2519" w:type="pct"/>
            <w:vAlign w:val="center"/>
          </w:tcPr>
          <w:p w:rsidR="00450457" w:rsidRPr="00AF24C6" w:rsidRDefault="00450457" w:rsidP="00E52ACB">
            <w:pPr>
              <w:autoSpaceDE w:val="0"/>
              <w:autoSpaceDN w:val="0"/>
              <w:adjustRightInd w:val="0"/>
              <w:rPr>
                <w:rFonts w:cs="Arial"/>
                <w:noProof/>
                <w:sz w:val="20"/>
                <w:lang w:eastAsia="ja-JP"/>
              </w:rPr>
            </w:pPr>
            <w:r>
              <w:rPr>
                <w:rFonts w:cs="Arial"/>
                <w:noProof/>
                <w:sz w:val="20"/>
                <w:lang w:eastAsia="ja-JP"/>
              </w:rPr>
              <w:t>Stop</w:t>
            </w:r>
            <w:r w:rsidRPr="00AF24C6">
              <w:rPr>
                <w:rFonts w:cs="Arial"/>
                <w:noProof/>
                <w:sz w:val="20"/>
                <w:lang w:eastAsia="ja-JP"/>
              </w:rPr>
              <w:t xml:space="preserve"> dat</w:t>
            </w:r>
            <w:r>
              <w:rPr>
                <w:rFonts w:cs="Arial"/>
                <w:noProof/>
                <w:sz w:val="20"/>
                <w:lang w:eastAsia="ja-JP"/>
              </w:rPr>
              <w:t>a recording</w:t>
            </w:r>
          </w:p>
        </w:tc>
        <w:tc>
          <w:tcPr>
            <w:tcW w:w="592" w:type="pct"/>
            <w:shd w:val="clear" w:color="auto" w:fill="D9D9D9" w:themeFill="background1" w:themeFillShade="D9"/>
            <w:vAlign w:val="center"/>
          </w:tcPr>
          <w:p w:rsidR="00450457" w:rsidRPr="00AF24C6" w:rsidRDefault="00450457" w:rsidP="00E52ACB">
            <w:pPr>
              <w:rPr>
                <w:rFonts w:cs="Arial"/>
                <w:sz w:val="20"/>
                <w:lang w:eastAsia="en-IE"/>
              </w:rPr>
            </w:pPr>
          </w:p>
        </w:tc>
        <w:tc>
          <w:tcPr>
            <w:tcW w:w="1536" w:type="pct"/>
            <w:shd w:val="clear" w:color="auto" w:fill="D9D9D9" w:themeFill="background1" w:themeFillShade="D9"/>
            <w:vAlign w:val="center"/>
          </w:tcPr>
          <w:p w:rsidR="00450457" w:rsidRPr="00AF24C6" w:rsidRDefault="00450457" w:rsidP="00E52ACB">
            <w:pPr>
              <w:rPr>
                <w:rFonts w:cs="Arial"/>
                <w:sz w:val="20"/>
                <w:lang w:eastAsia="en-IE"/>
              </w:rPr>
            </w:pPr>
          </w:p>
        </w:tc>
      </w:tr>
      <w:tr w:rsidR="00450457" w:rsidRPr="00AF24C6" w:rsidTr="00E52ACB">
        <w:trPr>
          <w:trHeight w:val="582"/>
        </w:trPr>
        <w:tc>
          <w:tcPr>
            <w:tcW w:w="353" w:type="pct"/>
            <w:vAlign w:val="center"/>
          </w:tcPr>
          <w:p w:rsidR="00450457" w:rsidRPr="00AF24C6" w:rsidRDefault="00450457" w:rsidP="00E52ACB">
            <w:pPr>
              <w:jc w:val="center"/>
              <w:rPr>
                <w:rFonts w:cs="Arial"/>
                <w:sz w:val="20"/>
                <w:lang w:eastAsia="ja-JP"/>
              </w:rPr>
            </w:pPr>
            <w:r>
              <w:rPr>
                <w:rFonts w:cs="Arial"/>
                <w:sz w:val="20"/>
                <w:lang w:eastAsia="ja-JP"/>
              </w:rPr>
              <w:lastRenderedPageBreak/>
              <w:t>7</w:t>
            </w:r>
          </w:p>
        </w:tc>
        <w:tc>
          <w:tcPr>
            <w:tcW w:w="2519" w:type="pct"/>
            <w:vAlign w:val="center"/>
          </w:tcPr>
          <w:p w:rsidR="00450457" w:rsidRPr="00AF24C6" w:rsidRDefault="00450457" w:rsidP="00E52ACB">
            <w:pPr>
              <w:autoSpaceDE w:val="0"/>
              <w:autoSpaceDN w:val="0"/>
              <w:adjustRightInd w:val="0"/>
              <w:rPr>
                <w:rFonts w:cs="Arial"/>
                <w:sz w:val="20"/>
                <w:lang w:eastAsia="ja-JP"/>
              </w:rPr>
            </w:pPr>
            <w:r w:rsidRPr="00AF24C6">
              <w:rPr>
                <w:rFonts w:cs="Arial"/>
                <w:sz w:val="20"/>
                <w:lang w:eastAsia="ja-JP"/>
              </w:rPr>
              <w:t>Test completed</w:t>
            </w:r>
          </w:p>
        </w:tc>
        <w:tc>
          <w:tcPr>
            <w:tcW w:w="592" w:type="pct"/>
            <w:shd w:val="clear" w:color="auto" w:fill="D9D9D9" w:themeFill="background1" w:themeFillShade="D9"/>
            <w:vAlign w:val="center"/>
          </w:tcPr>
          <w:p w:rsidR="00450457" w:rsidRPr="00AF24C6" w:rsidRDefault="00450457" w:rsidP="00E52ACB">
            <w:pPr>
              <w:rPr>
                <w:rFonts w:cs="Arial"/>
                <w:sz w:val="20"/>
                <w:lang w:eastAsia="en-IE"/>
              </w:rPr>
            </w:pPr>
          </w:p>
        </w:tc>
        <w:tc>
          <w:tcPr>
            <w:tcW w:w="1536" w:type="pct"/>
            <w:shd w:val="clear" w:color="auto" w:fill="D9D9D9" w:themeFill="background1" w:themeFillShade="D9"/>
            <w:vAlign w:val="center"/>
          </w:tcPr>
          <w:p w:rsidR="00450457" w:rsidRPr="00AF24C6" w:rsidRDefault="00450457" w:rsidP="00E52ACB">
            <w:pPr>
              <w:rPr>
                <w:rFonts w:cs="Arial"/>
                <w:sz w:val="20"/>
                <w:lang w:eastAsia="en-IE"/>
              </w:rPr>
            </w:pPr>
          </w:p>
        </w:tc>
      </w:tr>
    </w:tbl>
    <w:p w:rsidR="00450457" w:rsidRDefault="00450457" w:rsidP="00450457">
      <w:pPr>
        <w:pStyle w:val="Heading2"/>
      </w:pPr>
      <w:r w:rsidRPr="00AF24C6">
        <w:t>90%</w:t>
      </w:r>
      <w:r>
        <w:t xml:space="preserve"> -0.5 Hz Ramp at 1 Hz/Second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820"/>
        <w:gridCol w:w="1133"/>
        <w:gridCol w:w="2942"/>
      </w:tblGrid>
      <w:tr w:rsidR="00450457" w:rsidRPr="00AF24C6" w:rsidTr="00E52ACB">
        <w:trPr>
          <w:trHeight w:val="677"/>
        </w:trPr>
        <w:tc>
          <w:tcPr>
            <w:tcW w:w="353" w:type="pct"/>
            <w:shd w:val="clear" w:color="auto" w:fill="D9D9D9" w:themeFill="background1" w:themeFillShade="D9"/>
            <w:vAlign w:val="center"/>
          </w:tcPr>
          <w:p w:rsidR="00450457" w:rsidRPr="00AF24C6" w:rsidRDefault="00450457" w:rsidP="00E52ACB">
            <w:pPr>
              <w:jc w:val="center"/>
              <w:rPr>
                <w:rFonts w:cs="Arial"/>
                <w:b/>
                <w:sz w:val="20"/>
              </w:rPr>
            </w:pPr>
            <w:r w:rsidRPr="00AF24C6">
              <w:rPr>
                <w:rFonts w:cs="Arial"/>
                <w:b/>
                <w:sz w:val="20"/>
              </w:rPr>
              <w:t>Step</w:t>
            </w:r>
          </w:p>
        </w:tc>
        <w:tc>
          <w:tcPr>
            <w:tcW w:w="2518" w:type="pct"/>
            <w:shd w:val="clear" w:color="auto" w:fill="D9D9D9" w:themeFill="background1" w:themeFillShade="D9"/>
            <w:vAlign w:val="center"/>
          </w:tcPr>
          <w:p w:rsidR="00450457" w:rsidRPr="00AF24C6" w:rsidRDefault="00450457" w:rsidP="00E52ACB">
            <w:pPr>
              <w:jc w:val="center"/>
              <w:rPr>
                <w:rFonts w:cs="Arial"/>
                <w:b/>
                <w:sz w:val="20"/>
              </w:rPr>
            </w:pPr>
            <w:r w:rsidRPr="00AF24C6">
              <w:rPr>
                <w:rFonts w:cs="Arial"/>
                <w:b/>
                <w:sz w:val="20"/>
              </w:rPr>
              <w:t>Action</w:t>
            </w:r>
          </w:p>
        </w:tc>
        <w:tc>
          <w:tcPr>
            <w:tcW w:w="592" w:type="pct"/>
            <w:tcBorders>
              <w:bottom w:val="single" w:sz="4" w:space="0" w:color="auto"/>
            </w:tcBorders>
            <w:shd w:val="clear" w:color="auto" w:fill="D9D9D9" w:themeFill="background1" w:themeFillShade="D9"/>
            <w:vAlign w:val="center"/>
          </w:tcPr>
          <w:p w:rsidR="00450457" w:rsidRPr="00AF24C6" w:rsidRDefault="00450457" w:rsidP="00E52ACB">
            <w:pPr>
              <w:jc w:val="center"/>
              <w:rPr>
                <w:rFonts w:cs="Arial"/>
                <w:b/>
                <w:sz w:val="20"/>
                <w:lang w:eastAsia="ja-JP"/>
              </w:rPr>
            </w:pPr>
            <w:r>
              <w:rPr>
                <w:rFonts w:cs="Arial"/>
                <w:b/>
                <w:sz w:val="20"/>
                <w:lang w:eastAsia="ja-JP"/>
              </w:rPr>
              <w:t>Event Time</w:t>
            </w:r>
          </w:p>
        </w:tc>
        <w:tc>
          <w:tcPr>
            <w:tcW w:w="1537" w:type="pct"/>
            <w:tcBorders>
              <w:bottom w:val="single" w:sz="4" w:space="0" w:color="auto"/>
            </w:tcBorders>
            <w:shd w:val="clear" w:color="auto" w:fill="D9D9D9" w:themeFill="background1" w:themeFillShade="D9"/>
            <w:vAlign w:val="center"/>
          </w:tcPr>
          <w:p w:rsidR="00450457" w:rsidRPr="00AF24C6" w:rsidRDefault="00450457" w:rsidP="00E52ACB">
            <w:pPr>
              <w:jc w:val="center"/>
              <w:rPr>
                <w:rFonts w:cs="Arial"/>
                <w:b/>
                <w:sz w:val="20"/>
                <w:lang w:eastAsia="ja-JP"/>
              </w:rPr>
            </w:pPr>
            <w:r>
              <w:rPr>
                <w:rFonts w:cs="Arial"/>
                <w:b/>
                <w:sz w:val="20"/>
                <w:lang w:eastAsia="ja-JP"/>
              </w:rPr>
              <w:t>Comment</w:t>
            </w:r>
          </w:p>
        </w:tc>
      </w:tr>
      <w:tr w:rsidR="00450457" w:rsidRPr="00AF24C6" w:rsidTr="00E52ACB">
        <w:trPr>
          <w:trHeight w:val="629"/>
        </w:trPr>
        <w:tc>
          <w:tcPr>
            <w:tcW w:w="353" w:type="pct"/>
            <w:vAlign w:val="center"/>
          </w:tcPr>
          <w:p w:rsidR="00450457" w:rsidRPr="00AF24C6" w:rsidRDefault="00450457" w:rsidP="00E52ACB">
            <w:pPr>
              <w:jc w:val="center"/>
              <w:rPr>
                <w:rFonts w:cs="Arial"/>
                <w:sz w:val="20"/>
                <w:lang w:eastAsia="ja-JP"/>
              </w:rPr>
            </w:pPr>
            <w:r w:rsidRPr="00AF24C6">
              <w:rPr>
                <w:rFonts w:cs="Arial"/>
                <w:sz w:val="20"/>
                <w:lang w:eastAsia="ja-JP"/>
              </w:rPr>
              <w:t>1</w:t>
            </w:r>
          </w:p>
        </w:tc>
        <w:tc>
          <w:tcPr>
            <w:tcW w:w="2518" w:type="pct"/>
            <w:vAlign w:val="center"/>
          </w:tcPr>
          <w:p w:rsidR="00450457" w:rsidRPr="000E1033" w:rsidRDefault="00450457" w:rsidP="00E52ACB">
            <w:pPr>
              <w:widowControl w:val="0"/>
              <w:autoSpaceDE w:val="0"/>
              <w:autoSpaceDN w:val="0"/>
              <w:adjustRightInd w:val="0"/>
              <w:rPr>
                <w:rFonts w:cs="Arial"/>
                <w:sz w:val="20"/>
                <w:lang w:eastAsia="ja-JP"/>
              </w:rPr>
            </w:pPr>
            <w:r>
              <w:rPr>
                <w:rFonts w:cs="Arial"/>
                <w:sz w:val="20"/>
                <w:lang w:eastAsia="ja-JP"/>
              </w:rPr>
              <w:t xml:space="preserve">Generator control room </w:t>
            </w:r>
            <w:r w:rsidRPr="000E1033">
              <w:rPr>
                <w:rFonts w:cs="Arial"/>
                <w:sz w:val="20"/>
                <w:lang w:eastAsia="ja-JP"/>
              </w:rPr>
              <w:t xml:space="preserve">contacts NCC and requests the following: </w:t>
            </w:r>
          </w:p>
          <w:p w:rsidR="00450457" w:rsidRPr="00D37F35" w:rsidRDefault="00450457" w:rsidP="00E52ACB">
            <w:pPr>
              <w:pStyle w:val="ListParagraph"/>
              <w:widowControl w:val="0"/>
              <w:numPr>
                <w:ilvl w:val="0"/>
                <w:numId w:val="40"/>
              </w:numPr>
              <w:autoSpaceDE w:val="0"/>
              <w:autoSpaceDN w:val="0"/>
              <w:adjustRightInd w:val="0"/>
              <w:rPr>
                <w:rFonts w:cs="Arial"/>
                <w:noProof/>
                <w:sz w:val="20"/>
                <w:lang w:eastAsia="ja-JP"/>
              </w:rPr>
            </w:pPr>
            <w:r w:rsidRPr="00D37F35">
              <w:rPr>
                <w:rFonts w:ascii="Arial" w:hAnsi="Arial" w:cs="Arial"/>
                <w:sz w:val="20"/>
                <w:lang w:eastAsia="ja-JP"/>
              </w:rPr>
              <w:t xml:space="preserve">Confirmation of </w:t>
            </w:r>
            <w:r w:rsidRPr="00D37F35">
              <w:rPr>
                <w:rFonts w:ascii="Arial" w:hAnsi="Arial" w:cs="Arial"/>
                <w:b/>
                <w:sz w:val="20"/>
                <w:highlight w:val="yellow"/>
                <w:lang w:eastAsia="ja-JP"/>
              </w:rPr>
              <w:t>XX MW</w:t>
            </w:r>
            <w:r w:rsidRPr="00D37F35">
              <w:rPr>
                <w:rFonts w:ascii="Arial" w:hAnsi="Arial" w:cs="Arial"/>
                <w:b/>
                <w:sz w:val="20"/>
                <w:lang w:eastAsia="ja-JP"/>
              </w:rPr>
              <w:t xml:space="preserve"> </w:t>
            </w:r>
            <w:r>
              <w:rPr>
                <w:rFonts w:ascii="Arial" w:hAnsi="Arial" w:cs="Arial"/>
                <w:b/>
                <w:sz w:val="20"/>
                <w:highlight w:val="yellow"/>
                <w:lang w:eastAsia="ja-JP"/>
              </w:rPr>
              <w:t>(90</w:t>
            </w:r>
            <w:r w:rsidRPr="00D37F35">
              <w:rPr>
                <w:rFonts w:ascii="Arial" w:hAnsi="Arial" w:cs="Arial"/>
                <w:b/>
                <w:sz w:val="20"/>
                <w:highlight w:val="yellow"/>
                <w:lang w:eastAsia="ja-JP"/>
              </w:rPr>
              <w:t>%)</w:t>
            </w:r>
          </w:p>
          <w:p w:rsidR="00450457" w:rsidRPr="00AF24C6" w:rsidRDefault="00450457" w:rsidP="00E52ACB">
            <w:pPr>
              <w:pStyle w:val="ListParagraph"/>
              <w:widowControl w:val="0"/>
              <w:numPr>
                <w:ilvl w:val="0"/>
                <w:numId w:val="40"/>
              </w:numPr>
              <w:autoSpaceDE w:val="0"/>
              <w:autoSpaceDN w:val="0"/>
              <w:adjustRightInd w:val="0"/>
              <w:rPr>
                <w:rFonts w:cs="Arial"/>
                <w:noProof/>
                <w:sz w:val="20"/>
                <w:lang w:eastAsia="ja-JP"/>
              </w:rPr>
            </w:pPr>
            <w:r w:rsidRPr="000E1033">
              <w:rPr>
                <w:rFonts w:ascii="Arial" w:hAnsi="Arial" w:cs="Arial"/>
                <w:sz w:val="20"/>
                <w:lang w:eastAsia="ja-JP"/>
              </w:rPr>
              <w:t>Confirmation of the MW swing that will occur during the frequency injection</w:t>
            </w:r>
          </w:p>
        </w:tc>
        <w:tc>
          <w:tcPr>
            <w:tcW w:w="592" w:type="pct"/>
            <w:shd w:val="clear" w:color="auto" w:fill="D9D9D9" w:themeFill="background1" w:themeFillShade="D9"/>
            <w:vAlign w:val="center"/>
          </w:tcPr>
          <w:p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rsidR="00450457" w:rsidRPr="00AF24C6" w:rsidRDefault="00450457" w:rsidP="00E52ACB">
            <w:pPr>
              <w:rPr>
                <w:rFonts w:cs="Arial"/>
                <w:sz w:val="20"/>
                <w:lang w:eastAsia="en-IE"/>
              </w:rPr>
            </w:pPr>
            <w:r>
              <w:rPr>
                <w:rFonts w:cs="Arial"/>
                <w:sz w:val="20"/>
                <w:lang w:eastAsia="en-IE"/>
              </w:rPr>
              <w:t>90% Load: ___MW</w:t>
            </w:r>
          </w:p>
        </w:tc>
      </w:tr>
      <w:tr w:rsidR="00450457" w:rsidRPr="00AF24C6" w:rsidTr="00E52ACB">
        <w:trPr>
          <w:trHeight w:val="832"/>
        </w:trPr>
        <w:tc>
          <w:tcPr>
            <w:tcW w:w="353" w:type="pct"/>
            <w:vAlign w:val="center"/>
          </w:tcPr>
          <w:p w:rsidR="00450457" w:rsidRPr="00AF24C6" w:rsidRDefault="00450457" w:rsidP="00E52ACB">
            <w:pPr>
              <w:jc w:val="center"/>
              <w:rPr>
                <w:rFonts w:cs="Arial"/>
                <w:sz w:val="20"/>
                <w:lang w:eastAsia="ja-JP"/>
              </w:rPr>
            </w:pPr>
            <w:r w:rsidRPr="00AF24C6">
              <w:rPr>
                <w:rFonts w:cs="Arial"/>
                <w:sz w:val="20"/>
                <w:lang w:eastAsia="ja-JP"/>
              </w:rPr>
              <w:t>2</w:t>
            </w:r>
          </w:p>
        </w:tc>
        <w:tc>
          <w:tcPr>
            <w:tcW w:w="2518" w:type="pct"/>
            <w:vAlign w:val="center"/>
          </w:tcPr>
          <w:p w:rsidR="00450457" w:rsidRPr="00AF24C6" w:rsidRDefault="00450457" w:rsidP="00E52ACB">
            <w:pPr>
              <w:autoSpaceDE w:val="0"/>
              <w:autoSpaceDN w:val="0"/>
              <w:adjustRightInd w:val="0"/>
              <w:rPr>
                <w:rFonts w:cs="Arial"/>
                <w:sz w:val="20"/>
                <w:lang w:eastAsia="ja-JP"/>
              </w:rPr>
            </w:pPr>
            <w:r>
              <w:rPr>
                <w:rFonts w:cs="Arial"/>
                <w:sz w:val="20"/>
                <w:lang w:eastAsia="ja-JP"/>
              </w:rPr>
              <w:t>Confirm data recording of signals as set out in section 8.3</w:t>
            </w:r>
          </w:p>
        </w:tc>
        <w:tc>
          <w:tcPr>
            <w:tcW w:w="592" w:type="pct"/>
            <w:shd w:val="clear" w:color="auto" w:fill="D9D9D9" w:themeFill="background1" w:themeFillShade="D9"/>
            <w:vAlign w:val="center"/>
          </w:tcPr>
          <w:p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rsidR="00450457" w:rsidRPr="00AF24C6" w:rsidRDefault="00450457" w:rsidP="00E52ACB">
            <w:pPr>
              <w:rPr>
                <w:rFonts w:cs="Arial"/>
                <w:sz w:val="20"/>
                <w:lang w:eastAsia="en-IE"/>
              </w:rPr>
            </w:pPr>
          </w:p>
        </w:tc>
      </w:tr>
      <w:tr w:rsidR="00450457" w:rsidRPr="00AF24C6" w:rsidTr="00E52ACB">
        <w:trPr>
          <w:trHeight w:val="1128"/>
        </w:trPr>
        <w:tc>
          <w:tcPr>
            <w:tcW w:w="353" w:type="pct"/>
            <w:vAlign w:val="center"/>
          </w:tcPr>
          <w:p w:rsidR="00450457" w:rsidRPr="00AF24C6" w:rsidRDefault="00450457" w:rsidP="00E52ACB">
            <w:pPr>
              <w:jc w:val="center"/>
              <w:rPr>
                <w:rFonts w:cs="Arial"/>
                <w:sz w:val="20"/>
                <w:lang w:eastAsia="ja-JP"/>
              </w:rPr>
            </w:pPr>
            <w:r w:rsidRPr="00AF24C6">
              <w:rPr>
                <w:rFonts w:cs="Arial"/>
                <w:sz w:val="20"/>
                <w:lang w:eastAsia="ja-JP"/>
              </w:rPr>
              <w:t>3</w:t>
            </w:r>
          </w:p>
        </w:tc>
        <w:tc>
          <w:tcPr>
            <w:tcW w:w="2518" w:type="pct"/>
            <w:vAlign w:val="center"/>
          </w:tcPr>
          <w:p w:rsidR="00450457" w:rsidRPr="00AF24C6" w:rsidRDefault="00450457" w:rsidP="00E52ACB">
            <w:pPr>
              <w:widowControl w:val="0"/>
              <w:autoSpaceDE w:val="0"/>
              <w:autoSpaceDN w:val="0"/>
              <w:adjustRightInd w:val="0"/>
              <w:rPr>
                <w:rFonts w:cs="Arial"/>
                <w:sz w:val="20"/>
                <w:lang w:val="en-US" w:eastAsia="ja-JP"/>
              </w:rPr>
            </w:pPr>
            <w:r>
              <w:rPr>
                <w:rFonts w:cs="Arial"/>
                <w:sz w:val="20"/>
                <w:lang w:val="en-US" w:eastAsia="ja-JP"/>
              </w:rPr>
              <w:t xml:space="preserve">Inject </w:t>
            </w:r>
            <w:r>
              <w:rPr>
                <w:rFonts w:cs="Arial"/>
                <w:b/>
                <w:sz w:val="20"/>
                <w:lang w:val="en-US" w:eastAsia="ja-JP"/>
              </w:rPr>
              <w:t>Ramp</w:t>
            </w:r>
            <w:r w:rsidRPr="00F66630">
              <w:rPr>
                <w:rFonts w:cs="Arial"/>
                <w:b/>
                <w:sz w:val="20"/>
                <w:lang w:val="en-US" w:eastAsia="ja-JP"/>
              </w:rPr>
              <w:t xml:space="preserve"> change of </w:t>
            </w:r>
            <w:r>
              <w:rPr>
                <w:rFonts w:cs="Arial"/>
                <w:b/>
                <w:sz w:val="20"/>
                <w:lang w:val="en-US" w:eastAsia="ja-JP"/>
              </w:rPr>
              <w:t>-0.5</w:t>
            </w:r>
            <w:r w:rsidRPr="00F66630">
              <w:rPr>
                <w:rFonts w:cs="Arial"/>
                <w:b/>
                <w:sz w:val="20"/>
                <w:lang w:val="en-US" w:eastAsia="ja-JP"/>
              </w:rPr>
              <w:t>Hz</w:t>
            </w:r>
            <w:r>
              <w:rPr>
                <w:rFonts w:cs="Arial"/>
                <w:b/>
                <w:sz w:val="20"/>
                <w:lang w:val="en-US" w:eastAsia="ja-JP"/>
              </w:rPr>
              <w:t xml:space="preserve"> at a rate of 1 Hz per second</w:t>
            </w:r>
            <w:r w:rsidRPr="00F66630">
              <w:rPr>
                <w:rFonts w:cs="Arial"/>
                <w:b/>
                <w:sz w:val="20"/>
                <w:lang w:val="en-US" w:eastAsia="ja-JP"/>
              </w:rPr>
              <w:t xml:space="preserve"> </w:t>
            </w:r>
            <w:r w:rsidRPr="00F66630">
              <w:rPr>
                <w:rFonts w:cs="Arial"/>
                <w:sz w:val="20"/>
                <w:lang w:val="en-US" w:eastAsia="ja-JP"/>
              </w:rPr>
              <w:t xml:space="preserve">and </w:t>
            </w:r>
            <w:r w:rsidRPr="00F66630">
              <w:rPr>
                <w:rFonts w:cs="Arial"/>
                <w:sz w:val="20"/>
              </w:rPr>
              <w:t>maintain</w:t>
            </w:r>
            <w:r>
              <w:rPr>
                <w:rFonts w:cs="Arial"/>
                <w:sz w:val="20"/>
              </w:rPr>
              <w:t xml:space="preserve"> the frequency injection for a minimum of </w:t>
            </w:r>
            <w:r>
              <w:rPr>
                <w:rFonts w:cs="Arial"/>
                <w:b/>
                <w:sz w:val="20"/>
              </w:rPr>
              <w:t>1</w:t>
            </w:r>
            <w:r w:rsidRPr="00F66630">
              <w:rPr>
                <w:rFonts w:cs="Arial"/>
                <w:b/>
                <w:sz w:val="20"/>
              </w:rPr>
              <w:t>0 minutes</w:t>
            </w:r>
          </w:p>
        </w:tc>
        <w:tc>
          <w:tcPr>
            <w:tcW w:w="592" w:type="pct"/>
            <w:shd w:val="clear" w:color="auto" w:fill="D9D9D9" w:themeFill="background1" w:themeFillShade="D9"/>
            <w:vAlign w:val="center"/>
          </w:tcPr>
          <w:p w:rsidR="00450457" w:rsidRPr="00AF24C6" w:rsidRDefault="00450457" w:rsidP="00E52ACB">
            <w:pPr>
              <w:rPr>
                <w:rFonts w:cs="Arial"/>
                <w:sz w:val="20"/>
                <w:lang w:val="en-US" w:eastAsia="en-IE"/>
              </w:rPr>
            </w:pPr>
          </w:p>
        </w:tc>
        <w:tc>
          <w:tcPr>
            <w:tcW w:w="1537" w:type="pct"/>
            <w:shd w:val="clear" w:color="auto" w:fill="D9D9D9" w:themeFill="background1" w:themeFillShade="D9"/>
            <w:vAlign w:val="center"/>
          </w:tcPr>
          <w:p w:rsidR="00450457" w:rsidRPr="00AF24C6" w:rsidRDefault="00450457" w:rsidP="00E52ACB">
            <w:pPr>
              <w:rPr>
                <w:rFonts w:cs="Arial"/>
                <w:sz w:val="20"/>
                <w:lang w:eastAsia="en-IE"/>
              </w:rPr>
            </w:pPr>
            <w:r>
              <w:rPr>
                <w:rFonts w:cs="Arial"/>
                <w:sz w:val="20"/>
                <w:lang w:eastAsia="en-IE"/>
              </w:rPr>
              <w:t>Completion time (t+10mins): ____</w:t>
            </w:r>
          </w:p>
        </w:tc>
      </w:tr>
      <w:tr w:rsidR="00450457" w:rsidRPr="00AF24C6" w:rsidTr="00E52ACB">
        <w:trPr>
          <w:trHeight w:val="842"/>
        </w:trPr>
        <w:tc>
          <w:tcPr>
            <w:tcW w:w="353" w:type="pct"/>
            <w:vAlign w:val="center"/>
          </w:tcPr>
          <w:p w:rsidR="00450457" w:rsidRPr="00AF24C6" w:rsidRDefault="00450457" w:rsidP="00E52ACB">
            <w:pPr>
              <w:jc w:val="center"/>
              <w:rPr>
                <w:rFonts w:cs="Arial"/>
                <w:sz w:val="20"/>
                <w:lang w:eastAsia="ja-JP"/>
              </w:rPr>
            </w:pPr>
            <w:r>
              <w:rPr>
                <w:rFonts w:cs="Arial"/>
                <w:sz w:val="20"/>
                <w:lang w:eastAsia="ja-JP"/>
              </w:rPr>
              <w:t>4</w:t>
            </w:r>
          </w:p>
        </w:tc>
        <w:tc>
          <w:tcPr>
            <w:tcW w:w="2518" w:type="pct"/>
            <w:vAlign w:val="center"/>
          </w:tcPr>
          <w:p w:rsidR="00450457" w:rsidRPr="00AF24C6" w:rsidRDefault="00450457" w:rsidP="00E52ACB">
            <w:pPr>
              <w:widowControl w:val="0"/>
              <w:autoSpaceDE w:val="0"/>
              <w:autoSpaceDN w:val="0"/>
              <w:adjustRightInd w:val="0"/>
              <w:rPr>
                <w:rFonts w:cs="Arial"/>
                <w:sz w:val="20"/>
                <w:lang w:eastAsia="ja-JP"/>
              </w:rPr>
            </w:pPr>
            <w:r>
              <w:rPr>
                <w:rFonts w:cs="Arial"/>
                <w:sz w:val="20"/>
                <w:lang w:eastAsia="ja-JP"/>
              </w:rPr>
              <w:t>Remove the frequency simulation and allow the unit to return its pre injection load under governor action</w:t>
            </w:r>
          </w:p>
        </w:tc>
        <w:tc>
          <w:tcPr>
            <w:tcW w:w="592" w:type="pct"/>
            <w:shd w:val="clear" w:color="auto" w:fill="D9D9D9" w:themeFill="background1" w:themeFillShade="D9"/>
            <w:vAlign w:val="center"/>
          </w:tcPr>
          <w:p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rsidR="00450457" w:rsidRPr="00AF24C6" w:rsidRDefault="00450457" w:rsidP="00E52ACB">
            <w:pPr>
              <w:rPr>
                <w:rFonts w:cs="Arial"/>
                <w:sz w:val="20"/>
                <w:lang w:eastAsia="en-IE"/>
              </w:rPr>
            </w:pPr>
          </w:p>
        </w:tc>
      </w:tr>
      <w:tr w:rsidR="00450457" w:rsidRPr="00AF24C6" w:rsidTr="00E52ACB">
        <w:trPr>
          <w:trHeight w:val="580"/>
        </w:trPr>
        <w:tc>
          <w:tcPr>
            <w:tcW w:w="353" w:type="pct"/>
            <w:vAlign w:val="center"/>
          </w:tcPr>
          <w:p w:rsidR="00450457" w:rsidRPr="00AF24C6" w:rsidRDefault="00450457" w:rsidP="00E52ACB">
            <w:pPr>
              <w:jc w:val="center"/>
              <w:rPr>
                <w:rFonts w:cs="Arial"/>
                <w:sz w:val="20"/>
                <w:lang w:eastAsia="ja-JP"/>
              </w:rPr>
            </w:pPr>
            <w:r>
              <w:rPr>
                <w:rFonts w:cs="Arial"/>
                <w:sz w:val="20"/>
                <w:lang w:eastAsia="ja-JP"/>
              </w:rPr>
              <w:t>5</w:t>
            </w:r>
          </w:p>
        </w:tc>
        <w:tc>
          <w:tcPr>
            <w:tcW w:w="2518" w:type="pct"/>
            <w:vAlign w:val="center"/>
          </w:tcPr>
          <w:p w:rsidR="00450457" w:rsidRPr="00AF24C6" w:rsidRDefault="00450457" w:rsidP="00E52ACB">
            <w:pPr>
              <w:autoSpaceDE w:val="0"/>
              <w:autoSpaceDN w:val="0"/>
              <w:adjustRightInd w:val="0"/>
              <w:rPr>
                <w:rFonts w:cs="Arial"/>
                <w:noProof/>
                <w:sz w:val="20"/>
                <w:lang w:eastAsia="ja-JP"/>
              </w:rPr>
            </w:pPr>
            <w:r>
              <w:rPr>
                <w:rFonts w:cs="Arial"/>
                <w:noProof/>
                <w:sz w:val="20"/>
                <w:lang w:eastAsia="ja-JP"/>
              </w:rPr>
              <w:t>Stop recording</w:t>
            </w:r>
          </w:p>
        </w:tc>
        <w:tc>
          <w:tcPr>
            <w:tcW w:w="592" w:type="pct"/>
            <w:shd w:val="clear" w:color="auto" w:fill="D9D9D9" w:themeFill="background1" w:themeFillShade="D9"/>
            <w:vAlign w:val="center"/>
          </w:tcPr>
          <w:p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rsidR="00450457" w:rsidRPr="00AF24C6" w:rsidRDefault="00450457" w:rsidP="00E52ACB">
            <w:pPr>
              <w:rPr>
                <w:rFonts w:cs="Arial"/>
                <w:sz w:val="20"/>
                <w:lang w:eastAsia="en-IE"/>
              </w:rPr>
            </w:pPr>
          </w:p>
        </w:tc>
      </w:tr>
      <w:tr w:rsidR="00450457" w:rsidRPr="00AF24C6" w:rsidTr="00E52ACB">
        <w:trPr>
          <w:trHeight w:val="416"/>
        </w:trPr>
        <w:tc>
          <w:tcPr>
            <w:tcW w:w="353" w:type="pct"/>
            <w:vAlign w:val="center"/>
          </w:tcPr>
          <w:p w:rsidR="00450457" w:rsidRPr="00AF24C6" w:rsidRDefault="00450457" w:rsidP="00E52ACB">
            <w:pPr>
              <w:jc w:val="center"/>
              <w:rPr>
                <w:rFonts w:cs="Arial"/>
                <w:sz w:val="20"/>
                <w:lang w:eastAsia="ja-JP"/>
              </w:rPr>
            </w:pPr>
            <w:r>
              <w:rPr>
                <w:rFonts w:cs="Arial"/>
                <w:sz w:val="20"/>
                <w:lang w:eastAsia="ja-JP"/>
              </w:rPr>
              <w:t>6</w:t>
            </w:r>
          </w:p>
        </w:tc>
        <w:tc>
          <w:tcPr>
            <w:tcW w:w="2518" w:type="pct"/>
            <w:vAlign w:val="center"/>
          </w:tcPr>
          <w:p w:rsidR="00450457" w:rsidRPr="00AF24C6" w:rsidRDefault="00450457" w:rsidP="00450457">
            <w:pPr>
              <w:autoSpaceDE w:val="0"/>
              <w:autoSpaceDN w:val="0"/>
              <w:adjustRightInd w:val="0"/>
              <w:rPr>
                <w:rFonts w:cs="Arial"/>
                <w:sz w:val="20"/>
                <w:lang w:eastAsia="ja-JP"/>
              </w:rPr>
            </w:pPr>
            <w:r>
              <w:rPr>
                <w:rFonts w:cs="Arial"/>
                <w:sz w:val="20"/>
                <w:lang w:eastAsia="ja-JP"/>
              </w:rPr>
              <w:t>Step</w:t>
            </w:r>
            <w:r w:rsidRPr="00AF24C6">
              <w:rPr>
                <w:rFonts w:cs="Arial"/>
                <w:sz w:val="20"/>
                <w:lang w:eastAsia="ja-JP"/>
              </w:rPr>
              <w:t xml:space="preserve"> completed</w:t>
            </w:r>
          </w:p>
        </w:tc>
        <w:tc>
          <w:tcPr>
            <w:tcW w:w="592" w:type="pct"/>
            <w:shd w:val="clear" w:color="auto" w:fill="D9D9D9" w:themeFill="background1" w:themeFillShade="D9"/>
            <w:vAlign w:val="center"/>
          </w:tcPr>
          <w:p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rsidR="00450457" w:rsidRPr="00AF24C6" w:rsidRDefault="00450457" w:rsidP="00E52ACB">
            <w:pPr>
              <w:rPr>
                <w:rFonts w:cs="Arial"/>
                <w:sz w:val="20"/>
                <w:lang w:eastAsia="en-IE"/>
              </w:rPr>
            </w:pPr>
          </w:p>
        </w:tc>
      </w:tr>
    </w:tbl>
    <w:p w:rsidR="00450457" w:rsidRDefault="00450457" w:rsidP="00450457">
      <w:pPr>
        <w:jc w:val="both"/>
        <w:rPr>
          <w:b/>
          <w:sz w:val="20"/>
        </w:rPr>
      </w:pPr>
    </w:p>
    <w:p w:rsidR="00450457" w:rsidRDefault="00450457" w:rsidP="00450457">
      <w:pPr>
        <w:pStyle w:val="Heading2"/>
      </w:pPr>
      <w:r w:rsidRPr="00AF24C6">
        <w:t>75%</w:t>
      </w:r>
      <w:r>
        <w:t xml:space="preserve"> -0.2 Hz Step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820"/>
        <w:gridCol w:w="1133"/>
        <w:gridCol w:w="2942"/>
      </w:tblGrid>
      <w:tr w:rsidR="00450457" w:rsidRPr="00AF24C6" w:rsidTr="00E52ACB">
        <w:trPr>
          <w:trHeight w:val="677"/>
        </w:trPr>
        <w:tc>
          <w:tcPr>
            <w:tcW w:w="353" w:type="pct"/>
            <w:shd w:val="clear" w:color="auto" w:fill="D9D9D9" w:themeFill="background1" w:themeFillShade="D9"/>
            <w:vAlign w:val="center"/>
          </w:tcPr>
          <w:p w:rsidR="00450457" w:rsidRPr="00AF24C6" w:rsidRDefault="00450457" w:rsidP="00E52ACB">
            <w:pPr>
              <w:jc w:val="center"/>
              <w:rPr>
                <w:rFonts w:cs="Arial"/>
                <w:b/>
                <w:sz w:val="20"/>
              </w:rPr>
            </w:pPr>
            <w:r w:rsidRPr="00AF24C6">
              <w:rPr>
                <w:rFonts w:cs="Arial"/>
                <w:b/>
                <w:sz w:val="20"/>
              </w:rPr>
              <w:t>Step</w:t>
            </w:r>
          </w:p>
        </w:tc>
        <w:tc>
          <w:tcPr>
            <w:tcW w:w="2518" w:type="pct"/>
            <w:shd w:val="clear" w:color="auto" w:fill="D9D9D9" w:themeFill="background1" w:themeFillShade="D9"/>
            <w:vAlign w:val="center"/>
          </w:tcPr>
          <w:p w:rsidR="00450457" w:rsidRPr="00AF24C6" w:rsidRDefault="00450457" w:rsidP="00E52ACB">
            <w:pPr>
              <w:jc w:val="center"/>
              <w:rPr>
                <w:rFonts w:cs="Arial"/>
                <w:b/>
                <w:sz w:val="20"/>
              </w:rPr>
            </w:pPr>
            <w:r w:rsidRPr="00AF24C6">
              <w:rPr>
                <w:rFonts w:cs="Arial"/>
                <w:b/>
                <w:sz w:val="20"/>
              </w:rPr>
              <w:t>Action</w:t>
            </w:r>
          </w:p>
        </w:tc>
        <w:tc>
          <w:tcPr>
            <w:tcW w:w="592" w:type="pct"/>
            <w:shd w:val="clear" w:color="auto" w:fill="D9D9D9" w:themeFill="background1" w:themeFillShade="D9"/>
            <w:vAlign w:val="center"/>
          </w:tcPr>
          <w:p w:rsidR="00450457" w:rsidRPr="00AF24C6" w:rsidRDefault="00450457" w:rsidP="00E52ACB">
            <w:pPr>
              <w:jc w:val="center"/>
              <w:rPr>
                <w:rFonts w:cs="Arial"/>
                <w:b/>
                <w:sz w:val="20"/>
                <w:lang w:eastAsia="ja-JP"/>
              </w:rPr>
            </w:pPr>
            <w:r>
              <w:rPr>
                <w:rFonts w:cs="Arial"/>
                <w:b/>
                <w:sz w:val="20"/>
                <w:lang w:eastAsia="ja-JP"/>
              </w:rPr>
              <w:t>Event Time</w:t>
            </w:r>
          </w:p>
        </w:tc>
        <w:tc>
          <w:tcPr>
            <w:tcW w:w="1537" w:type="pct"/>
            <w:shd w:val="clear" w:color="auto" w:fill="D9D9D9" w:themeFill="background1" w:themeFillShade="D9"/>
            <w:vAlign w:val="center"/>
          </w:tcPr>
          <w:p w:rsidR="00450457" w:rsidRPr="00AF24C6" w:rsidRDefault="00450457" w:rsidP="00E52ACB">
            <w:pPr>
              <w:jc w:val="center"/>
              <w:rPr>
                <w:rFonts w:cs="Arial"/>
                <w:b/>
                <w:sz w:val="20"/>
                <w:lang w:eastAsia="ja-JP"/>
              </w:rPr>
            </w:pPr>
            <w:r>
              <w:rPr>
                <w:rFonts w:cs="Arial"/>
                <w:b/>
                <w:sz w:val="20"/>
                <w:lang w:eastAsia="ja-JP"/>
              </w:rPr>
              <w:t>Comment</w:t>
            </w:r>
          </w:p>
        </w:tc>
      </w:tr>
      <w:tr w:rsidR="00450457" w:rsidRPr="00AF24C6" w:rsidTr="00E52ACB">
        <w:trPr>
          <w:trHeight w:val="629"/>
        </w:trPr>
        <w:tc>
          <w:tcPr>
            <w:tcW w:w="353" w:type="pct"/>
            <w:vAlign w:val="center"/>
          </w:tcPr>
          <w:p w:rsidR="00450457" w:rsidRPr="00AF24C6" w:rsidRDefault="00450457" w:rsidP="00E52ACB">
            <w:pPr>
              <w:jc w:val="center"/>
              <w:rPr>
                <w:rFonts w:cs="Arial"/>
                <w:sz w:val="20"/>
                <w:lang w:eastAsia="ja-JP"/>
              </w:rPr>
            </w:pPr>
            <w:r w:rsidRPr="00AF24C6">
              <w:rPr>
                <w:rFonts w:cs="Arial"/>
                <w:sz w:val="20"/>
                <w:lang w:eastAsia="ja-JP"/>
              </w:rPr>
              <w:t>1</w:t>
            </w:r>
          </w:p>
        </w:tc>
        <w:tc>
          <w:tcPr>
            <w:tcW w:w="2518" w:type="pct"/>
            <w:vAlign w:val="center"/>
          </w:tcPr>
          <w:p w:rsidR="00450457" w:rsidRPr="000E1033" w:rsidRDefault="00450457" w:rsidP="00E52ACB">
            <w:pPr>
              <w:widowControl w:val="0"/>
              <w:autoSpaceDE w:val="0"/>
              <w:autoSpaceDN w:val="0"/>
              <w:adjustRightInd w:val="0"/>
              <w:rPr>
                <w:rFonts w:cs="Arial"/>
                <w:sz w:val="20"/>
                <w:lang w:eastAsia="ja-JP"/>
              </w:rPr>
            </w:pPr>
            <w:r>
              <w:rPr>
                <w:rFonts w:cs="Arial"/>
                <w:sz w:val="20"/>
                <w:lang w:eastAsia="ja-JP"/>
              </w:rPr>
              <w:t>Generator control room</w:t>
            </w:r>
            <w:r w:rsidRPr="000E1033">
              <w:rPr>
                <w:rFonts w:cs="Arial"/>
                <w:sz w:val="20"/>
                <w:lang w:eastAsia="ja-JP"/>
              </w:rPr>
              <w:t xml:space="preserve"> contacts NCC and requests the following: </w:t>
            </w:r>
          </w:p>
          <w:p w:rsidR="00450457" w:rsidRPr="000E1033" w:rsidRDefault="00450457" w:rsidP="00E52ACB">
            <w:pPr>
              <w:pStyle w:val="ListParagraph"/>
              <w:widowControl w:val="0"/>
              <w:numPr>
                <w:ilvl w:val="0"/>
                <w:numId w:val="36"/>
              </w:numPr>
              <w:autoSpaceDE w:val="0"/>
              <w:autoSpaceDN w:val="0"/>
              <w:adjustRightInd w:val="0"/>
              <w:rPr>
                <w:rFonts w:ascii="Arial" w:hAnsi="Arial" w:cs="Arial"/>
                <w:noProof/>
                <w:sz w:val="20"/>
                <w:lang w:eastAsia="ja-JP"/>
              </w:rPr>
            </w:pPr>
            <w:r w:rsidRPr="000E1033">
              <w:rPr>
                <w:rFonts w:ascii="Arial" w:hAnsi="Arial" w:cs="Arial"/>
                <w:sz w:val="20"/>
                <w:lang w:eastAsia="ja-JP"/>
              </w:rPr>
              <w:t xml:space="preserve">Issue an EDIL Dispatch Instruction to bring the unit to </w:t>
            </w:r>
            <w:r w:rsidRPr="000E1033">
              <w:rPr>
                <w:rFonts w:ascii="Arial" w:hAnsi="Arial" w:cs="Arial"/>
                <w:b/>
                <w:sz w:val="20"/>
                <w:highlight w:val="yellow"/>
                <w:lang w:eastAsia="ja-JP"/>
              </w:rPr>
              <w:t>XX MW (75%)</w:t>
            </w:r>
          </w:p>
          <w:p w:rsidR="00450457" w:rsidRPr="00AF24C6" w:rsidRDefault="00450457" w:rsidP="00E52ACB">
            <w:pPr>
              <w:pStyle w:val="ListParagraph"/>
              <w:widowControl w:val="0"/>
              <w:numPr>
                <w:ilvl w:val="0"/>
                <w:numId w:val="36"/>
              </w:numPr>
              <w:autoSpaceDE w:val="0"/>
              <w:autoSpaceDN w:val="0"/>
              <w:adjustRightInd w:val="0"/>
              <w:rPr>
                <w:rFonts w:cs="Arial"/>
                <w:noProof/>
                <w:sz w:val="20"/>
                <w:lang w:eastAsia="ja-JP"/>
              </w:rPr>
            </w:pPr>
            <w:r w:rsidRPr="000E1033">
              <w:rPr>
                <w:rFonts w:ascii="Arial" w:hAnsi="Arial" w:cs="Arial"/>
                <w:sz w:val="20"/>
                <w:lang w:eastAsia="ja-JP"/>
              </w:rPr>
              <w:t>Confirmation of the MW swing that will occur during the frequency injection</w:t>
            </w:r>
          </w:p>
        </w:tc>
        <w:tc>
          <w:tcPr>
            <w:tcW w:w="592" w:type="pct"/>
            <w:shd w:val="clear" w:color="auto" w:fill="D9D9D9" w:themeFill="background1" w:themeFillShade="D9"/>
            <w:vAlign w:val="center"/>
          </w:tcPr>
          <w:p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rsidR="00450457" w:rsidRPr="00AF24C6" w:rsidRDefault="00450457" w:rsidP="00E52ACB">
            <w:pPr>
              <w:rPr>
                <w:rFonts w:cs="Arial"/>
                <w:sz w:val="20"/>
                <w:lang w:eastAsia="en-IE"/>
              </w:rPr>
            </w:pPr>
            <w:r>
              <w:rPr>
                <w:rFonts w:cs="Arial"/>
                <w:sz w:val="20"/>
                <w:lang w:eastAsia="en-IE"/>
              </w:rPr>
              <w:t>75% Load: ___MW</w:t>
            </w:r>
          </w:p>
        </w:tc>
      </w:tr>
      <w:tr w:rsidR="00450457" w:rsidRPr="00AF24C6" w:rsidTr="00E52ACB">
        <w:trPr>
          <w:trHeight w:val="606"/>
        </w:trPr>
        <w:tc>
          <w:tcPr>
            <w:tcW w:w="353" w:type="pct"/>
            <w:vAlign w:val="center"/>
          </w:tcPr>
          <w:p w:rsidR="00450457" w:rsidRPr="00AF24C6" w:rsidRDefault="00450457" w:rsidP="00E52ACB">
            <w:pPr>
              <w:jc w:val="center"/>
              <w:rPr>
                <w:rFonts w:cs="Arial"/>
                <w:sz w:val="20"/>
                <w:lang w:eastAsia="ja-JP"/>
              </w:rPr>
            </w:pPr>
            <w:r w:rsidRPr="00AF24C6">
              <w:rPr>
                <w:rFonts w:cs="Arial"/>
                <w:sz w:val="20"/>
                <w:lang w:eastAsia="ja-JP"/>
              </w:rPr>
              <w:t>2</w:t>
            </w:r>
          </w:p>
        </w:tc>
        <w:tc>
          <w:tcPr>
            <w:tcW w:w="2518" w:type="pct"/>
            <w:vAlign w:val="center"/>
          </w:tcPr>
          <w:p w:rsidR="00450457" w:rsidRPr="00AF24C6" w:rsidRDefault="00450457" w:rsidP="00E52ACB">
            <w:pPr>
              <w:autoSpaceDE w:val="0"/>
              <w:autoSpaceDN w:val="0"/>
              <w:adjustRightInd w:val="0"/>
              <w:jc w:val="both"/>
              <w:rPr>
                <w:rFonts w:cs="Arial"/>
                <w:sz w:val="20"/>
                <w:lang w:eastAsia="ja-JP"/>
              </w:rPr>
            </w:pPr>
            <w:r>
              <w:rPr>
                <w:rFonts w:cs="Arial"/>
                <w:sz w:val="20"/>
                <w:lang w:eastAsia="ja-JP"/>
              </w:rPr>
              <w:t>Confirm data recording of signals as set out in section 8.3</w:t>
            </w:r>
          </w:p>
        </w:tc>
        <w:tc>
          <w:tcPr>
            <w:tcW w:w="592" w:type="pct"/>
            <w:shd w:val="clear" w:color="auto" w:fill="D9D9D9" w:themeFill="background1" w:themeFillShade="D9"/>
            <w:vAlign w:val="center"/>
          </w:tcPr>
          <w:p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rsidR="00450457" w:rsidRPr="00AF24C6" w:rsidRDefault="00450457" w:rsidP="00E52ACB">
            <w:pPr>
              <w:rPr>
                <w:rFonts w:cs="Arial"/>
                <w:sz w:val="20"/>
                <w:lang w:eastAsia="en-IE"/>
              </w:rPr>
            </w:pPr>
          </w:p>
        </w:tc>
      </w:tr>
      <w:tr w:rsidR="00450457" w:rsidRPr="00AF24C6" w:rsidTr="00E52ACB">
        <w:trPr>
          <w:trHeight w:val="759"/>
        </w:trPr>
        <w:tc>
          <w:tcPr>
            <w:tcW w:w="353" w:type="pct"/>
            <w:vAlign w:val="center"/>
          </w:tcPr>
          <w:p w:rsidR="00450457" w:rsidRPr="00AF24C6" w:rsidRDefault="00450457" w:rsidP="00E52ACB">
            <w:pPr>
              <w:jc w:val="center"/>
              <w:rPr>
                <w:rFonts w:cs="Arial"/>
                <w:sz w:val="20"/>
                <w:lang w:eastAsia="ja-JP"/>
              </w:rPr>
            </w:pPr>
            <w:r w:rsidRPr="00AF24C6">
              <w:rPr>
                <w:rFonts w:cs="Arial"/>
                <w:sz w:val="20"/>
                <w:lang w:eastAsia="ja-JP"/>
              </w:rPr>
              <w:t>3</w:t>
            </w:r>
          </w:p>
        </w:tc>
        <w:tc>
          <w:tcPr>
            <w:tcW w:w="2518" w:type="pct"/>
            <w:vAlign w:val="center"/>
          </w:tcPr>
          <w:p w:rsidR="00450457" w:rsidRPr="00AF24C6" w:rsidRDefault="00450457" w:rsidP="00E52ACB">
            <w:pPr>
              <w:widowControl w:val="0"/>
              <w:autoSpaceDE w:val="0"/>
              <w:autoSpaceDN w:val="0"/>
              <w:adjustRightInd w:val="0"/>
              <w:jc w:val="both"/>
              <w:rPr>
                <w:rFonts w:cs="Arial"/>
                <w:sz w:val="20"/>
                <w:lang w:val="en-US" w:eastAsia="ja-JP"/>
              </w:rPr>
            </w:pPr>
            <w:r w:rsidRPr="004A79F5">
              <w:rPr>
                <w:rFonts w:cs="Arial"/>
                <w:sz w:val="20"/>
                <w:lang w:val="en-US" w:eastAsia="ja-JP"/>
              </w:rPr>
              <w:t xml:space="preserve">Inject </w:t>
            </w:r>
            <w:r w:rsidRPr="004A79F5">
              <w:rPr>
                <w:rFonts w:cs="Arial"/>
                <w:b/>
                <w:sz w:val="20"/>
                <w:lang w:val="en-US" w:eastAsia="ja-JP"/>
              </w:rPr>
              <w:t>Step change of +0.2Hz</w:t>
            </w:r>
            <w:r w:rsidRPr="004A79F5">
              <w:rPr>
                <w:rFonts w:cs="Arial"/>
                <w:sz w:val="20"/>
                <w:lang w:val="en-US" w:eastAsia="ja-JP"/>
              </w:rPr>
              <w:t xml:space="preserve"> and maintain the freque</w:t>
            </w:r>
            <w:r>
              <w:rPr>
                <w:rFonts w:cs="Arial"/>
                <w:sz w:val="20"/>
                <w:lang w:val="en-US" w:eastAsia="ja-JP"/>
              </w:rPr>
              <w:t xml:space="preserve">ncy injection for a minimum of </w:t>
            </w:r>
            <w:r w:rsidRPr="004A79F5">
              <w:rPr>
                <w:rFonts w:cs="Arial"/>
                <w:b/>
                <w:sz w:val="20"/>
                <w:lang w:val="en-US" w:eastAsia="ja-JP"/>
              </w:rPr>
              <w:t>20 minutes</w:t>
            </w:r>
            <w:r w:rsidRPr="004A79F5">
              <w:rPr>
                <w:rFonts w:cs="Arial"/>
                <w:sz w:val="20"/>
                <w:lang w:val="en-US" w:eastAsia="ja-JP"/>
              </w:rPr>
              <w:t xml:space="preserve"> and note the completion time.</w:t>
            </w:r>
          </w:p>
        </w:tc>
        <w:tc>
          <w:tcPr>
            <w:tcW w:w="592" w:type="pct"/>
            <w:shd w:val="clear" w:color="auto" w:fill="D9D9D9" w:themeFill="background1" w:themeFillShade="D9"/>
            <w:vAlign w:val="center"/>
          </w:tcPr>
          <w:p w:rsidR="00450457" w:rsidRPr="00AF24C6" w:rsidRDefault="00450457" w:rsidP="00E52ACB">
            <w:pPr>
              <w:rPr>
                <w:rFonts w:cs="Arial"/>
                <w:sz w:val="20"/>
                <w:lang w:val="en-US" w:eastAsia="en-IE"/>
              </w:rPr>
            </w:pPr>
          </w:p>
        </w:tc>
        <w:tc>
          <w:tcPr>
            <w:tcW w:w="1537" w:type="pct"/>
            <w:shd w:val="clear" w:color="auto" w:fill="D9D9D9" w:themeFill="background1" w:themeFillShade="D9"/>
            <w:vAlign w:val="center"/>
          </w:tcPr>
          <w:p w:rsidR="00450457" w:rsidRPr="00AF24C6" w:rsidRDefault="00450457" w:rsidP="00E52ACB">
            <w:pPr>
              <w:rPr>
                <w:rFonts w:cs="Arial"/>
                <w:sz w:val="20"/>
                <w:lang w:eastAsia="en-IE"/>
              </w:rPr>
            </w:pPr>
            <w:r>
              <w:rPr>
                <w:rFonts w:cs="Arial"/>
                <w:sz w:val="20"/>
                <w:lang w:eastAsia="en-IE"/>
              </w:rPr>
              <w:t>Completion time (t+20mins): ____.</w:t>
            </w:r>
          </w:p>
        </w:tc>
      </w:tr>
      <w:tr w:rsidR="00450457" w:rsidRPr="00AF24C6" w:rsidTr="00E52ACB">
        <w:trPr>
          <w:trHeight w:val="842"/>
        </w:trPr>
        <w:tc>
          <w:tcPr>
            <w:tcW w:w="353" w:type="pct"/>
            <w:vAlign w:val="center"/>
          </w:tcPr>
          <w:p w:rsidR="00450457" w:rsidRPr="00AF24C6" w:rsidRDefault="00450457" w:rsidP="00E52ACB">
            <w:pPr>
              <w:jc w:val="center"/>
              <w:rPr>
                <w:rFonts w:cs="Arial"/>
                <w:sz w:val="20"/>
                <w:lang w:eastAsia="ja-JP"/>
              </w:rPr>
            </w:pPr>
            <w:r>
              <w:rPr>
                <w:rFonts w:cs="Arial"/>
                <w:sz w:val="20"/>
                <w:lang w:eastAsia="ja-JP"/>
              </w:rPr>
              <w:t>4</w:t>
            </w:r>
          </w:p>
        </w:tc>
        <w:tc>
          <w:tcPr>
            <w:tcW w:w="2518" w:type="pct"/>
            <w:vAlign w:val="center"/>
          </w:tcPr>
          <w:p w:rsidR="00450457" w:rsidRPr="00AF24C6" w:rsidRDefault="00450457" w:rsidP="00E52ACB">
            <w:pPr>
              <w:widowControl w:val="0"/>
              <w:autoSpaceDE w:val="0"/>
              <w:autoSpaceDN w:val="0"/>
              <w:adjustRightInd w:val="0"/>
              <w:jc w:val="both"/>
              <w:rPr>
                <w:rFonts w:cs="Arial"/>
                <w:sz w:val="20"/>
                <w:lang w:eastAsia="ja-JP"/>
              </w:rPr>
            </w:pPr>
            <w:r>
              <w:rPr>
                <w:rFonts w:cs="Arial"/>
                <w:sz w:val="20"/>
                <w:lang w:eastAsia="ja-JP"/>
              </w:rPr>
              <w:t>Remove the frequency simulation and allow the unit to return its pre injection load under governor action</w:t>
            </w:r>
          </w:p>
        </w:tc>
        <w:tc>
          <w:tcPr>
            <w:tcW w:w="592" w:type="pct"/>
            <w:shd w:val="clear" w:color="auto" w:fill="D9D9D9" w:themeFill="background1" w:themeFillShade="D9"/>
            <w:vAlign w:val="center"/>
          </w:tcPr>
          <w:p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rsidR="00450457" w:rsidRPr="00AF24C6" w:rsidRDefault="00450457" w:rsidP="00E52ACB">
            <w:pPr>
              <w:rPr>
                <w:rFonts w:cs="Arial"/>
                <w:sz w:val="20"/>
                <w:lang w:eastAsia="en-IE"/>
              </w:rPr>
            </w:pPr>
          </w:p>
        </w:tc>
      </w:tr>
      <w:tr w:rsidR="00450457" w:rsidRPr="00AF24C6" w:rsidTr="00E52ACB">
        <w:trPr>
          <w:trHeight w:val="580"/>
        </w:trPr>
        <w:tc>
          <w:tcPr>
            <w:tcW w:w="353" w:type="pct"/>
            <w:vAlign w:val="center"/>
          </w:tcPr>
          <w:p w:rsidR="00450457" w:rsidRPr="00AF24C6" w:rsidRDefault="00450457" w:rsidP="00E52ACB">
            <w:pPr>
              <w:jc w:val="center"/>
              <w:rPr>
                <w:rFonts w:cs="Arial"/>
                <w:sz w:val="20"/>
                <w:lang w:eastAsia="ja-JP"/>
              </w:rPr>
            </w:pPr>
            <w:r>
              <w:rPr>
                <w:rFonts w:cs="Arial"/>
                <w:sz w:val="20"/>
                <w:lang w:eastAsia="ja-JP"/>
              </w:rPr>
              <w:t>5</w:t>
            </w:r>
          </w:p>
        </w:tc>
        <w:tc>
          <w:tcPr>
            <w:tcW w:w="2518" w:type="pct"/>
            <w:vAlign w:val="center"/>
          </w:tcPr>
          <w:p w:rsidR="00450457" w:rsidRPr="00AF24C6" w:rsidRDefault="00450457" w:rsidP="00E52ACB">
            <w:pPr>
              <w:autoSpaceDE w:val="0"/>
              <w:autoSpaceDN w:val="0"/>
              <w:adjustRightInd w:val="0"/>
              <w:jc w:val="both"/>
              <w:rPr>
                <w:rFonts w:cs="Arial"/>
                <w:noProof/>
                <w:sz w:val="20"/>
                <w:lang w:eastAsia="ja-JP"/>
              </w:rPr>
            </w:pPr>
            <w:r>
              <w:rPr>
                <w:rFonts w:cs="Arial"/>
                <w:noProof/>
                <w:sz w:val="20"/>
                <w:lang w:eastAsia="ja-JP"/>
              </w:rPr>
              <w:t>Stop</w:t>
            </w:r>
            <w:r w:rsidRPr="00AF24C6">
              <w:rPr>
                <w:rFonts w:cs="Arial"/>
                <w:noProof/>
                <w:sz w:val="20"/>
                <w:lang w:eastAsia="ja-JP"/>
              </w:rPr>
              <w:t xml:space="preserve"> dat</w:t>
            </w:r>
            <w:r>
              <w:rPr>
                <w:rFonts w:cs="Arial"/>
                <w:noProof/>
                <w:sz w:val="20"/>
                <w:lang w:eastAsia="ja-JP"/>
              </w:rPr>
              <w:t>a recording</w:t>
            </w:r>
          </w:p>
        </w:tc>
        <w:tc>
          <w:tcPr>
            <w:tcW w:w="592" w:type="pct"/>
            <w:shd w:val="clear" w:color="auto" w:fill="D9D9D9" w:themeFill="background1" w:themeFillShade="D9"/>
            <w:vAlign w:val="center"/>
          </w:tcPr>
          <w:p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rsidR="00450457" w:rsidRPr="00AF24C6" w:rsidRDefault="00450457" w:rsidP="00E52ACB">
            <w:pPr>
              <w:rPr>
                <w:rFonts w:cs="Arial"/>
                <w:sz w:val="20"/>
                <w:lang w:eastAsia="en-IE"/>
              </w:rPr>
            </w:pPr>
          </w:p>
        </w:tc>
      </w:tr>
      <w:tr w:rsidR="00450457" w:rsidRPr="00AF24C6" w:rsidTr="00E52ACB">
        <w:trPr>
          <w:trHeight w:val="416"/>
        </w:trPr>
        <w:tc>
          <w:tcPr>
            <w:tcW w:w="353" w:type="pct"/>
          </w:tcPr>
          <w:p w:rsidR="00450457" w:rsidRPr="00AF24C6" w:rsidRDefault="00E52ACB" w:rsidP="00E52ACB">
            <w:pPr>
              <w:jc w:val="center"/>
              <w:rPr>
                <w:rFonts w:cs="Arial"/>
                <w:sz w:val="20"/>
                <w:lang w:eastAsia="ja-JP"/>
              </w:rPr>
            </w:pPr>
            <w:r>
              <w:rPr>
                <w:rFonts w:cs="Arial"/>
                <w:sz w:val="20"/>
                <w:lang w:eastAsia="ja-JP"/>
              </w:rPr>
              <w:lastRenderedPageBreak/>
              <w:t>6</w:t>
            </w:r>
          </w:p>
        </w:tc>
        <w:tc>
          <w:tcPr>
            <w:tcW w:w="2518" w:type="pct"/>
          </w:tcPr>
          <w:p w:rsidR="00450457" w:rsidRPr="00AF24C6" w:rsidRDefault="00450457" w:rsidP="00E52ACB">
            <w:pPr>
              <w:autoSpaceDE w:val="0"/>
              <w:autoSpaceDN w:val="0"/>
              <w:adjustRightInd w:val="0"/>
              <w:jc w:val="both"/>
              <w:rPr>
                <w:rFonts w:cs="Arial"/>
                <w:sz w:val="20"/>
                <w:lang w:eastAsia="ja-JP"/>
              </w:rPr>
            </w:pPr>
            <w:r w:rsidRPr="00C20D1E">
              <w:rPr>
                <w:rFonts w:cs="Arial"/>
                <w:sz w:val="20"/>
                <w:lang w:eastAsia="ja-JP"/>
              </w:rPr>
              <w:t>Step</w:t>
            </w:r>
            <w:r w:rsidR="00F81301">
              <w:rPr>
                <w:rFonts w:cs="Arial"/>
                <w:sz w:val="20"/>
                <w:lang w:eastAsia="ja-JP"/>
              </w:rPr>
              <w:t xml:space="preserve"> completed</w:t>
            </w:r>
          </w:p>
        </w:tc>
        <w:tc>
          <w:tcPr>
            <w:tcW w:w="592" w:type="pct"/>
            <w:shd w:val="clear" w:color="auto" w:fill="D9D9D9" w:themeFill="background1" w:themeFillShade="D9"/>
            <w:vAlign w:val="center"/>
          </w:tcPr>
          <w:p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rsidR="00450457" w:rsidRPr="00AF24C6" w:rsidRDefault="00450457" w:rsidP="00E52ACB">
            <w:pPr>
              <w:rPr>
                <w:rFonts w:cs="Arial"/>
                <w:sz w:val="20"/>
                <w:lang w:eastAsia="en-IE"/>
              </w:rPr>
            </w:pPr>
          </w:p>
        </w:tc>
      </w:tr>
    </w:tbl>
    <w:p w:rsidR="00450457" w:rsidRDefault="00450457" w:rsidP="00450457">
      <w:pPr>
        <w:pStyle w:val="Heading2"/>
      </w:pPr>
      <w:r w:rsidRPr="00AF24C6">
        <w:t>75%</w:t>
      </w:r>
      <w:r>
        <w:t xml:space="preserve"> -0.5 Hz Ramp at 1 Hz/Second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820"/>
        <w:gridCol w:w="1133"/>
        <w:gridCol w:w="2942"/>
      </w:tblGrid>
      <w:tr w:rsidR="00450457" w:rsidRPr="00AF24C6" w:rsidTr="00E52ACB">
        <w:trPr>
          <w:trHeight w:val="677"/>
        </w:trPr>
        <w:tc>
          <w:tcPr>
            <w:tcW w:w="353" w:type="pct"/>
            <w:shd w:val="clear" w:color="auto" w:fill="D9D9D9" w:themeFill="background1" w:themeFillShade="D9"/>
            <w:vAlign w:val="center"/>
          </w:tcPr>
          <w:p w:rsidR="00450457" w:rsidRPr="00AF24C6" w:rsidRDefault="00450457" w:rsidP="00E52ACB">
            <w:pPr>
              <w:jc w:val="center"/>
              <w:rPr>
                <w:rFonts w:cs="Arial"/>
                <w:b/>
                <w:sz w:val="20"/>
              </w:rPr>
            </w:pPr>
            <w:r w:rsidRPr="00AF24C6">
              <w:rPr>
                <w:rFonts w:cs="Arial"/>
                <w:b/>
                <w:sz w:val="20"/>
              </w:rPr>
              <w:t>Step</w:t>
            </w:r>
          </w:p>
        </w:tc>
        <w:tc>
          <w:tcPr>
            <w:tcW w:w="2518" w:type="pct"/>
            <w:shd w:val="clear" w:color="auto" w:fill="D9D9D9" w:themeFill="background1" w:themeFillShade="D9"/>
            <w:vAlign w:val="center"/>
          </w:tcPr>
          <w:p w:rsidR="00450457" w:rsidRPr="00AF24C6" w:rsidRDefault="00450457" w:rsidP="00E52ACB">
            <w:pPr>
              <w:jc w:val="center"/>
              <w:rPr>
                <w:rFonts w:cs="Arial"/>
                <w:b/>
                <w:sz w:val="20"/>
              </w:rPr>
            </w:pPr>
            <w:r w:rsidRPr="00AF24C6">
              <w:rPr>
                <w:rFonts w:cs="Arial"/>
                <w:b/>
                <w:sz w:val="20"/>
              </w:rPr>
              <w:t>Action</w:t>
            </w:r>
          </w:p>
        </w:tc>
        <w:tc>
          <w:tcPr>
            <w:tcW w:w="592" w:type="pct"/>
            <w:shd w:val="clear" w:color="auto" w:fill="D9D9D9" w:themeFill="background1" w:themeFillShade="D9"/>
            <w:vAlign w:val="center"/>
          </w:tcPr>
          <w:p w:rsidR="00450457" w:rsidRPr="00AF24C6" w:rsidRDefault="00450457" w:rsidP="00E52ACB">
            <w:pPr>
              <w:jc w:val="center"/>
              <w:rPr>
                <w:rFonts w:cs="Arial"/>
                <w:b/>
                <w:sz w:val="20"/>
                <w:lang w:eastAsia="ja-JP"/>
              </w:rPr>
            </w:pPr>
            <w:r>
              <w:rPr>
                <w:rFonts w:cs="Arial"/>
                <w:b/>
                <w:sz w:val="20"/>
                <w:lang w:eastAsia="ja-JP"/>
              </w:rPr>
              <w:t>Event Time</w:t>
            </w:r>
          </w:p>
        </w:tc>
        <w:tc>
          <w:tcPr>
            <w:tcW w:w="1537" w:type="pct"/>
            <w:shd w:val="clear" w:color="auto" w:fill="D9D9D9" w:themeFill="background1" w:themeFillShade="D9"/>
            <w:vAlign w:val="center"/>
          </w:tcPr>
          <w:p w:rsidR="00450457" w:rsidRPr="00AF24C6" w:rsidRDefault="00450457" w:rsidP="00E52ACB">
            <w:pPr>
              <w:jc w:val="center"/>
              <w:rPr>
                <w:rFonts w:cs="Arial"/>
                <w:b/>
                <w:sz w:val="20"/>
                <w:lang w:eastAsia="ja-JP"/>
              </w:rPr>
            </w:pPr>
            <w:r>
              <w:rPr>
                <w:rFonts w:cs="Arial"/>
                <w:b/>
                <w:sz w:val="20"/>
                <w:lang w:eastAsia="ja-JP"/>
              </w:rPr>
              <w:t>Comment</w:t>
            </w:r>
          </w:p>
        </w:tc>
      </w:tr>
      <w:tr w:rsidR="00450457" w:rsidRPr="00AF24C6" w:rsidTr="00E52ACB">
        <w:trPr>
          <w:trHeight w:val="629"/>
        </w:trPr>
        <w:tc>
          <w:tcPr>
            <w:tcW w:w="353" w:type="pct"/>
            <w:vAlign w:val="center"/>
          </w:tcPr>
          <w:p w:rsidR="00450457" w:rsidRPr="00AF24C6" w:rsidRDefault="00450457" w:rsidP="00E52ACB">
            <w:pPr>
              <w:jc w:val="center"/>
              <w:rPr>
                <w:rFonts w:cs="Arial"/>
                <w:sz w:val="20"/>
                <w:lang w:eastAsia="ja-JP"/>
              </w:rPr>
            </w:pPr>
            <w:r w:rsidRPr="00AF24C6">
              <w:rPr>
                <w:rFonts w:cs="Arial"/>
                <w:sz w:val="20"/>
                <w:lang w:eastAsia="ja-JP"/>
              </w:rPr>
              <w:t>1</w:t>
            </w:r>
          </w:p>
        </w:tc>
        <w:tc>
          <w:tcPr>
            <w:tcW w:w="2518" w:type="pct"/>
            <w:vAlign w:val="center"/>
          </w:tcPr>
          <w:p w:rsidR="00450457" w:rsidRPr="000E1033" w:rsidRDefault="00450457" w:rsidP="00E52ACB">
            <w:pPr>
              <w:widowControl w:val="0"/>
              <w:autoSpaceDE w:val="0"/>
              <w:autoSpaceDN w:val="0"/>
              <w:adjustRightInd w:val="0"/>
              <w:rPr>
                <w:rFonts w:cs="Arial"/>
                <w:sz w:val="20"/>
                <w:lang w:eastAsia="ja-JP"/>
              </w:rPr>
            </w:pPr>
            <w:r>
              <w:rPr>
                <w:rFonts w:cs="Arial"/>
                <w:sz w:val="20"/>
                <w:lang w:eastAsia="ja-JP"/>
              </w:rPr>
              <w:t xml:space="preserve">Generator control room </w:t>
            </w:r>
            <w:r w:rsidRPr="000E1033">
              <w:rPr>
                <w:rFonts w:cs="Arial"/>
                <w:sz w:val="20"/>
                <w:lang w:eastAsia="ja-JP"/>
              </w:rPr>
              <w:t xml:space="preserve">contacts NCC and requests the following: </w:t>
            </w:r>
          </w:p>
          <w:p w:rsidR="00450457" w:rsidRPr="0017797C" w:rsidRDefault="00450457" w:rsidP="00E52ACB">
            <w:pPr>
              <w:pStyle w:val="ListParagraph"/>
              <w:widowControl w:val="0"/>
              <w:numPr>
                <w:ilvl w:val="0"/>
                <w:numId w:val="37"/>
              </w:numPr>
              <w:autoSpaceDE w:val="0"/>
              <w:autoSpaceDN w:val="0"/>
              <w:adjustRightInd w:val="0"/>
              <w:rPr>
                <w:rFonts w:cs="Arial"/>
                <w:noProof/>
                <w:sz w:val="20"/>
                <w:lang w:eastAsia="ja-JP"/>
              </w:rPr>
            </w:pPr>
            <w:r w:rsidRPr="0017797C">
              <w:rPr>
                <w:rFonts w:ascii="Arial" w:hAnsi="Arial" w:cs="Arial"/>
                <w:sz w:val="20"/>
                <w:lang w:eastAsia="ja-JP"/>
              </w:rPr>
              <w:t xml:space="preserve">Confirmation of </w:t>
            </w:r>
            <w:r w:rsidRPr="0017797C">
              <w:rPr>
                <w:rFonts w:ascii="Arial" w:hAnsi="Arial" w:cs="Arial"/>
                <w:b/>
                <w:sz w:val="20"/>
                <w:highlight w:val="yellow"/>
                <w:lang w:eastAsia="ja-JP"/>
              </w:rPr>
              <w:t>XX MW</w:t>
            </w:r>
            <w:r w:rsidRPr="0017797C">
              <w:rPr>
                <w:rFonts w:ascii="Arial" w:hAnsi="Arial" w:cs="Arial"/>
                <w:b/>
                <w:sz w:val="20"/>
                <w:lang w:eastAsia="ja-JP"/>
              </w:rPr>
              <w:t xml:space="preserve"> </w:t>
            </w:r>
            <w:r w:rsidRPr="0017797C">
              <w:rPr>
                <w:rFonts w:ascii="Arial" w:hAnsi="Arial" w:cs="Arial"/>
                <w:b/>
                <w:sz w:val="20"/>
                <w:highlight w:val="yellow"/>
                <w:lang w:eastAsia="ja-JP"/>
              </w:rPr>
              <w:t>(75%)</w:t>
            </w:r>
          </w:p>
          <w:p w:rsidR="00450457" w:rsidRPr="00AF24C6" w:rsidRDefault="00450457" w:rsidP="00E52ACB">
            <w:pPr>
              <w:pStyle w:val="ListParagraph"/>
              <w:widowControl w:val="0"/>
              <w:numPr>
                <w:ilvl w:val="0"/>
                <w:numId w:val="37"/>
              </w:numPr>
              <w:autoSpaceDE w:val="0"/>
              <w:autoSpaceDN w:val="0"/>
              <w:adjustRightInd w:val="0"/>
              <w:rPr>
                <w:rFonts w:cs="Arial"/>
                <w:noProof/>
                <w:sz w:val="20"/>
                <w:lang w:eastAsia="ja-JP"/>
              </w:rPr>
            </w:pPr>
            <w:r w:rsidRPr="000E1033">
              <w:rPr>
                <w:rFonts w:ascii="Arial" w:hAnsi="Arial" w:cs="Arial"/>
                <w:sz w:val="20"/>
                <w:lang w:eastAsia="ja-JP"/>
              </w:rPr>
              <w:t>Confirmation of the MW swing that will occur during the frequency injection</w:t>
            </w:r>
          </w:p>
        </w:tc>
        <w:tc>
          <w:tcPr>
            <w:tcW w:w="592" w:type="pct"/>
            <w:shd w:val="clear" w:color="auto" w:fill="D9D9D9" w:themeFill="background1" w:themeFillShade="D9"/>
            <w:vAlign w:val="center"/>
          </w:tcPr>
          <w:p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rsidR="00450457" w:rsidRPr="00AF24C6" w:rsidRDefault="00450457" w:rsidP="00E52ACB">
            <w:pPr>
              <w:rPr>
                <w:rFonts w:cs="Arial"/>
                <w:sz w:val="20"/>
                <w:lang w:eastAsia="en-IE"/>
              </w:rPr>
            </w:pPr>
            <w:r>
              <w:rPr>
                <w:rFonts w:cs="Arial"/>
                <w:sz w:val="20"/>
                <w:lang w:eastAsia="en-IE"/>
              </w:rPr>
              <w:t>75% Load: ___MW</w:t>
            </w:r>
          </w:p>
        </w:tc>
      </w:tr>
      <w:tr w:rsidR="00450457" w:rsidRPr="00AF24C6" w:rsidTr="00E52ACB">
        <w:trPr>
          <w:trHeight w:val="832"/>
        </w:trPr>
        <w:tc>
          <w:tcPr>
            <w:tcW w:w="353" w:type="pct"/>
            <w:vAlign w:val="center"/>
          </w:tcPr>
          <w:p w:rsidR="00450457" w:rsidRPr="00AF24C6" w:rsidRDefault="00450457" w:rsidP="00E52ACB">
            <w:pPr>
              <w:jc w:val="center"/>
              <w:rPr>
                <w:rFonts w:cs="Arial"/>
                <w:sz w:val="20"/>
                <w:lang w:eastAsia="ja-JP"/>
              </w:rPr>
            </w:pPr>
            <w:r w:rsidRPr="00AF24C6">
              <w:rPr>
                <w:rFonts w:cs="Arial"/>
                <w:sz w:val="20"/>
                <w:lang w:eastAsia="ja-JP"/>
              </w:rPr>
              <w:t>2</w:t>
            </w:r>
          </w:p>
        </w:tc>
        <w:tc>
          <w:tcPr>
            <w:tcW w:w="2518" w:type="pct"/>
            <w:vAlign w:val="center"/>
          </w:tcPr>
          <w:p w:rsidR="00450457" w:rsidRPr="00AF24C6" w:rsidRDefault="00450457" w:rsidP="00E52ACB">
            <w:pPr>
              <w:autoSpaceDE w:val="0"/>
              <w:autoSpaceDN w:val="0"/>
              <w:adjustRightInd w:val="0"/>
              <w:rPr>
                <w:rFonts w:cs="Arial"/>
                <w:sz w:val="20"/>
                <w:lang w:eastAsia="ja-JP"/>
              </w:rPr>
            </w:pPr>
            <w:r>
              <w:rPr>
                <w:rFonts w:cs="Arial"/>
                <w:sz w:val="20"/>
                <w:lang w:eastAsia="ja-JP"/>
              </w:rPr>
              <w:t>Confirm data recording of signals as set out in section 8.3</w:t>
            </w:r>
          </w:p>
        </w:tc>
        <w:tc>
          <w:tcPr>
            <w:tcW w:w="592" w:type="pct"/>
            <w:shd w:val="clear" w:color="auto" w:fill="D9D9D9" w:themeFill="background1" w:themeFillShade="D9"/>
            <w:vAlign w:val="center"/>
          </w:tcPr>
          <w:p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rsidR="00450457" w:rsidRPr="00AF24C6" w:rsidRDefault="00450457" w:rsidP="00E52ACB">
            <w:pPr>
              <w:rPr>
                <w:rFonts w:cs="Arial"/>
                <w:sz w:val="20"/>
                <w:lang w:eastAsia="en-IE"/>
              </w:rPr>
            </w:pPr>
          </w:p>
        </w:tc>
      </w:tr>
      <w:tr w:rsidR="00450457" w:rsidRPr="00AF24C6" w:rsidTr="00E52ACB">
        <w:trPr>
          <w:trHeight w:val="1128"/>
        </w:trPr>
        <w:tc>
          <w:tcPr>
            <w:tcW w:w="353" w:type="pct"/>
            <w:vAlign w:val="center"/>
          </w:tcPr>
          <w:p w:rsidR="00450457" w:rsidRPr="00AF24C6" w:rsidRDefault="00450457" w:rsidP="00E52ACB">
            <w:pPr>
              <w:jc w:val="center"/>
              <w:rPr>
                <w:rFonts w:cs="Arial"/>
                <w:sz w:val="20"/>
                <w:lang w:eastAsia="ja-JP"/>
              </w:rPr>
            </w:pPr>
            <w:r w:rsidRPr="00AF24C6">
              <w:rPr>
                <w:rFonts w:cs="Arial"/>
                <w:sz w:val="20"/>
                <w:lang w:eastAsia="ja-JP"/>
              </w:rPr>
              <w:t>3</w:t>
            </w:r>
          </w:p>
        </w:tc>
        <w:tc>
          <w:tcPr>
            <w:tcW w:w="2518" w:type="pct"/>
            <w:vAlign w:val="center"/>
          </w:tcPr>
          <w:p w:rsidR="00450457" w:rsidRPr="00AF24C6" w:rsidRDefault="00450457" w:rsidP="00E52ACB">
            <w:pPr>
              <w:widowControl w:val="0"/>
              <w:autoSpaceDE w:val="0"/>
              <w:autoSpaceDN w:val="0"/>
              <w:adjustRightInd w:val="0"/>
              <w:rPr>
                <w:rFonts w:cs="Arial"/>
                <w:sz w:val="20"/>
                <w:lang w:val="en-US" w:eastAsia="ja-JP"/>
              </w:rPr>
            </w:pPr>
            <w:r>
              <w:rPr>
                <w:rFonts w:cs="Arial"/>
                <w:sz w:val="20"/>
                <w:lang w:val="en-US" w:eastAsia="ja-JP"/>
              </w:rPr>
              <w:t xml:space="preserve">Inject </w:t>
            </w:r>
            <w:r w:rsidRPr="00F66630">
              <w:rPr>
                <w:rFonts w:cs="Arial"/>
                <w:b/>
                <w:sz w:val="20"/>
                <w:lang w:val="en-US" w:eastAsia="ja-JP"/>
              </w:rPr>
              <w:t>Ramp change of -0.5 Hz at a rate of 1 Hz per second</w:t>
            </w:r>
            <w:r>
              <w:rPr>
                <w:rFonts w:cs="Arial"/>
                <w:b/>
                <w:sz w:val="20"/>
                <w:lang w:val="en-US" w:eastAsia="ja-JP"/>
              </w:rPr>
              <w:t xml:space="preserve"> </w:t>
            </w:r>
            <w:r w:rsidRPr="00F66630">
              <w:rPr>
                <w:rFonts w:cs="Arial"/>
                <w:sz w:val="20"/>
                <w:lang w:val="en-US" w:eastAsia="ja-JP"/>
              </w:rPr>
              <w:t>and m</w:t>
            </w:r>
            <w:r w:rsidR="00E52ACB" w:rsidRPr="00F66630">
              <w:rPr>
                <w:rFonts w:cs="Arial"/>
                <w:sz w:val="20"/>
              </w:rPr>
              <w:t>maintain</w:t>
            </w:r>
            <w:r>
              <w:rPr>
                <w:rFonts w:cs="Arial"/>
                <w:sz w:val="20"/>
              </w:rPr>
              <w:t xml:space="preserve"> the frequency injection for a minimum of </w:t>
            </w:r>
            <w:r w:rsidRPr="00F66630">
              <w:rPr>
                <w:rFonts w:cs="Arial"/>
                <w:b/>
                <w:sz w:val="20"/>
              </w:rPr>
              <w:t>10 minutes</w:t>
            </w:r>
          </w:p>
        </w:tc>
        <w:tc>
          <w:tcPr>
            <w:tcW w:w="592" w:type="pct"/>
            <w:shd w:val="clear" w:color="auto" w:fill="D9D9D9" w:themeFill="background1" w:themeFillShade="D9"/>
            <w:vAlign w:val="center"/>
          </w:tcPr>
          <w:p w:rsidR="00450457" w:rsidRPr="00AF24C6" w:rsidRDefault="00450457" w:rsidP="00E52ACB">
            <w:pPr>
              <w:rPr>
                <w:rFonts w:cs="Arial"/>
                <w:sz w:val="20"/>
                <w:lang w:val="en-US" w:eastAsia="en-IE"/>
              </w:rPr>
            </w:pPr>
          </w:p>
        </w:tc>
        <w:tc>
          <w:tcPr>
            <w:tcW w:w="1537" w:type="pct"/>
            <w:shd w:val="clear" w:color="auto" w:fill="D9D9D9" w:themeFill="background1" w:themeFillShade="D9"/>
            <w:vAlign w:val="center"/>
          </w:tcPr>
          <w:p w:rsidR="00450457" w:rsidRPr="00AF24C6" w:rsidRDefault="00450457" w:rsidP="00E52ACB">
            <w:pPr>
              <w:rPr>
                <w:rFonts w:cs="Arial"/>
                <w:sz w:val="20"/>
                <w:lang w:eastAsia="en-IE"/>
              </w:rPr>
            </w:pPr>
            <w:r>
              <w:rPr>
                <w:rFonts w:cs="Arial"/>
                <w:sz w:val="20"/>
                <w:lang w:eastAsia="en-IE"/>
              </w:rPr>
              <w:t>Completion time (t+10mins): ____</w:t>
            </w:r>
          </w:p>
        </w:tc>
      </w:tr>
      <w:tr w:rsidR="00450457" w:rsidRPr="00AF24C6" w:rsidTr="00E52ACB">
        <w:trPr>
          <w:trHeight w:val="842"/>
        </w:trPr>
        <w:tc>
          <w:tcPr>
            <w:tcW w:w="353" w:type="pct"/>
            <w:vAlign w:val="center"/>
          </w:tcPr>
          <w:p w:rsidR="00450457" w:rsidRPr="00AF24C6" w:rsidRDefault="00450457" w:rsidP="00E52ACB">
            <w:pPr>
              <w:jc w:val="center"/>
              <w:rPr>
                <w:rFonts w:cs="Arial"/>
                <w:sz w:val="20"/>
                <w:lang w:eastAsia="ja-JP"/>
              </w:rPr>
            </w:pPr>
            <w:r>
              <w:rPr>
                <w:rFonts w:cs="Arial"/>
                <w:sz w:val="20"/>
                <w:lang w:eastAsia="ja-JP"/>
              </w:rPr>
              <w:t>4</w:t>
            </w:r>
          </w:p>
        </w:tc>
        <w:tc>
          <w:tcPr>
            <w:tcW w:w="2518" w:type="pct"/>
            <w:vAlign w:val="center"/>
          </w:tcPr>
          <w:p w:rsidR="00450457" w:rsidRPr="00AF24C6" w:rsidRDefault="00450457" w:rsidP="00E52ACB">
            <w:pPr>
              <w:widowControl w:val="0"/>
              <w:autoSpaceDE w:val="0"/>
              <w:autoSpaceDN w:val="0"/>
              <w:adjustRightInd w:val="0"/>
              <w:rPr>
                <w:rFonts w:cs="Arial"/>
                <w:sz w:val="20"/>
                <w:lang w:eastAsia="ja-JP"/>
              </w:rPr>
            </w:pPr>
            <w:r>
              <w:rPr>
                <w:rFonts w:cs="Arial"/>
                <w:sz w:val="20"/>
                <w:lang w:eastAsia="ja-JP"/>
              </w:rPr>
              <w:t>Remove the frequency simulation and allow the unit to return its pre injection load under governor action</w:t>
            </w:r>
          </w:p>
        </w:tc>
        <w:tc>
          <w:tcPr>
            <w:tcW w:w="592" w:type="pct"/>
            <w:shd w:val="clear" w:color="auto" w:fill="D9D9D9" w:themeFill="background1" w:themeFillShade="D9"/>
            <w:vAlign w:val="center"/>
          </w:tcPr>
          <w:p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rsidR="00450457" w:rsidRPr="00AF24C6" w:rsidRDefault="00450457" w:rsidP="00E52ACB">
            <w:pPr>
              <w:rPr>
                <w:rFonts w:cs="Arial"/>
                <w:sz w:val="20"/>
                <w:lang w:eastAsia="en-IE"/>
              </w:rPr>
            </w:pPr>
          </w:p>
        </w:tc>
      </w:tr>
      <w:tr w:rsidR="00450457" w:rsidRPr="00AF24C6" w:rsidTr="00E52ACB">
        <w:trPr>
          <w:trHeight w:val="580"/>
        </w:trPr>
        <w:tc>
          <w:tcPr>
            <w:tcW w:w="353" w:type="pct"/>
            <w:vAlign w:val="center"/>
          </w:tcPr>
          <w:p w:rsidR="00450457" w:rsidRPr="00AF24C6" w:rsidRDefault="00450457" w:rsidP="00E52ACB">
            <w:pPr>
              <w:jc w:val="center"/>
              <w:rPr>
                <w:rFonts w:cs="Arial"/>
                <w:sz w:val="20"/>
                <w:lang w:eastAsia="ja-JP"/>
              </w:rPr>
            </w:pPr>
            <w:r>
              <w:rPr>
                <w:rFonts w:cs="Arial"/>
                <w:sz w:val="20"/>
                <w:lang w:eastAsia="ja-JP"/>
              </w:rPr>
              <w:t>5</w:t>
            </w:r>
          </w:p>
        </w:tc>
        <w:tc>
          <w:tcPr>
            <w:tcW w:w="2518" w:type="pct"/>
            <w:vAlign w:val="center"/>
          </w:tcPr>
          <w:p w:rsidR="00450457" w:rsidRPr="00AF24C6" w:rsidRDefault="00450457" w:rsidP="00E52ACB">
            <w:pPr>
              <w:autoSpaceDE w:val="0"/>
              <w:autoSpaceDN w:val="0"/>
              <w:adjustRightInd w:val="0"/>
              <w:rPr>
                <w:rFonts w:cs="Arial"/>
                <w:noProof/>
                <w:sz w:val="20"/>
                <w:lang w:eastAsia="ja-JP"/>
              </w:rPr>
            </w:pPr>
            <w:r>
              <w:rPr>
                <w:rFonts w:cs="Arial"/>
                <w:noProof/>
                <w:sz w:val="20"/>
                <w:lang w:eastAsia="ja-JP"/>
              </w:rPr>
              <w:t>Stop</w:t>
            </w:r>
            <w:r w:rsidRPr="00AF24C6">
              <w:rPr>
                <w:rFonts w:cs="Arial"/>
                <w:noProof/>
                <w:sz w:val="20"/>
                <w:lang w:eastAsia="ja-JP"/>
              </w:rPr>
              <w:t xml:space="preserve"> dat</w:t>
            </w:r>
            <w:r>
              <w:rPr>
                <w:rFonts w:cs="Arial"/>
                <w:noProof/>
                <w:sz w:val="20"/>
                <w:lang w:eastAsia="ja-JP"/>
              </w:rPr>
              <w:t>a recording</w:t>
            </w:r>
          </w:p>
        </w:tc>
        <w:tc>
          <w:tcPr>
            <w:tcW w:w="592" w:type="pct"/>
            <w:tcBorders>
              <w:bottom w:val="single" w:sz="4" w:space="0" w:color="auto"/>
            </w:tcBorders>
            <w:shd w:val="clear" w:color="auto" w:fill="D9D9D9" w:themeFill="background1" w:themeFillShade="D9"/>
            <w:vAlign w:val="center"/>
          </w:tcPr>
          <w:p w:rsidR="00450457" w:rsidRPr="00AF24C6" w:rsidRDefault="00450457" w:rsidP="00E52ACB">
            <w:pPr>
              <w:rPr>
                <w:rFonts w:cs="Arial"/>
                <w:sz w:val="20"/>
                <w:lang w:eastAsia="en-IE"/>
              </w:rPr>
            </w:pPr>
          </w:p>
        </w:tc>
        <w:tc>
          <w:tcPr>
            <w:tcW w:w="1537" w:type="pct"/>
            <w:tcBorders>
              <w:bottom w:val="single" w:sz="4" w:space="0" w:color="auto"/>
            </w:tcBorders>
            <w:shd w:val="clear" w:color="auto" w:fill="D9D9D9" w:themeFill="background1" w:themeFillShade="D9"/>
            <w:vAlign w:val="center"/>
          </w:tcPr>
          <w:p w:rsidR="00450457" w:rsidRPr="00AF24C6" w:rsidRDefault="00450457" w:rsidP="00E52ACB">
            <w:pPr>
              <w:rPr>
                <w:rFonts w:cs="Arial"/>
                <w:sz w:val="20"/>
                <w:lang w:eastAsia="en-IE"/>
              </w:rPr>
            </w:pPr>
          </w:p>
        </w:tc>
      </w:tr>
      <w:tr w:rsidR="00450457" w:rsidRPr="00AF24C6" w:rsidTr="00E52ACB">
        <w:trPr>
          <w:trHeight w:val="416"/>
        </w:trPr>
        <w:tc>
          <w:tcPr>
            <w:tcW w:w="353" w:type="pct"/>
            <w:vAlign w:val="center"/>
          </w:tcPr>
          <w:p w:rsidR="00450457" w:rsidRPr="00AF24C6" w:rsidRDefault="00450457" w:rsidP="00E52ACB">
            <w:pPr>
              <w:jc w:val="center"/>
              <w:rPr>
                <w:rFonts w:cs="Arial"/>
                <w:sz w:val="20"/>
                <w:lang w:eastAsia="ja-JP"/>
              </w:rPr>
            </w:pPr>
            <w:r>
              <w:rPr>
                <w:rFonts w:cs="Arial"/>
                <w:sz w:val="20"/>
                <w:lang w:eastAsia="ja-JP"/>
              </w:rPr>
              <w:t>6</w:t>
            </w:r>
          </w:p>
        </w:tc>
        <w:tc>
          <w:tcPr>
            <w:tcW w:w="2518" w:type="pct"/>
            <w:vAlign w:val="center"/>
          </w:tcPr>
          <w:p w:rsidR="00450457" w:rsidRPr="00AF24C6" w:rsidRDefault="00450457" w:rsidP="00E52ACB">
            <w:pPr>
              <w:autoSpaceDE w:val="0"/>
              <w:autoSpaceDN w:val="0"/>
              <w:adjustRightInd w:val="0"/>
              <w:rPr>
                <w:rFonts w:cs="Arial"/>
                <w:sz w:val="20"/>
                <w:lang w:eastAsia="ja-JP"/>
              </w:rPr>
            </w:pPr>
            <w:r>
              <w:rPr>
                <w:rFonts w:cs="Arial"/>
                <w:sz w:val="20"/>
                <w:lang w:eastAsia="ja-JP"/>
              </w:rPr>
              <w:t>Step</w:t>
            </w:r>
            <w:r w:rsidRPr="00AF24C6">
              <w:rPr>
                <w:rFonts w:cs="Arial"/>
                <w:sz w:val="20"/>
                <w:lang w:eastAsia="ja-JP"/>
              </w:rPr>
              <w:t xml:space="preserve"> completed</w:t>
            </w:r>
          </w:p>
        </w:tc>
        <w:tc>
          <w:tcPr>
            <w:tcW w:w="592" w:type="pct"/>
            <w:shd w:val="clear" w:color="auto" w:fill="D9D9D9" w:themeFill="background1" w:themeFillShade="D9"/>
            <w:vAlign w:val="center"/>
          </w:tcPr>
          <w:p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rsidR="00450457" w:rsidRPr="00AF24C6" w:rsidRDefault="00450457" w:rsidP="00E52ACB">
            <w:pPr>
              <w:rPr>
                <w:rFonts w:cs="Arial"/>
                <w:sz w:val="20"/>
                <w:lang w:eastAsia="en-IE"/>
              </w:rPr>
            </w:pPr>
          </w:p>
        </w:tc>
      </w:tr>
    </w:tbl>
    <w:p w:rsidR="00450457" w:rsidRDefault="00450457" w:rsidP="00450457">
      <w:pPr>
        <w:pStyle w:val="Heading2"/>
      </w:pPr>
      <w:r w:rsidRPr="00AF24C6">
        <w:t>75%</w:t>
      </w:r>
      <w:r>
        <w:t xml:space="preserve"> +0.5 Hz Ramp at 1 Hz/Second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820"/>
        <w:gridCol w:w="1133"/>
        <w:gridCol w:w="2942"/>
      </w:tblGrid>
      <w:tr w:rsidR="00450457" w:rsidRPr="00AF24C6" w:rsidTr="00E52ACB">
        <w:trPr>
          <w:trHeight w:val="677"/>
        </w:trPr>
        <w:tc>
          <w:tcPr>
            <w:tcW w:w="353" w:type="pct"/>
            <w:shd w:val="clear" w:color="auto" w:fill="D9D9D9" w:themeFill="background1" w:themeFillShade="D9"/>
            <w:vAlign w:val="center"/>
          </w:tcPr>
          <w:p w:rsidR="00450457" w:rsidRPr="00AF24C6" w:rsidRDefault="00450457" w:rsidP="00E52ACB">
            <w:pPr>
              <w:jc w:val="center"/>
              <w:rPr>
                <w:rFonts w:cs="Arial"/>
                <w:b/>
                <w:sz w:val="20"/>
              </w:rPr>
            </w:pPr>
            <w:r w:rsidRPr="00AF24C6">
              <w:rPr>
                <w:rFonts w:cs="Arial"/>
                <w:b/>
                <w:sz w:val="20"/>
              </w:rPr>
              <w:t>Step</w:t>
            </w:r>
          </w:p>
        </w:tc>
        <w:tc>
          <w:tcPr>
            <w:tcW w:w="2518" w:type="pct"/>
            <w:shd w:val="clear" w:color="auto" w:fill="D9D9D9" w:themeFill="background1" w:themeFillShade="D9"/>
            <w:vAlign w:val="center"/>
          </w:tcPr>
          <w:p w:rsidR="00450457" w:rsidRPr="00AF24C6" w:rsidRDefault="00450457" w:rsidP="00E52ACB">
            <w:pPr>
              <w:jc w:val="center"/>
              <w:rPr>
                <w:rFonts w:cs="Arial"/>
                <w:b/>
                <w:sz w:val="20"/>
              </w:rPr>
            </w:pPr>
            <w:r w:rsidRPr="00AF24C6">
              <w:rPr>
                <w:rFonts w:cs="Arial"/>
                <w:b/>
                <w:sz w:val="20"/>
              </w:rPr>
              <w:t>Action</w:t>
            </w:r>
          </w:p>
        </w:tc>
        <w:tc>
          <w:tcPr>
            <w:tcW w:w="592" w:type="pct"/>
            <w:shd w:val="clear" w:color="auto" w:fill="D9D9D9" w:themeFill="background1" w:themeFillShade="D9"/>
            <w:vAlign w:val="center"/>
          </w:tcPr>
          <w:p w:rsidR="00450457" w:rsidRPr="00AF24C6" w:rsidRDefault="00450457" w:rsidP="00E52ACB">
            <w:pPr>
              <w:jc w:val="center"/>
              <w:rPr>
                <w:rFonts w:cs="Arial"/>
                <w:b/>
                <w:sz w:val="20"/>
                <w:lang w:eastAsia="ja-JP"/>
              </w:rPr>
            </w:pPr>
            <w:r>
              <w:rPr>
                <w:rFonts w:cs="Arial"/>
                <w:b/>
                <w:sz w:val="20"/>
                <w:lang w:eastAsia="ja-JP"/>
              </w:rPr>
              <w:t>Event Time</w:t>
            </w:r>
          </w:p>
        </w:tc>
        <w:tc>
          <w:tcPr>
            <w:tcW w:w="1537" w:type="pct"/>
            <w:shd w:val="clear" w:color="auto" w:fill="D9D9D9" w:themeFill="background1" w:themeFillShade="D9"/>
            <w:vAlign w:val="center"/>
          </w:tcPr>
          <w:p w:rsidR="00450457" w:rsidRPr="00AF24C6" w:rsidRDefault="00450457" w:rsidP="00E52ACB">
            <w:pPr>
              <w:jc w:val="center"/>
              <w:rPr>
                <w:rFonts w:cs="Arial"/>
                <w:b/>
                <w:sz w:val="20"/>
                <w:lang w:eastAsia="ja-JP"/>
              </w:rPr>
            </w:pPr>
            <w:r>
              <w:rPr>
                <w:rFonts w:cs="Arial"/>
                <w:b/>
                <w:sz w:val="20"/>
                <w:lang w:eastAsia="ja-JP"/>
              </w:rPr>
              <w:t>Comment</w:t>
            </w:r>
          </w:p>
        </w:tc>
      </w:tr>
      <w:tr w:rsidR="00450457" w:rsidRPr="00AF24C6" w:rsidTr="00E52ACB">
        <w:trPr>
          <w:trHeight w:val="629"/>
        </w:trPr>
        <w:tc>
          <w:tcPr>
            <w:tcW w:w="353" w:type="pct"/>
            <w:vAlign w:val="center"/>
          </w:tcPr>
          <w:p w:rsidR="00450457" w:rsidRPr="00AF24C6" w:rsidRDefault="00450457" w:rsidP="00E52ACB">
            <w:pPr>
              <w:jc w:val="center"/>
              <w:rPr>
                <w:rFonts w:cs="Arial"/>
                <w:sz w:val="20"/>
                <w:lang w:eastAsia="ja-JP"/>
              </w:rPr>
            </w:pPr>
            <w:r w:rsidRPr="00AF24C6">
              <w:rPr>
                <w:rFonts w:cs="Arial"/>
                <w:sz w:val="20"/>
                <w:lang w:eastAsia="ja-JP"/>
              </w:rPr>
              <w:t>1</w:t>
            </w:r>
          </w:p>
        </w:tc>
        <w:tc>
          <w:tcPr>
            <w:tcW w:w="2518" w:type="pct"/>
            <w:vAlign w:val="center"/>
          </w:tcPr>
          <w:p w:rsidR="00450457" w:rsidRPr="000E1033" w:rsidRDefault="00450457" w:rsidP="00E52ACB">
            <w:pPr>
              <w:widowControl w:val="0"/>
              <w:autoSpaceDE w:val="0"/>
              <w:autoSpaceDN w:val="0"/>
              <w:adjustRightInd w:val="0"/>
              <w:rPr>
                <w:rFonts w:cs="Arial"/>
                <w:sz w:val="20"/>
                <w:lang w:eastAsia="ja-JP"/>
              </w:rPr>
            </w:pPr>
            <w:r>
              <w:rPr>
                <w:rFonts w:cs="Arial"/>
                <w:sz w:val="20"/>
                <w:lang w:eastAsia="ja-JP"/>
              </w:rPr>
              <w:t xml:space="preserve">Generator control room </w:t>
            </w:r>
            <w:r w:rsidRPr="000E1033">
              <w:rPr>
                <w:rFonts w:cs="Arial"/>
                <w:sz w:val="20"/>
                <w:lang w:eastAsia="ja-JP"/>
              </w:rPr>
              <w:t xml:space="preserve">contacts NCC and requests the following: </w:t>
            </w:r>
          </w:p>
          <w:p w:rsidR="00450457" w:rsidRPr="00C454E3" w:rsidRDefault="00450457" w:rsidP="00E52ACB">
            <w:pPr>
              <w:pStyle w:val="ListParagraph"/>
              <w:widowControl w:val="0"/>
              <w:numPr>
                <w:ilvl w:val="0"/>
                <w:numId w:val="38"/>
              </w:numPr>
              <w:autoSpaceDE w:val="0"/>
              <w:autoSpaceDN w:val="0"/>
              <w:adjustRightInd w:val="0"/>
              <w:rPr>
                <w:rFonts w:cs="Arial"/>
                <w:noProof/>
                <w:sz w:val="20"/>
                <w:lang w:eastAsia="ja-JP"/>
              </w:rPr>
            </w:pPr>
            <w:r w:rsidRPr="0017797C">
              <w:rPr>
                <w:rFonts w:ascii="Arial" w:hAnsi="Arial" w:cs="Arial"/>
                <w:sz w:val="20"/>
                <w:lang w:eastAsia="ja-JP"/>
              </w:rPr>
              <w:t xml:space="preserve">Confirmation of </w:t>
            </w:r>
            <w:r w:rsidRPr="0017797C">
              <w:rPr>
                <w:rFonts w:ascii="Arial" w:hAnsi="Arial" w:cs="Arial"/>
                <w:b/>
                <w:sz w:val="20"/>
                <w:highlight w:val="yellow"/>
                <w:lang w:eastAsia="ja-JP"/>
              </w:rPr>
              <w:t>XX MW</w:t>
            </w:r>
            <w:r w:rsidRPr="0017797C">
              <w:rPr>
                <w:rFonts w:ascii="Arial" w:hAnsi="Arial" w:cs="Arial"/>
                <w:b/>
                <w:sz w:val="20"/>
                <w:lang w:eastAsia="ja-JP"/>
              </w:rPr>
              <w:t xml:space="preserve"> </w:t>
            </w:r>
            <w:r w:rsidRPr="0017797C">
              <w:rPr>
                <w:rFonts w:ascii="Arial" w:hAnsi="Arial" w:cs="Arial"/>
                <w:b/>
                <w:sz w:val="20"/>
                <w:highlight w:val="yellow"/>
                <w:lang w:eastAsia="ja-JP"/>
              </w:rPr>
              <w:t>(75%)</w:t>
            </w:r>
          </w:p>
          <w:p w:rsidR="00450457" w:rsidRPr="00AF24C6" w:rsidRDefault="00450457" w:rsidP="00E52ACB">
            <w:pPr>
              <w:pStyle w:val="ListParagraph"/>
              <w:widowControl w:val="0"/>
              <w:numPr>
                <w:ilvl w:val="0"/>
                <w:numId w:val="38"/>
              </w:numPr>
              <w:autoSpaceDE w:val="0"/>
              <w:autoSpaceDN w:val="0"/>
              <w:adjustRightInd w:val="0"/>
              <w:rPr>
                <w:rFonts w:cs="Arial"/>
                <w:noProof/>
                <w:sz w:val="20"/>
                <w:lang w:eastAsia="ja-JP"/>
              </w:rPr>
            </w:pPr>
            <w:r w:rsidRPr="000E1033">
              <w:rPr>
                <w:rFonts w:ascii="Arial" w:hAnsi="Arial" w:cs="Arial"/>
                <w:sz w:val="20"/>
                <w:lang w:eastAsia="ja-JP"/>
              </w:rPr>
              <w:t>Confirmation of the MW swing that will occur during the frequency injection</w:t>
            </w:r>
          </w:p>
        </w:tc>
        <w:tc>
          <w:tcPr>
            <w:tcW w:w="592" w:type="pct"/>
            <w:shd w:val="clear" w:color="auto" w:fill="D9D9D9" w:themeFill="background1" w:themeFillShade="D9"/>
            <w:vAlign w:val="center"/>
          </w:tcPr>
          <w:p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rsidR="00450457" w:rsidRPr="00AF24C6" w:rsidRDefault="00450457" w:rsidP="00E52ACB">
            <w:pPr>
              <w:rPr>
                <w:rFonts w:cs="Arial"/>
                <w:sz w:val="20"/>
                <w:lang w:eastAsia="en-IE"/>
              </w:rPr>
            </w:pPr>
            <w:r>
              <w:rPr>
                <w:rFonts w:cs="Arial"/>
                <w:sz w:val="20"/>
                <w:lang w:eastAsia="en-IE"/>
              </w:rPr>
              <w:t>75% Load: ___MW</w:t>
            </w:r>
          </w:p>
        </w:tc>
      </w:tr>
      <w:tr w:rsidR="00450457" w:rsidRPr="00AF24C6" w:rsidTr="00E52ACB">
        <w:trPr>
          <w:trHeight w:val="832"/>
        </w:trPr>
        <w:tc>
          <w:tcPr>
            <w:tcW w:w="353" w:type="pct"/>
            <w:vAlign w:val="center"/>
          </w:tcPr>
          <w:p w:rsidR="00450457" w:rsidRPr="00AF24C6" w:rsidRDefault="00450457" w:rsidP="00E52ACB">
            <w:pPr>
              <w:jc w:val="center"/>
              <w:rPr>
                <w:rFonts w:cs="Arial"/>
                <w:sz w:val="20"/>
                <w:lang w:eastAsia="ja-JP"/>
              </w:rPr>
            </w:pPr>
            <w:r w:rsidRPr="00AF24C6">
              <w:rPr>
                <w:rFonts w:cs="Arial"/>
                <w:sz w:val="20"/>
                <w:lang w:eastAsia="ja-JP"/>
              </w:rPr>
              <w:t>2</w:t>
            </w:r>
          </w:p>
        </w:tc>
        <w:tc>
          <w:tcPr>
            <w:tcW w:w="2518" w:type="pct"/>
            <w:vAlign w:val="center"/>
          </w:tcPr>
          <w:p w:rsidR="00450457" w:rsidRPr="00AF24C6" w:rsidRDefault="00450457" w:rsidP="00E52ACB">
            <w:pPr>
              <w:autoSpaceDE w:val="0"/>
              <w:autoSpaceDN w:val="0"/>
              <w:adjustRightInd w:val="0"/>
              <w:rPr>
                <w:rFonts w:cs="Arial"/>
                <w:sz w:val="20"/>
                <w:lang w:eastAsia="ja-JP"/>
              </w:rPr>
            </w:pPr>
            <w:r>
              <w:rPr>
                <w:rFonts w:cs="Arial"/>
                <w:sz w:val="20"/>
                <w:lang w:eastAsia="ja-JP"/>
              </w:rPr>
              <w:t>Confirm data recording of signals as set out in section 8.3</w:t>
            </w:r>
          </w:p>
        </w:tc>
        <w:tc>
          <w:tcPr>
            <w:tcW w:w="592" w:type="pct"/>
            <w:shd w:val="clear" w:color="auto" w:fill="D9D9D9" w:themeFill="background1" w:themeFillShade="D9"/>
            <w:vAlign w:val="center"/>
          </w:tcPr>
          <w:p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rsidR="00450457" w:rsidRPr="00AF24C6" w:rsidRDefault="00450457" w:rsidP="00E52ACB">
            <w:pPr>
              <w:rPr>
                <w:rFonts w:cs="Arial"/>
                <w:sz w:val="20"/>
                <w:lang w:eastAsia="en-IE"/>
              </w:rPr>
            </w:pPr>
          </w:p>
        </w:tc>
      </w:tr>
      <w:tr w:rsidR="00450457" w:rsidRPr="00AF24C6" w:rsidTr="00E52ACB">
        <w:trPr>
          <w:trHeight w:val="1128"/>
        </w:trPr>
        <w:tc>
          <w:tcPr>
            <w:tcW w:w="353" w:type="pct"/>
            <w:vAlign w:val="center"/>
          </w:tcPr>
          <w:p w:rsidR="00450457" w:rsidRPr="00AF24C6" w:rsidRDefault="00450457" w:rsidP="00E52ACB">
            <w:pPr>
              <w:jc w:val="center"/>
              <w:rPr>
                <w:rFonts w:cs="Arial"/>
                <w:sz w:val="20"/>
                <w:lang w:eastAsia="ja-JP"/>
              </w:rPr>
            </w:pPr>
            <w:r w:rsidRPr="00AF24C6">
              <w:rPr>
                <w:rFonts w:cs="Arial"/>
                <w:sz w:val="20"/>
                <w:lang w:eastAsia="ja-JP"/>
              </w:rPr>
              <w:t>3</w:t>
            </w:r>
          </w:p>
        </w:tc>
        <w:tc>
          <w:tcPr>
            <w:tcW w:w="2518" w:type="pct"/>
            <w:vAlign w:val="center"/>
          </w:tcPr>
          <w:p w:rsidR="00450457" w:rsidRPr="00AF24C6" w:rsidRDefault="00450457" w:rsidP="00E52ACB">
            <w:pPr>
              <w:widowControl w:val="0"/>
              <w:autoSpaceDE w:val="0"/>
              <w:autoSpaceDN w:val="0"/>
              <w:adjustRightInd w:val="0"/>
              <w:rPr>
                <w:rFonts w:cs="Arial"/>
                <w:sz w:val="20"/>
                <w:lang w:val="en-US" w:eastAsia="ja-JP"/>
              </w:rPr>
            </w:pPr>
            <w:r>
              <w:rPr>
                <w:rFonts w:cs="Arial"/>
                <w:sz w:val="20"/>
                <w:lang w:val="en-US" w:eastAsia="ja-JP"/>
              </w:rPr>
              <w:t xml:space="preserve">Inject </w:t>
            </w:r>
            <w:r w:rsidRPr="00F66630">
              <w:rPr>
                <w:rFonts w:cs="Arial"/>
                <w:b/>
                <w:sz w:val="20"/>
                <w:lang w:val="en-US" w:eastAsia="ja-JP"/>
              </w:rPr>
              <w:t xml:space="preserve">Ramp change of </w:t>
            </w:r>
            <w:r>
              <w:rPr>
                <w:rFonts w:cs="Arial"/>
                <w:b/>
                <w:sz w:val="20"/>
                <w:lang w:val="en-US" w:eastAsia="ja-JP"/>
              </w:rPr>
              <w:t>+</w:t>
            </w:r>
            <w:r w:rsidRPr="00F66630">
              <w:rPr>
                <w:rFonts w:cs="Arial"/>
                <w:b/>
                <w:sz w:val="20"/>
                <w:lang w:val="en-US" w:eastAsia="ja-JP"/>
              </w:rPr>
              <w:t>0.5 Hz at a rate of 1 Hz per second</w:t>
            </w:r>
            <w:r>
              <w:rPr>
                <w:rFonts w:cs="Arial"/>
                <w:b/>
                <w:sz w:val="20"/>
                <w:lang w:val="en-US" w:eastAsia="ja-JP"/>
              </w:rPr>
              <w:t xml:space="preserve"> </w:t>
            </w:r>
            <w:r w:rsidRPr="00F66630">
              <w:rPr>
                <w:rFonts w:cs="Arial"/>
                <w:sz w:val="20"/>
                <w:lang w:val="en-US" w:eastAsia="ja-JP"/>
              </w:rPr>
              <w:t>and m</w:t>
            </w:r>
            <w:r w:rsidR="00B17B50" w:rsidRPr="00F66630">
              <w:rPr>
                <w:rFonts w:cs="Arial"/>
                <w:sz w:val="20"/>
              </w:rPr>
              <w:t>maintain</w:t>
            </w:r>
            <w:r>
              <w:rPr>
                <w:rFonts w:cs="Arial"/>
                <w:sz w:val="20"/>
              </w:rPr>
              <w:t xml:space="preserve"> the frequency injection for a minimum of </w:t>
            </w:r>
            <w:r w:rsidRPr="00F66630">
              <w:rPr>
                <w:rFonts w:cs="Arial"/>
                <w:b/>
                <w:sz w:val="20"/>
              </w:rPr>
              <w:t>10 minutes</w:t>
            </w:r>
          </w:p>
        </w:tc>
        <w:tc>
          <w:tcPr>
            <w:tcW w:w="592" w:type="pct"/>
            <w:shd w:val="clear" w:color="auto" w:fill="D9D9D9" w:themeFill="background1" w:themeFillShade="D9"/>
            <w:vAlign w:val="center"/>
          </w:tcPr>
          <w:p w:rsidR="00450457" w:rsidRPr="00AF24C6" w:rsidRDefault="00450457" w:rsidP="00E52ACB">
            <w:pPr>
              <w:rPr>
                <w:rFonts w:cs="Arial"/>
                <w:sz w:val="20"/>
                <w:lang w:val="en-US" w:eastAsia="en-IE"/>
              </w:rPr>
            </w:pPr>
          </w:p>
        </w:tc>
        <w:tc>
          <w:tcPr>
            <w:tcW w:w="1537" w:type="pct"/>
            <w:shd w:val="clear" w:color="auto" w:fill="D9D9D9" w:themeFill="background1" w:themeFillShade="D9"/>
            <w:vAlign w:val="center"/>
          </w:tcPr>
          <w:p w:rsidR="00450457" w:rsidRPr="00AF24C6" w:rsidRDefault="00450457" w:rsidP="00E52ACB">
            <w:pPr>
              <w:rPr>
                <w:rFonts w:cs="Arial"/>
                <w:sz w:val="20"/>
                <w:lang w:eastAsia="en-IE"/>
              </w:rPr>
            </w:pPr>
            <w:r>
              <w:rPr>
                <w:rFonts w:cs="Arial"/>
                <w:sz w:val="20"/>
                <w:lang w:eastAsia="en-IE"/>
              </w:rPr>
              <w:t>Completion time (t+10mins): ____</w:t>
            </w:r>
          </w:p>
        </w:tc>
      </w:tr>
      <w:tr w:rsidR="00450457" w:rsidRPr="00AF24C6" w:rsidTr="00E52ACB">
        <w:trPr>
          <w:trHeight w:val="842"/>
        </w:trPr>
        <w:tc>
          <w:tcPr>
            <w:tcW w:w="353" w:type="pct"/>
            <w:vAlign w:val="center"/>
          </w:tcPr>
          <w:p w:rsidR="00450457" w:rsidRPr="00AF24C6" w:rsidRDefault="00450457" w:rsidP="00E52ACB">
            <w:pPr>
              <w:jc w:val="center"/>
              <w:rPr>
                <w:rFonts w:cs="Arial"/>
                <w:sz w:val="20"/>
                <w:lang w:eastAsia="ja-JP"/>
              </w:rPr>
            </w:pPr>
            <w:r>
              <w:rPr>
                <w:rFonts w:cs="Arial"/>
                <w:sz w:val="20"/>
                <w:lang w:eastAsia="ja-JP"/>
              </w:rPr>
              <w:t>4</w:t>
            </w:r>
          </w:p>
        </w:tc>
        <w:tc>
          <w:tcPr>
            <w:tcW w:w="2518" w:type="pct"/>
            <w:vAlign w:val="center"/>
          </w:tcPr>
          <w:p w:rsidR="00450457" w:rsidRPr="00AF24C6" w:rsidRDefault="00450457" w:rsidP="00E52ACB">
            <w:pPr>
              <w:widowControl w:val="0"/>
              <w:autoSpaceDE w:val="0"/>
              <w:autoSpaceDN w:val="0"/>
              <w:adjustRightInd w:val="0"/>
              <w:rPr>
                <w:rFonts w:cs="Arial"/>
                <w:sz w:val="20"/>
                <w:lang w:eastAsia="ja-JP"/>
              </w:rPr>
            </w:pPr>
            <w:r>
              <w:rPr>
                <w:rFonts w:cs="Arial"/>
                <w:sz w:val="20"/>
                <w:lang w:eastAsia="ja-JP"/>
              </w:rPr>
              <w:t>Remove the frequency simulation and allow the unit to return its pre injection load under governor action</w:t>
            </w:r>
          </w:p>
        </w:tc>
        <w:tc>
          <w:tcPr>
            <w:tcW w:w="592" w:type="pct"/>
            <w:shd w:val="clear" w:color="auto" w:fill="D9D9D9" w:themeFill="background1" w:themeFillShade="D9"/>
            <w:vAlign w:val="center"/>
          </w:tcPr>
          <w:p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rsidR="00450457" w:rsidRPr="00AF24C6" w:rsidRDefault="00450457" w:rsidP="00E52ACB">
            <w:pPr>
              <w:rPr>
                <w:rFonts w:cs="Arial"/>
                <w:sz w:val="20"/>
                <w:lang w:eastAsia="en-IE"/>
              </w:rPr>
            </w:pPr>
          </w:p>
        </w:tc>
      </w:tr>
      <w:tr w:rsidR="00450457" w:rsidRPr="00AF24C6" w:rsidTr="00E52ACB">
        <w:trPr>
          <w:trHeight w:val="580"/>
        </w:trPr>
        <w:tc>
          <w:tcPr>
            <w:tcW w:w="353" w:type="pct"/>
            <w:vAlign w:val="center"/>
          </w:tcPr>
          <w:p w:rsidR="00450457" w:rsidRPr="00AF24C6" w:rsidRDefault="00450457" w:rsidP="00E52ACB">
            <w:pPr>
              <w:jc w:val="center"/>
              <w:rPr>
                <w:rFonts w:cs="Arial"/>
                <w:sz w:val="20"/>
                <w:lang w:eastAsia="ja-JP"/>
              </w:rPr>
            </w:pPr>
            <w:r>
              <w:rPr>
                <w:rFonts w:cs="Arial"/>
                <w:sz w:val="20"/>
                <w:lang w:eastAsia="ja-JP"/>
              </w:rPr>
              <w:t>5</w:t>
            </w:r>
          </w:p>
        </w:tc>
        <w:tc>
          <w:tcPr>
            <w:tcW w:w="2518" w:type="pct"/>
            <w:vAlign w:val="center"/>
          </w:tcPr>
          <w:p w:rsidR="00450457" w:rsidRPr="00AF24C6" w:rsidRDefault="00450457" w:rsidP="00E52ACB">
            <w:pPr>
              <w:autoSpaceDE w:val="0"/>
              <w:autoSpaceDN w:val="0"/>
              <w:adjustRightInd w:val="0"/>
              <w:rPr>
                <w:rFonts w:cs="Arial"/>
                <w:noProof/>
                <w:sz w:val="20"/>
                <w:lang w:eastAsia="ja-JP"/>
              </w:rPr>
            </w:pPr>
            <w:r>
              <w:rPr>
                <w:rFonts w:cs="Arial"/>
                <w:noProof/>
                <w:sz w:val="20"/>
                <w:lang w:eastAsia="ja-JP"/>
              </w:rPr>
              <w:t>Stop</w:t>
            </w:r>
            <w:r w:rsidRPr="00AF24C6">
              <w:rPr>
                <w:rFonts w:cs="Arial"/>
                <w:noProof/>
                <w:sz w:val="20"/>
                <w:lang w:eastAsia="ja-JP"/>
              </w:rPr>
              <w:t xml:space="preserve"> dat</w:t>
            </w:r>
            <w:r>
              <w:rPr>
                <w:rFonts w:cs="Arial"/>
                <w:noProof/>
                <w:sz w:val="20"/>
                <w:lang w:eastAsia="ja-JP"/>
              </w:rPr>
              <w:t>a recording</w:t>
            </w:r>
          </w:p>
        </w:tc>
        <w:tc>
          <w:tcPr>
            <w:tcW w:w="592" w:type="pct"/>
            <w:shd w:val="clear" w:color="auto" w:fill="D9D9D9" w:themeFill="background1" w:themeFillShade="D9"/>
            <w:vAlign w:val="center"/>
          </w:tcPr>
          <w:p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rsidR="00450457" w:rsidRPr="00AF24C6" w:rsidRDefault="00450457" w:rsidP="00E52ACB">
            <w:pPr>
              <w:rPr>
                <w:rFonts w:cs="Arial"/>
                <w:sz w:val="20"/>
                <w:lang w:eastAsia="en-IE"/>
              </w:rPr>
            </w:pPr>
          </w:p>
        </w:tc>
      </w:tr>
      <w:tr w:rsidR="00450457" w:rsidRPr="00AF24C6" w:rsidTr="00E52ACB">
        <w:trPr>
          <w:trHeight w:val="416"/>
        </w:trPr>
        <w:tc>
          <w:tcPr>
            <w:tcW w:w="353" w:type="pct"/>
            <w:vAlign w:val="center"/>
          </w:tcPr>
          <w:p w:rsidR="00450457" w:rsidRPr="00AF24C6" w:rsidRDefault="00450457" w:rsidP="00E52ACB">
            <w:pPr>
              <w:jc w:val="center"/>
              <w:rPr>
                <w:rFonts w:cs="Arial"/>
                <w:sz w:val="20"/>
                <w:lang w:eastAsia="ja-JP"/>
              </w:rPr>
            </w:pPr>
            <w:r>
              <w:rPr>
                <w:rFonts w:cs="Arial"/>
                <w:sz w:val="20"/>
                <w:lang w:eastAsia="ja-JP"/>
              </w:rPr>
              <w:lastRenderedPageBreak/>
              <w:t>6</w:t>
            </w:r>
          </w:p>
        </w:tc>
        <w:tc>
          <w:tcPr>
            <w:tcW w:w="2518" w:type="pct"/>
            <w:vAlign w:val="center"/>
          </w:tcPr>
          <w:p w:rsidR="00450457" w:rsidRPr="00AF24C6" w:rsidRDefault="00450457" w:rsidP="00E52ACB">
            <w:pPr>
              <w:autoSpaceDE w:val="0"/>
              <w:autoSpaceDN w:val="0"/>
              <w:adjustRightInd w:val="0"/>
              <w:rPr>
                <w:rFonts w:cs="Arial"/>
                <w:sz w:val="20"/>
                <w:lang w:eastAsia="ja-JP"/>
              </w:rPr>
            </w:pPr>
            <w:r>
              <w:rPr>
                <w:rFonts w:cs="Arial"/>
                <w:sz w:val="20"/>
                <w:lang w:eastAsia="ja-JP"/>
              </w:rPr>
              <w:t>Step</w:t>
            </w:r>
            <w:r w:rsidRPr="00AF24C6">
              <w:rPr>
                <w:rFonts w:cs="Arial"/>
                <w:sz w:val="20"/>
                <w:lang w:eastAsia="ja-JP"/>
              </w:rPr>
              <w:t xml:space="preserve"> completed</w:t>
            </w:r>
          </w:p>
        </w:tc>
        <w:tc>
          <w:tcPr>
            <w:tcW w:w="592" w:type="pct"/>
            <w:shd w:val="clear" w:color="auto" w:fill="D9D9D9" w:themeFill="background1" w:themeFillShade="D9"/>
            <w:vAlign w:val="center"/>
          </w:tcPr>
          <w:p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rsidR="00450457" w:rsidRPr="00AF24C6" w:rsidRDefault="00450457" w:rsidP="00E52ACB">
            <w:pPr>
              <w:rPr>
                <w:rFonts w:cs="Arial"/>
                <w:sz w:val="20"/>
                <w:lang w:eastAsia="en-IE"/>
              </w:rPr>
            </w:pPr>
          </w:p>
        </w:tc>
      </w:tr>
    </w:tbl>
    <w:p w:rsidR="0037049D" w:rsidRPr="008659B5" w:rsidRDefault="0037049D" w:rsidP="00450457">
      <w:pPr>
        <w:pStyle w:val="Heading2"/>
      </w:pPr>
    </w:p>
    <w:p w:rsidR="00450457" w:rsidRPr="00AF24C6" w:rsidRDefault="00450457" w:rsidP="00450457">
      <w:pPr>
        <w:pStyle w:val="Heading2"/>
      </w:pPr>
      <w:r w:rsidRPr="00AF24C6">
        <w:t>Min load</w:t>
      </w:r>
      <w:r>
        <w:t xml:space="preserve"> -0.2 Hz Step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820"/>
        <w:gridCol w:w="1133"/>
        <w:gridCol w:w="2942"/>
      </w:tblGrid>
      <w:tr w:rsidR="00450457" w:rsidRPr="00AF24C6" w:rsidTr="00E52ACB">
        <w:trPr>
          <w:trHeight w:val="677"/>
        </w:trPr>
        <w:tc>
          <w:tcPr>
            <w:tcW w:w="353" w:type="pct"/>
            <w:shd w:val="clear" w:color="auto" w:fill="D9D9D9" w:themeFill="background1" w:themeFillShade="D9"/>
            <w:vAlign w:val="center"/>
          </w:tcPr>
          <w:p w:rsidR="00450457" w:rsidRPr="00AF24C6" w:rsidRDefault="00450457" w:rsidP="00E52ACB">
            <w:pPr>
              <w:jc w:val="center"/>
              <w:rPr>
                <w:rFonts w:cs="Arial"/>
                <w:b/>
                <w:sz w:val="20"/>
              </w:rPr>
            </w:pPr>
            <w:r w:rsidRPr="00AF24C6">
              <w:rPr>
                <w:rFonts w:cs="Arial"/>
                <w:b/>
                <w:sz w:val="20"/>
              </w:rPr>
              <w:t>Step</w:t>
            </w:r>
          </w:p>
        </w:tc>
        <w:tc>
          <w:tcPr>
            <w:tcW w:w="2518" w:type="pct"/>
            <w:shd w:val="clear" w:color="auto" w:fill="D9D9D9" w:themeFill="background1" w:themeFillShade="D9"/>
            <w:vAlign w:val="center"/>
          </w:tcPr>
          <w:p w:rsidR="00450457" w:rsidRPr="00AF24C6" w:rsidRDefault="00450457" w:rsidP="00E52ACB">
            <w:pPr>
              <w:jc w:val="center"/>
              <w:rPr>
                <w:rFonts w:cs="Arial"/>
                <w:b/>
                <w:sz w:val="20"/>
              </w:rPr>
            </w:pPr>
            <w:r w:rsidRPr="00AF24C6">
              <w:rPr>
                <w:rFonts w:cs="Arial"/>
                <w:b/>
                <w:sz w:val="20"/>
              </w:rPr>
              <w:t>Action</w:t>
            </w:r>
          </w:p>
        </w:tc>
        <w:tc>
          <w:tcPr>
            <w:tcW w:w="592" w:type="pct"/>
            <w:shd w:val="clear" w:color="auto" w:fill="D9D9D9" w:themeFill="background1" w:themeFillShade="D9"/>
            <w:vAlign w:val="center"/>
          </w:tcPr>
          <w:p w:rsidR="00450457" w:rsidRPr="00AF24C6" w:rsidRDefault="00450457" w:rsidP="00E52ACB">
            <w:pPr>
              <w:jc w:val="center"/>
              <w:rPr>
                <w:rFonts w:cs="Arial"/>
                <w:b/>
                <w:sz w:val="20"/>
              </w:rPr>
            </w:pPr>
            <w:r>
              <w:rPr>
                <w:rFonts w:cs="Arial"/>
                <w:b/>
                <w:sz w:val="20"/>
              </w:rPr>
              <w:t>Event Time</w:t>
            </w:r>
          </w:p>
        </w:tc>
        <w:tc>
          <w:tcPr>
            <w:tcW w:w="1537" w:type="pct"/>
            <w:shd w:val="clear" w:color="auto" w:fill="D9D9D9" w:themeFill="background1" w:themeFillShade="D9"/>
            <w:vAlign w:val="center"/>
          </w:tcPr>
          <w:p w:rsidR="00450457" w:rsidRPr="00AF24C6" w:rsidRDefault="00450457" w:rsidP="00E52ACB">
            <w:pPr>
              <w:jc w:val="center"/>
              <w:rPr>
                <w:rFonts w:cs="Arial"/>
                <w:b/>
                <w:sz w:val="20"/>
              </w:rPr>
            </w:pPr>
            <w:r>
              <w:rPr>
                <w:rFonts w:cs="Arial"/>
                <w:b/>
                <w:sz w:val="20"/>
              </w:rPr>
              <w:t>Comment</w:t>
            </w:r>
          </w:p>
        </w:tc>
      </w:tr>
      <w:tr w:rsidR="00450457" w:rsidRPr="00AF24C6" w:rsidTr="00E52ACB">
        <w:trPr>
          <w:trHeight w:val="629"/>
        </w:trPr>
        <w:tc>
          <w:tcPr>
            <w:tcW w:w="353" w:type="pct"/>
            <w:vAlign w:val="center"/>
          </w:tcPr>
          <w:p w:rsidR="00450457" w:rsidRPr="00AF24C6" w:rsidRDefault="00450457" w:rsidP="00E52ACB">
            <w:pPr>
              <w:jc w:val="center"/>
              <w:rPr>
                <w:rFonts w:cs="Arial"/>
                <w:sz w:val="20"/>
                <w:lang w:eastAsia="ja-JP"/>
              </w:rPr>
            </w:pPr>
            <w:r w:rsidRPr="00AF24C6">
              <w:rPr>
                <w:rFonts w:cs="Arial"/>
                <w:sz w:val="20"/>
                <w:lang w:eastAsia="ja-JP"/>
              </w:rPr>
              <w:t>1</w:t>
            </w:r>
          </w:p>
        </w:tc>
        <w:tc>
          <w:tcPr>
            <w:tcW w:w="2518" w:type="pct"/>
            <w:vAlign w:val="center"/>
          </w:tcPr>
          <w:p w:rsidR="00450457" w:rsidRPr="000E1033" w:rsidRDefault="00450457" w:rsidP="00E52ACB">
            <w:pPr>
              <w:widowControl w:val="0"/>
              <w:autoSpaceDE w:val="0"/>
              <w:autoSpaceDN w:val="0"/>
              <w:adjustRightInd w:val="0"/>
              <w:rPr>
                <w:rFonts w:cs="Arial"/>
                <w:sz w:val="20"/>
                <w:lang w:eastAsia="ja-JP"/>
              </w:rPr>
            </w:pPr>
            <w:r>
              <w:rPr>
                <w:rFonts w:cs="Arial"/>
                <w:sz w:val="20"/>
                <w:lang w:eastAsia="ja-JP"/>
              </w:rPr>
              <w:t>Generator control room</w:t>
            </w:r>
            <w:r w:rsidRPr="000E1033">
              <w:rPr>
                <w:rFonts w:cs="Arial"/>
                <w:sz w:val="20"/>
                <w:lang w:eastAsia="ja-JP"/>
              </w:rPr>
              <w:t xml:space="preserve"> contacts NCC and requests the following: </w:t>
            </w:r>
          </w:p>
          <w:p w:rsidR="00450457" w:rsidRPr="000E1033" w:rsidRDefault="00450457" w:rsidP="00E52ACB">
            <w:pPr>
              <w:pStyle w:val="ListParagraph"/>
              <w:widowControl w:val="0"/>
              <w:numPr>
                <w:ilvl w:val="0"/>
                <w:numId w:val="34"/>
              </w:numPr>
              <w:autoSpaceDE w:val="0"/>
              <w:autoSpaceDN w:val="0"/>
              <w:adjustRightInd w:val="0"/>
              <w:rPr>
                <w:rFonts w:ascii="Arial" w:hAnsi="Arial" w:cs="Arial"/>
                <w:noProof/>
                <w:sz w:val="20"/>
                <w:lang w:eastAsia="ja-JP"/>
              </w:rPr>
            </w:pPr>
            <w:r w:rsidRPr="000E1033">
              <w:rPr>
                <w:rFonts w:ascii="Arial" w:hAnsi="Arial" w:cs="Arial"/>
                <w:sz w:val="20"/>
                <w:lang w:eastAsia="ja-JP"/>
              </w:rPr>
              <w:t xml:space="preserve">Issue an EDIL Dispatch Instruction to bring the unit to Minimum Load of </w:t>
            </w:r>
            <w:r w:rsidRPr="000E1033">
              <w:rPr>
                <w:rFonts w:ascii="Arial" w:hAnsi="Arial" w:cs="Arial"/>
                <w:b/>
                <w:sz w:val="20"/>
                <w:highlight w:val="yellow"/>
                <w:lang w:eastAsia="ja-JP"/>
              </w:rPr>
              <w:t>XX MW</w:t>
            </w:r>
            <w:r w:rsidRPr="000E1033">
              <w:rPr>
                <w:rFonts w:ascii="Arial" w:hAnsi="Arial" w:cs="Arial"/>
                <w:b/>
                <w:sz w:val="20"/>
                <w:lang w:eastAsia="ja-JP"/>
              </w:rPr>
              <w:t xml:space="preserve"> </w:t>
            </w:r>
          </w:p>
          <w:p w:rsidR="00450457" w:rsidRPr="00454249" w:rsidRDefault="00450457" w:rsidP="00E52ACB">
            <w:pPr>
              <w:pStyle w:val="ListParagraph"/>
              <w:widowControl w:val="0"/>
              <w:numPr>
                <w:ilvl w:val="0"/>
                <w:numId w:val="34"/>
              </w:numPr>
              <w:autoSpaceDE w:val="0"/>
              <w:autoSpaceDN w:val="0"/>
              <w:adjustRightInd w:val="0"/>
              <w:rPr>
                <w:rFonts w:cs="Arial"/>
                <w:noProof/>
                <w:sz w:val="20"/>
                <w:lang w:eastAsia="ja-JP"/>
              </w:rPr>
            </w:pPr>
            <w:r w:rsidRPr="000E1033">
              <w:rPr>
                <w:rFonts w:ascii="Arial" w:hAnsi="Arial" w:cs="Arial"/>
                <w:sz w:val="20"/>
                <w:lang w:eastAsia="ja-JP"/>
              </w:rPr>
              <w:t>Confirmation of the MW swing that will occur during the frequency injection</w:t>
            </w:r>
          </w:p>
        </w:tc>
        <w:tc>
          <w:tcPr>
            <w:tcW w:w="592" w:type="pct"/>
            <w:shd w:val="clear" w:color="auto" w:fill="D9D9D9" w:themeFill="background1" w:themeFillShade="D9"/>
            <w:vAlign w:val="center"/>
          </w:tcPr>
          <w:p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rsidR="00450457" w:rsidRPr="00AF24C6" w:rsidRDefault="00450457" w:rsidP="00E52ACB">
            <w:pPr>
              <w:rPr>
                <w:rFonts w:cs="Arial"/>
                <w:sz w:val="20"/>
                <w:lang w:eastAsia="en-IE"/>
              </w:rPr>
            </w:pPr>
            <w:r>
              <w:rPr>
                <w:rFonts w:cs="Arial"/>
                <w:sz w:val="20"/>
                <w:lang w:eastAsia="en-IE"/>
              </w:rPr>
              <w:t xml:space="preserve">Minimum Load: ___MW. </w:t>
            </w:r>
          </w:p>
        </w:tc>
      </w:tr>
      <w:tr w:rsidR="00450457" w:rsidRPr="00AF24C6" w:rsidTr="00E52ACB">
        <w:trPr>
          <w:trHeight w:val="832"/>
        </w:trPr>
        <w:tc>
          <w:tcPr>
            <w:tcW w:w="353" w:type="pct"/>
            <w:vAlign w:val="center"/>
          </w:tcPr>
          <w:p w:rsidR="00450457" w:rsidRPr="00AF24C6" w:rsidRDefault="00450457" w:rsidP="00E52ACB">
            <w:pPr>
              <w:jc w:val="center"/>
              <w:rPr>
                <w:rFonts w:cs="Arial"/>
                <w:sz w:val="20"/>
                <w:lang w:eastAsia="ja-JP"/>
              </w:rPr>
            </w:pPr>
            <w:r w:rsidRPr="00AF24C6">
              <w:rPr>
                <w:rFonts w:cs="Arial"/>
                <w:sz w:val="20"/>
                <w:lang w:eastAsia="ja-JP"/>
              </w:rPr>
              <w:t>2</w:t>
            </w:r>
          </w:p>
        </w:tc>
        <w:tc>
          <w:tcPr>
            <w:tcW w:w="2518" w:type="pct"/>
            <w:vAlign w:val="center"/>
          </w:tcPr>
          <w:p w:rsidR="00450457" w:rsidRPr="00AF24C6" w:rsidRDefault="00450457" w:rsidP="00E52ACB">
            <w:pPr>
              <w:autoSpaceDE w:val="0"/>
              <w:autoSpaceDN w:val="0"/>
              <w:adjustRightInd w:val="0"/>
              <w:rPr>
                <w:rFonts w:cs="Arial"/>
                <w:sz w:val="20"/>
                <w:lang w:eastAsia="ja-JP"/>
              </w:rPr>
            </w:pPr>
            <w:r>
              <w:rPr>
                <w:rFonts w:cs="Arial"/>
                <w:sz w:val="20"/>
                <w:lang w:eastAsia="ja-JP"/>
              </w:rPr>
              <w:t>Confirm data recording of signals as set out in section 8.3</w:t>
            </w:r>
          </w:p>
        </w:tc>
        <w:tc>
          <w:tcPr>
            <w:tcW w:w="592" w:type="pct"/>
            <w:shd w:val="clear" w:color="auto" w:fill="D9D9D9" w:themeFill="background1" w:themeFillShade="D9"/>
            <w:vAlign w:val="center"/>
          </w:tcPr>
          <w:p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rsidR="00450457" w:rsidRPr="00AF24C6" w:rsidRDefault="00450457" w:rsidP="00E52ACB">
            <w:pPr>
              <w:rPr>
                <w:rFonts w:cs="Arial"/>
                <w:sz w:val="20"/>
                <w:lang w:eastAsia="en-IE"/>
              </w:rPr>
            </w:pPr>
          </w:p>
        </w:tc>
      </w:tr>
      <w:tr w:rsidR="00450457" w:rsidRPr="00AF24C6" w:rsidTr="00E52ACB">
        <w:trPr>
          <w:trHeight w:val="1128"/>
        </w:trPr>
        <w:tc>
          <w:tcPr>
            <w:tcW w:w="353" w:type="pct"/>
            <w:vAlign w:val="center"/>
          </w:tcPr>
          <w:p w:rsidR="00450457" w:rsidRPr="00AF24C6" w:rsidRDefault="00450457" w:rsidP="00E52ACB">
            <w:pPr>
              <w:jc w:val="center"/>
              <w:rPr>
                <w:rFonts w:cs="Arial"/>
                <w:sz w:val="20"/>
                <w:lang w:eastAsia="ja-JP"/>
              </w:rPr>
            </w:pPr>
            <w:r w:rsidRPr="00AF24C6">
              <w:rPr>
                <w:rFonts w:cs="Arial"/>
                <w:sz w:val="20"/>
                <w:lang w:eastAsia="ja-JP"/>
              </w:rPr>
              <w:t>3</w:t>
            </w:r>
          </w:p>
        </w:tc>
        <w:tc>
          <w:tcPr>
            <w:tcW w:w="2518" w:type="pct"/>
            <w:vAlign w:val="center"/>
          </w:tcPr>
          <w:p w:rsidR="00450457" w:rsidRPr="00237195" w:rsidRDefault="00450457" w:rsidP="00E52ACB">
            <w:pPr>
              <w:widowControl w:val="0"/>
              <w:autoSpaceDE w:val="0"/>
              <w:autoSpaceDN w:val="0"/>
              <w:adjustRightInd w:val="0"/>
              <w:rPr>
                <w:rFonts w:cs="Arial"/>
                <w:b/>
                <w:sz w:val="20"/>
                <w:lang w:val="en-US" w:eastAsia="ja-JP"/>
              </w:rPr>
            </w:pPr>
            <w:r>
              <w:rPr>
                <w:rFonts w:cs="Arial"/>
                <w:sz w:val="20"/>
                <w:lang w:val="en-US" w:eastAsia="ja-JP"/>
              </w:rPr>
              <w:t xml:space="preserve">Inject </w:t>
            </w:r>
            <w:r w:rsidRPr="00237195">
              <w:rPr>
                <w:rFonts w:cs="Arial"/>
                <w:b/>
                <w:sz w:val="20"/>
                <w:lang w:val="en-US" w:eastAsia="ja-JP"/>
              </w:rPr>
              <w:t>Step change of 0.2 Hz</w:t>
            </w:r>
            <w:r>
              <w:rPr>
                <w:rFonts w:cs="Arial"/>
                <w:sz w:val="20"/>
              </w:rPr>
              <w:t xml:space="preserve"> and maintain the frequency injection for a minimum of </w:t>
            </w:r>
            <w:r w:rsidRPr="00237195">
              <w:rPr>
                <w:rFonts w:cs="Arial"/>
                <w:b/>
                <w:sz w:val="20"/>
              </w:rPr>
              <w:t>20 minutes</w:t>
            </w:r>
            <w:r>
              <w:rPr>
                <w:rFonts w:cs="Arial"/>
                <w:sz w:val="20"/>
              </w:rPr>
              <w:t xml:space="preserve"> and note the completion time</w:t>
            </w:r>
          </w:p>
        </w:tc>
        <w:tc>
          <w:tcPr>
            <w:tcW w:w="592" w:type="pct"/>
            <w:shd w:val="clear" w:color="auto" w:fill="D9D9D9" w:themeFill="background1" w:themeFillShade="D9"/>
            <w:vAlign w:val="center"/>
          </w:tcPr>
          <w:p w:rsidR="00450457" w:rsidRPr="00AF24C6" w:rsidRDefault="00450457" w:rsidP="00E52ACB">
            <w:pPr>
              <w:rPr>
                <w:rFonts w:cs="Arial"/>
                <w:sz w:val="20"/>
                <w:lang w:val="en-US" w:eastAsia="en-IE"/>
              </w:rPr>
            </w:pPr>
          </w:p>
        </w:tc>
        <w:tc>
          <w:tcPr>
            <w:tcW w:w="1537" w:type="pct"/>
            <w:shd w:val="clear" w:color="auto" w:fill="D9D9D9" w:themeFill="background1" w:themeFillShade="D9"/>
            <w:vAlign w:val="center"/>
          </w:tcPr>
          <w:p w:rsidR="00450457" w:rsidRPr="00AF24C6" w:rsidRDefault="00450457" w:rsidP="00E52ACB">
            <w:pPr>
              <w:rPr>
                <w:rFonts w:cs="Arial"/>
                <w:sz w:val="20"/>
                <w:lang w:eastAsia="en-IE"/>
              </w:rPr>
            </w:pPr>
            <w:r>
              <w:rPr>
                <w:rFonts w:cs="Arial"/>
                <w:sz w:val="20"/>
                <w:lang w:eastAsia="en-IE"/>
              </w:rPr>
              <w:t>Completion time (t+20mins) ______.</w:t>
            </w:r>
          </w:p>
        </w:tc>
      </w:tr>
      <w:tr w:rsidR="00450457" w:rsidRPr="00AF24C6" w:rsidTr="00E52ACB">
        <w:trPr>
          <w:trHeight w:val="842"/>
        </w:trPr>
        <w:tc>
          <w:tcPr>
            <w:tcW w:w="353" w:type="pct"/>
            <w:vAlign w:val="center"/>
          </w:tcPr>
          <w:p w:rsidR="00450457" w:rsidRPr="00AF24C6" w:rsidRDefault="00450457" w:rsidP="00E52ACB">
            <w:pPr>
              <w:jc w:val="center"/>
              <w:rPr>
                <w:rFonts w:cs="Arial"/>
                <w:sz w:val="20"/>
                <w:lang w:eastAsia="ja-JP"/>
              </w:rPr>
            </w:pPr>
            <w:r>
              <w:rPr>
                <w:rFonts w:cs="Arial"/>
                <w:sz w:val="20"/>
                <w:lang w:eastAsia="ja-JP"/>
              </w:rPr>
              <w:t>4</w:t>
            </w:r>
          </w:p>
        </w:tc>
        <w:tc>
          <w:tcPr>
            <w:tcW w:w="2518" w:type="pct"/>
            <w:vAlign w:val="center"/>
          </w:tcPr>
          <w:p w:rsidR="00450457" w:rsidRPr="00AF24C6" w:rsidRDefault="00450457" w:rsidP="00E52ACB">
            <w:pPr>
              <w:widowControl w:val="0"/>
              <w:autoSpaceDE w:val="0"/>
              <w:autoSpaceDN w:val="0"/>
              <w:adjustRightInd w:val="0"/>
              <w:rPr>
                <w:rFonts w:cs="Arial"/>
                <w:sz w:val="20"/>
                <w:lang w:eastAsia="ja-JP"/>
              </w:rPr>
            </w:pPr>
            <w:r>
              <w:rPr>
                <w:rFonts w:cs="Arial"/>
                <w:sz w:val="20"/>
                <w:lang w:eastAsia="ja-JP"/>
              </w:rPr>
              <w:t>Remove the frequency simulation and allow the unit to return its pre injection load under governor action</w:t>
            </w:r>
          </w:p>
        </w:tc>
        <w:tc>
          <w:tcPr>
            <w:tcW w:w="592" w:type="pct"/>
            <w:shd w:val="clear" w:color="auto" w:fill="D9D9D9" w:themeFill="background1" w:themeFillShade="D9"/>
            <w:vAlign w:val="center"/>
          </w:tcPr>
          <w:p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rsidR="00450457" w:rsidRPr="00AF24C6" w:rsidRDefault="00450457" w:rsidP="00E52ACB">
            <w:pPr>
              <w:rPr>
                <w:rFonts w:cs="Arial"/>
                <w:sz w:val="20"/>
                <w:lang w:eastAsia="en-IE"/>
              </w:rPr>
            </w:pPr>
          </w:p>
        </w:tc>
      </w:tr>
      <w:tr w:rsidR="00450457" w:rsidRPr="00AF24C6" w:rsidTr="00E52ACB">
        <w:trPr>
          <w:trHeight w:val="580"/>
        </w:trPr>
        <w:tc>
          <w:tcPr>
            <w:tcW w:w="353" w:type="pct"/>
            <w:vAlign w:val="center"/>
          </w:tcPr>
          <w:p w:rsidR="00450457" w:rsidRPr="00AF24C6" w:rsidRDefault="00450457" w:rsidP="00E52ACB">
            <w:pPr>
              <w:jc w:val="center"/>
              <w:rPr>
                <w:rFonts w:cs="Arial"/>
                <w:sz w:val="20"/>
                <w:lang w:eastAsia="ja-JP"/>
              </w:rPr>
            </w:pPr>
            <w:r>
              <w:rPr>
                <w:rFonts w:cs="Arial"/>
                <w:sz w:val="20"/>
                <w:lang w:eastAsia="ja-JP"/>
              </w:rPr>
              <w:t>5</w:t>
            </w:r>
          </w:p>
        </w:tc>
        <w:tc>
          <w:tcPr>
            <w:tcW w:w="2518" w:type="pct"/>
            <w:vAlign w:val="center"/>
          </w:tcPr>
          <w:p w:rsidR="00450457" w:rsidRPr="00AF24C6" w:rsidRDefault="00450457" w:rsidP="00E52ACB">
            <w:pPr>
              <w:autoSpaceDE w:val="0"/>
              <w:autoSpaceDN w:val="0"/>
              <w:adjustRightInd w:val="0"/>
              <w:rPr>
                <w:rFonts w:cs="Arial"/>
                <w:noProof/>
                <w:sz w:val="20"/>
                <w:lang w:eastAsia="ja-JP"/>
              </w:rPr>
            </w:pPr>
            <w:r>
              <w:rPr>
                <w:rFonts w:cs="Arial"/>
                <w:noProof/>
                <w:sz w:val="20"/>
                <w:lang w:eastAsia="ja-JP"/>
              </w:rPr>
              <w:t>Stop</w:t>
            </w:r>
            <w:r w:rsidRPr="00AF24C6">
              <w:rPr>
                <w:rFonts w:cs="Arial"/>
                <w:noProof/>
                <w:sz w:val="20"/>
                <w:lang w:eastAsia="ja-JP"/>
              </w:rPr>
              <w:t xml:space="preserve"> dat</w:t>
            </w:r>
            <w:r>
              <w:rPr>
                <w:rFonts w:cs="Arial"/>
                <w:noProof/>
                <w:sz w:val="20"/>
                <w:lang w:eastAsia="ja-JP"/>
              </w:rPr>
              <w:t>a recording</w:t>
            </w:r>
          </w:p>
        </w:tc>
        <w:tc>
          <w:tcPr>
            <w:tcW w:w="592" w:type="pct"/>
            <w:shd w:val="clear" w:color="auto" w:fill="D9D9D9" w:themeFill="background1" w:themeFillShade="D9"/>
            <w:vAlign w:val="center"/>
          </w:tcPr>
          <w:p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rsidR="00450457" w:rsidRPr="00AF24C6" w:rsidRDefault="00450457" w:rsidP="00E52ACB">
            <w:pPr>
              <w:rPr>
                <w:rFonts w:cs="Arial"/>
                <w:sz w:val="20"/>
                <w:lang w:eastAsia="en-IE"/>
              </w:rPr>
            </w:pPr>
          </w:p>
        </w:tc>
      </w:tr>
      <w:tr w:rsidR="00450457" w:rsidRPr="00AF24C6" w:rsidTr="00E52ACB">
        <w:trPr>
          <w:trHeight w:val="416"/>
        </w:trPr>
        <w:tc>
          <w:tcPr>
            <w:tcW w:w="353" w:type="pct"/>
            <w:vAlign w:val="center"/>
          </w:tcPr>
          <w:p w:rsidR="00450457" w:rsidRPr="00AF24C6" w:rsidRDefault="00450457" w:rsidP="00E52ACB">
            <w:pPr>
              <w:jc w:val="center"/>
              <w:rPr>
                <w:rFonts w:cs="Arial"/>
                <w:sz w:val="20"/>
                <w:lang w:eastAsia="ja-JP"/>
              </w:rPr>
            </w:pPr>
            <w:r>
              <w:rPr>
                <w:rFonts w:cs="Arial"/>
                <w:sz w:val="20"/>
                <w:lang w:eastAsia="ja-JP"/>
              </w:rPr>
              <w:t>6</w:t>
            </w:r>
          </w:p>
        </w:tc>
        <w:tc>
          <w:tcPr>
            <w:tcW w:w="2518" w:type="pct"/>
            <w:vAlign w:val="center"/>
          </w:tcPr>
          <w:p w:rsidR="00450457" w:rsidRPr="00AF24C6" w:rsidRDefault="00450457" w:rsidP="00E52ACB">
            <w:pPr>
              <w:autoSpaceDE w:val="0"/>
              <w:autoSpaceDN w:val="0"/>
              <w:adjustRightInd w:val="0"/>
              <w:rPr>
                <w:rFonts w:cs="Arial"/>
                <w:sz w:val="20"/>
                <w:lang w:eastAsia="ja-JP"/>
              </w:rPr>
            </w:pPr>
            <w:r>
              <w:rPr>
                <w:rFonts w:cs="Arial"/>
                <w:sz w:val="20"/>
                <w:lang w:eastAsia="ja-JP"/>
              </w:rPr>
              <w:t>Step completed</w:t>
            </w:r>
          </w:p>
        </w:tc>
        <w:tc>
          <w:tcPr>
            <w:tcW w:w="592" w:type="pct"/>
            <w:shd w:val="clear" w:color="auto" w:fill="D9D9D9" w:themeFill="background1" w:themeFillShade="D9"/>
            <w:vAlign w:val="center"/>
          </w:tcPr>
          <w:p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rsidR="00450457" w:rsidRPr="00AF24C6" w:rsidRDefault="00450457" w:rsidP="00E52ACB">
            <w:pPr>
              <w:rPr>
                <w:rFonts w:cs="Arial"/>
                <w:sz w:val="20"/>
                <w:lang w:eastAsia="en-IE"/>
              </w:rPr>
            </w:pPr>
          </w:p>
        </w:tc>
      </w:tr>
    </w:tbl>
    <w:p w:rsidR="00D55E80" w:rsidRDefault="00D55E80" w:rsidP="002A1351">
      <w:pPr>
        <w:jc w:val="both"/>
        <w:rPr>
          <w:b/>
          <w:sz w:val="20"/>
        </w:rPr>
      </w:pPr>
    </w:p>
    <w:p w:rsidR="00450457" w:rsidRDefault="00450457" w:rsidP="00450457">
      <w:pPr>
        <w:pStyle w:val="Heading2"/>
      </w:pPr>
      <w:r w:rsidRPr="00AF24C6">
        <w:t>Min load</w:t>
      </w:r>
      <w:r>
        <w:t xml:space="preserve"> -0.5 Hz Ramp at 1 Hz/Second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820"/>
        <w:gridCol w:w="1133"/>
        <w:gridCol w:w="2942"/>
      </w:tblGrid>
      <w:tr w:rsidR="00450457" w:rsidRPr="00AF24C6" w:rsidTr="00E52ACB">
        <w:trPr>
          <w:trHeight w:val="677"/>
        </w:trPr>
        <w:tc>
          <w:tcPr>
            <w:tcW w:w="353" w:type="pct"/>
            <w:shd w:val="clear" w:color="auto" w:fill="D9D9D9" w:themeFill="background1" w:themeFillShade="D9"/>
            <w:vAlign w:val="center"/>
          </w:tcPr>
          <w:p w:rsidR="00450457" w:rsidRPr="00AF24C6" w:rsidRDefault="00450457" w:rsidP="00E52ACB">
            <w:pPr>
              <w:jc w:val="center"/>
              <w:rPr>
                <w:rFonts w:cs="Arial"/>
                <w:b/>
                <w:sz w:val="20"/>
              </w:rPr>
            </w:pPr>
            <w:r w:rsidRPr="00AF24C6">
              <w:rPr>
                <w:rFonts w:cs="Arial"/>
                <w:b/>
                <w:sz w:val="20"/>
              </w:rPr>
              <w:t>Step</w:t>
            </w:r>
          </w:p>
        </w:tc>
        <w:tc>
          <w:tcPr>
            <w:tcW w:w="2518" w:type="pct"/>
            <w:shd w:val="clear" w:color="auto" w:fill="D9D9D9" w:themeFill="background1" w:themeFillShade="D9"/>
            <w:vAlign w:val="center"/>
          </w:tcPr>
          <w:p w:rsidR="00450457" w:rsidRPr="00AF24C6" w:rsidRDefault="00450457" w:rsidP="00E52ACB">
            <w:pPr>
              <w:jc w:val="center"/>
              <w:rPr>
                <w:rFonts w:cs="Arial"/>
                <w:b/>
                <w:sz w:val="20"/>
              </w:rPr>
            </w:pPr>
            <w:r w:rsidRPr="00AF24C6">
              <w:rPr>
                <w:rFonts w:cs="Arial"/>
                <w:b/>
                <w:sz w:val="20"/>
              </w:rPr>
              <w:t>Action</w:t>
            </w:r>
          </w:p>
        </w:tc>
        <w:tc>
          <w:tcPr>
            <w:tcW w:w="592" w:type="pct"/>
            <w:shd w:val="clear" w:color="auto" w:fill="D9D9D9" w:themeFill="background1" w:themeFillShade="D9"/>
            <w:vAlign w:val="center"/>
          </w:tcPr>
          <w:p w:rsidR="00450457" w:rsidRPr="00AF24C6" w:rsidRDefault="00450457" w:rsidP="00E52ACB">
            <w:pPr>
              <w:jc w:val="center"/>
              <w:rPr>
                <w:rFonts w:cs="Arial"/>
                <w:b/>
                <w:sz w:val="20"/>
                <w:lang w:eastAsia="ja-JP"/>
              </w:rPr>
            </w:pPr>
            <w:r>
              <w:rPr>
                <w:rFonts w:cs="Arial"/>
                <w:b/>
                <w:sz w:val="20"/>
                <w:lang w:eastAsia="ja-JP"/>
              </w:rPr>
              <w:t>Event Time</w:t>
            </w:r>
          </w:p>
        </w:tc>
        <w:tc>
          <w:tcPr>
            <w:tcW w:w="1537" w:type="pct"/>
            <w:shd w:val="clear" w:color="auto" w:fill="D9D9D9" w:themeFill="background1" w:themeFillShade="D9"/>
            <w:vAlign w:val="center"/>
          </w:tcPr>
          <w:p w:rsidR="00450457" w:rsidRPr="00AF24C6" w:rsidRDefault="00450457" w:rsidP="00E52ACB">
            <w:pPr>
              <w:jc w:val="center"/>
              <w:rPr>
                <w:rFonts w:cs="Arial"/>
                <w:b/>
                <w:sz w:val="20"/>
                <w:lang w:eastAsia="ja-JP"/>
              </w:rPr>
            </w:pPr>
            <w:r>
              <w:rPr>
                <w:rFonts w:cs="Arial"/>
                <w:b/>
                <w:sz w:val="20"/>
                <w:lang w:eastAsia="ja-JP"/>
              </w:rPr>
              <w:t>Comment</w:t>
            </w:r>
          </w:p>
        </w:tc>
      </w:tr>
      <w:tr w:rsidR="00450457" w:rsidRPr="00AF24C6" w:rsidTr="00E52ACB">
        <w:trPr>
          <w:trHeight w:val="629"/>
        </w:trPr>
        <w:tc>
          <w:tcPr>
            <w:tcW w:w="353" w:type="pct"/>
            <w:vAlign w:val="center"/>
          </w:tcPr>
          <w:p w:rsidR="00450457" w:rsidRPr="00AF24C6" w:rsidRDefault="00450457" w:rsidP="00E52ACB">
            <w:pPr>
              <w:jc w:val="center"/>
              <w:rPr>
                <w:rFonts w:cs="Arial"/>
                <w:sz w:val="20"/>
                <w:lang w:eastAsia="ja-JP"/>
              </w:rPr>
            </w:pPr>
            <w:r w:rsidRPr="00AF24C6">
              <w:rPr>
                <w:rFonts w:cs="Arial"/>
                <w:sz w:val="20"/>
                <w:lang w:eastAsia="ja-JP"/>
              </w:rPr>
              <w:t>1</w:t>
            </w:r>
          </w:p>
        </w:tc>
        <w:tc>
          <w:tcPr>
            <w:tcW w:w="2518" w:type="pct"/>
            <w:vAlign w:val="center"/>
          </w:tcPr>
          <w:p w:rsidR="00450457" w:rsidRPr="000E1033" w:rsidRDefault="00450457" w:rsidP="00E52ACB">
            <w:pPr>
              <w:widowControl w:val="0"/>
              <w:autoSpaceDE w:val="0"/>
              <w:autoSpaceDN w:val="0"/>
              <w:adjustRightInd w:val="0"/>
              <w:rPr>
                <w:rFonts w:cs="Arial"/>
                <w:sz w:val="20"/>
                <w:lang w:eastAsia="ja-JP"/>
              </w:rPr>
            </w:pPr>
            <w:r>
              <w:rPr>
                <w:rFonts w:cs="Arial"/>
                <w:sz w:val="20"/>
                <w:lang w:eastAsia="ja-JP"/>
              </w:rPr>
              <w:t>Generator control room</w:t>
            </w:r>
            <w:r w:rsidRPr="000E1033">
              <w:rPr>
                <w:rFonts w:cs="Arial"/>
                <w:sz w:val="20"/>
                <w:lang w:eastAsia="ja-JP"/>
              </w:rPr>
              <w:t xml:space="preserve"> contacts NCC and requests the following: </w:t>
            </w:r>
          </w:p>
          <w:p w:rsidR="00450457" w:rsidRPr="000E1033" w:rsidRDefault="00450457" w:rsidP="00E52ACB">
            <w:pPr>
              <w:pStyle w:val="ListParagraph"/>
              <w:widowControl w:val="0"/>
              <w:numPr>
                <w:ilvl w:val="0"/>
                <w:numId w:val="35"/>
              </w:numPr>
              <w:autoSpaceDE w:val="0"/>
              <w:autoSpaceDN w:val="0"/>
              <w:adjustRightInd w:val="0"/>
              <w:rPr>
                <w:rFonts w:ascii="Arial" w:hAnsi="Arial" w:cs="Arial"/>
                <w:noProof/>
                <w:sz w:val="20"/>
                <w:lang w:eastAsia="ja-JP"/>
              </w:rPr>
            </w:pPr>
            <w:r w:rsidRPr="000E1033">
              <w:rPr>
                <w:rFonts w:ascii="Arial" w:hAnsi="Arial" w:cs="Arial"/>
                <w:sz w:val="20"/>
                <w:lang w:eastAsia="ja-JP"/>
              </w:rPr>
              <w:t xml:space="preserve">Confirmation of Minimum Load of </w:t>
            </w:r>
            <w:r w:rsidRPr="000E1033">
              <w:rPr>
                <w:rFonts w:ascii="Arial" w:hAnsi="Arial" w:cs="Arial"/>
                <w:b/>
                <w:sz w:val="20"/>
                <w:highlight w:val="yellow"/>
                <w:lang w:eastAsia="ja-JP"/>
              </w:rPr>
              <w:t>XX MW</w:t>
            </w:r>
            <w:r w:rsidRPr="000E1033">
              <w:rPr>
                <w:rFonts w:ascii="Arial" w:hAnsi="Arial" w:cs="Arial"/>
                <w:b/>
                <w:sz w:val="20"/>
                <w:lang w:eastAsia="ja-JP"/>
              </w:rPr>
              <w:t xml:space="preserve"> </w:t>
            </w:r>
          </w:p>
          <w:p w:rsidR="00450457" w:rsidRPr="00AF24C6" w:rsidRDefault="00450457" w:rsidP="00E52ACB">
            <w:pPr>
              <w:pStyle w:val="ListParagraph"/>
              <w:widowControl w:val="0"/>
              <w:numPr>
                <w:ilvl w:val="0"/>
                <w:numId w:val="35"/>
              </w:numPr>
              <w:autoSpaceDE w:val="0"/>
              <w:autoSpaceDN w:val="0"/>
              <w:adjustRightInd w:val="0"/>
              <w:rPr>
                <w:rFonts w:cs="Arial"/>
                <w:noProof/>
                <w:sz w:val="20"/>
                <w:lang w:eastAsia="ja-JP"/>
              </w:rPr>
            </w:pPr>
            <w:r w:rsidRPr="000E1033">
              <w:rPr>
                <w:rFonts w:ascii="Arial" w:hAnsi="Arial" w:cs="Arial"/>
                <w:sz w:val="20"/>
                <w:lang w:eastAsia="ja-JP"/>
              </w:rPr>
              <w:t>Confirmation of the MW swing that will occur during the frequency injection</w:t>
            </w:r>
          </w:p>
        </w:tc>
        <w:tc>
          <w:tcPr>
            <w:tcW w:w="592" w:type="pct"/>
            <w:shd w:val="clear" w:color="auto" w:fill="D9D9D9" w:themeFill="background1" w:themeFillShade="D9"/>
            <w:vAlign w:val="center"/>
          </w:tcPr>
          <w:p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rsidR="00450457" w:rsidRPr="00AF24C6" w:rsidRDefault="00450457" w:rsidP="00E52ACB">
            <w:pPr>
              <w:rPr>
                <w:rFonts w:cs="Arial"/>
                <w:sz w:val="20"/>
                <w:lang w:eastAsia="en-IE"/>
              </w:rPr>
            </w:pPr>
            <w:r>
              <w:rPr>
                <w:rFonts w:cs="Arial"/>
                <w:sz w:val="20"/>
                <w:lang w:eastAsia="en-IE"/>
              </w:rPr>
              <w:t>Minimum Load: ___MW</w:t>
            </w:r>
          </w:p>
        </w:tc>
      </w:tr>
      <w:tr w:rsidR="00450457" w:rsidRPr="00AF24C6" w:rsidTr="00E52ACB">
        <w:trPr>
          <w:trHeight w:val="832"/>
        </w:trPr>
        <w:tc>
          <w:tcPr>
            <w:tcW w:w="353" w:type="pct"/>
            <w:vAlign w:val="center"/>
          </w:tcPr>
          <w:p w:rsidR="00450457" w:rsidRPr="00AF24C6" w:rsidRDefault="00450457" w:rsidP="00E52ACB">
            <w:pPr>
              <w:jc w:val="center"/>
              <w:rPr>
                <w:rFonts w:cs="Arial"/>
                <w:sz w:val="20"/>
                <w:lang w:eastAsia="ja-JP"/>
              </w:rPr>
            </w:pPr>
            <w:r w:rsidRPr="00AF24C6">
              <w:rPr>
                <w:rFonts w:cs="Arial"/>
                <w:sz w:val="20"/>
                <w:lang w:eastAsia="ja-JP"/>
              </w:rPr>
              <w:t>2</w:t>
            </w:r>
          </w:p>
        </w:tc>
        <w:tc>
          <w:tcPr>
            <w:tcW w:w="2518" w:type="pct"/>
            <w:vAlign w:val="center"/>
          </w:tcPr>
          <w:p w:rsidR="00450457" w:rsidRPr="00AF24C6" w:rsidRDefault="00450457" w:rsidP="00E52ACB">
            <w:pPr>
              <w:autoSpaceDE w:val="0"/>
              <w:autoSpaceDN w:val="0"/>
              <w:adjustRightInd w:val="0"/>
              <w:jc w:val="both"/>
              <w:rPr>
                <w:rFonts w:cs="Arial"/>
                <w:sz w:val="20"/>
                <w:lang w:eastAsia="ja-JP"/>
              </w:rPr>
            </w:pPr>
            <w:r>
              <w:rPr>
                <w:rFonts w:cs="Arial"/>
                <w:sz w:val="20"/>
                <w:lang w:eastAsia="ja-JP"/>
              </w:rPr>
              <w:t>Confirm data recording of signals as set out in section 8.3</w:t>
            </w:r>
          </w:p>
        </w:tc>
        <w:tc>
          <w:tcPr>
            <w:tcW w:w="592" w:type="pct"/>
            <w:shd w:val="clear" w:color="auto" w:fill="D9D9D9" w:themeFill="background1" w:themeFillShade="D9"/>
            <w:vAlign w:val="center"/>
          </w:tcPr>
          <w:p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rsidR="00450457" w:rsidRPr="00AF24C6" w:rsidRDefault="00450457" w:rsidP="00E52ACB">
            <w:pPr>
              <w:rPr>
                <w:rFonts w:cs="Arial"/>
                <w:sz w:val="20"/>
                <w:lang w:eastAsia="en-IE"/>
              </w:rPr>
            </w:pPr>
          </w:p>
        </w:tc>
      </w:tr>
      <w:tr w:rsidR="00450457" w:rsidRPr="00AF24C6" w:rsidTr="00E52ACB">
        <w:trPr>
          <w:trHeight w:val="1128"/>
        </w:trPr>
        <w:tc>
          <w:tcPr>
            <w:tcW w:w="353" w:type="pct"/>
            <w:vAlign w:val="center"/>
          </w:tcPr>
          <w:p w:rsidR="00450457" w:rsidRPr="00AF24C6" w:rsidRDefault="00450457" w:rsidP="00E52ACB">
            <w:pPr>
              <w:jc w:val="center"/>
              <w:rPr>
                <w:rFonts w:cs="Arial"/>
                <w:sz w:val="20"/>
                <w:lang w:eastAsia="ja-JP"/>
              </w:rPr>
            </w:pPr>
            <w:r w:rsidRPr="00AF24C6">
              <w:rPr>
                <w:rFonts w:cs="Arial"/>
                <w:sz w:val="20"/>
                <w:lang w:eastAsia="ja-JP"/>
              </w:rPr>
              <w:t>3</w:t>
            </w:r>
          </w:p>
        </w:tc>
        <w:tc>
          <w:tcPr>
            <w:tcW w:w="2518" w:type="pct"/>
            <w:vAlign w:val="center"/>
          </w:tcPr>
          <w:p w:rsidR="00450457" w:rsidRPr="00AF24C6" w:rsidRDefault="00450457" w:rsidP="00E52ACB">
            <w:pPr>
              <w:widowControl w:val="0"/>
              <w:autoSpaceDE w:val="0"/>
              <w:autoSpaceDN w:val="0"/>
              <w:adjustRightInd w:val="0"/>
              <w:jc w:val="both"/>
              <w:rPr>
                <w:rFonts w:cs="Arial"/>
                <w:sz w:val="20"/>
                <w:lang w:val="en-US" w:eastAsia="ja-JP"/>
              </w:rPr>
            </w:pPr>
            <w:r>
              <w:rPr>
                <w:rFonts w:cs="Arial"/>
                <w:sz w:val="20"/>
                <w:lang w:val="en-US" w:eastAsia="ja-JP"/>
              </w:rPr>
              <w:t xml:space="preserve">Inject </w:t>
            </w:r>
            <w:r>
              <w:rPr>
                <w:rFonts w:cs="Arial"/>
                <w:b/>
                <w:sz w:val="20"/>
                <w:lang w:val="en-US" w:eastAsia="ja-JP"/>
              </w:rPr>
              <w:t>Ramp</w:t>
            </w:r>
            <w:r w:rsidRPr="00237195">
              <w:rPr>
                <w:rFonts w:cs="Arial"/>
                <w:b/>
                <w:sz w:val="20"/>
                <w:lang w:val="en-US" w:eastAsia="ja-JP"/>
              </w:rPr>
              <w:t xml:space="preserve"> change of </w:t>
            </w:r>
            <w:r>
              <w:rPr>
                <w:rFonts w:cs="Arial"/>
                <w:b/>
                <w:sz w:val="20"/>
                <w:lang w:val="en-US" w:eastAsia="ja-JP"/>
              </w:rPr>
              <w:t>-0.5</w:t>
            </w:r>
            <w:r w:rsidRPr="00237195">
              <w:rPr>
                <w:rFonts w:cs="Arial"/>
                <w:b/>
                <w:sz w:val="20"/>
                <w:lang w:val="en-US" w:eastAsia="ja-JP"/>
              </w:rPr>
              <w:t>Hz</w:t>
            </w:r>
            <w:r w:rsidRPr="00464D68">
              <w:rPr>
                <w:rFonts w:cs="Arial"/>
                <w:b/>
                <w:sz w:val="20"/>
              </w:rPr>
              <w:t xml:space="preserve"> at a rate of 1Hz per second </w:t>
            </w:r>
            <w:r>
              <w:rPr>
                <w:rFonts w:cs="Arial"/>
                <w:sz w:val="20"/>
              </w:rPr>
              <w:t xml:space="preserve">and maintain the frequency injection for a minimum of </w:t>
            </w:r>
            <w:r>
              <w:rPr>
                <w:rFonts w:cs="Arial"/>
                <w:b/>
                <w:sz w:val="20"/>
              </w:rPr>
              <w:t>1</w:t>
            </w:r>
            <w:r w:rsidRPr="00237195">
              <w:rPr>
                <w:rFonts w:cs="Arial"/>
                <w:b/>
                <w:sz w:val="20"/>
              </w:rPr>
              <w:t>0 minutes</w:t>
            </w:r>
            <w:r>
              <w:rPr>
                <w:rFonts w:cs="Arial"/>
                <w:sz w:val="20"/>
              </w:rPr>
              <w:t xml:space="preserve"> and note the completion time.</w:t>
            </w:r>
          </w:p>
        </w:tc>
        <w:tc>
          <w:tcPr>
            <w:tcW w:w="592" w:type="pct"/>
            <w:shd w:val="clear" w:color="auto" w:fill="D9D9D9" w:themeFill="background1" w:themeFillShade="D9"/>
            <w:vAlign w:val="center"/>
          </w:tcPr>
          <w:p w:rsidR="00450457" w:rsidRPr="00AF24C6" w:rsidRDefault="00450457" w:rsidP="00E52ACB">
            <w:pPr>
              <w:rPr>
                <w:rFonts w:cs="Arial"/>
                <w:sz w:val="20"/>
                <w:lang w:val="en-US" w:eastAsia="en-IE"/>
              </w:rPr>
            </w:pPr>
          </w:p>
        </w:tc>
        <w:tc>
          <w:tcPr>
            <w:tcW w:w="1537" w:type="pct"/>
            <w:shd w:val="clear" w:color="auto" w:fill="D9D9D9" w:themeFill="background1" w:themeFillShade="D9"/>
            <w:vAlign w:val="center"/>
          </w:tcPr>
          <w:p w:rsidR="00450457" w:rsidRPr="00AF24C6" w:rsidRDefault="00450457" w:rsidP="00E52ACB">
            <w:pPr>
              <w:rPr>
                <w:rFonts w:cs="Arial"/>
                <w:sz w:val="20"/>
                <w:lang w:eastAsia="en-IE"/>
              </w:rPr>
            </w:pPr>
            <w:r>
              <w:rPr>
                <w:rFonts w:cs="Arial"/>
                <w:sz w:val="20"/>
                <w:lang w:eastAsia="en-IE"/>
              </w:rPr>
              <w:t>Completion time (t+10mins): ____.</w:t>
            </w:r>
          </w:p>
        </w:tc>
      </w:tr>
      <w:tr w:rsidR="00450457" w:rsidRPr="00AF24C6" w:rsidTr="00E52ACB">
        <w:trPr>
          <w:trHeight w:val="842"/>
        </w:trPr>
        <w:tc>
          <w:tcPr>
            <w:tcW w:w="353" w:type="pct"/>
            <w:vAlign w:val="center"/>
          </w:tcPr>
          <w:p w:rsidR="00450457" w:rsidRPr="00AF24C6" w:rsidRDefault="00450457" w:rsidP="00E52ACB">
            <w:pPr>
              <w:jc w:val="center"/>
              <w:rPr>
                <w:rFonts w:cs="Arial"/>
                <w:sz w:val="20"/>
                <w:lang w:eastAsia="ja-JP"/>
              </w:rPr>
            </w:pPr>
            <w:r>
              <w:rPr>
                <w:rFonts w:cs="Arial"/>
                <w:sz w:val="20"/>
                <w:lang w:eastAsia="ja-JP"/>
              </w:rPr>
              <w:lastRenderedPageBreak/>
              <w:t>4</w:t>
            </w:r>
          </w:p>
        </w:tc>
        <w:tc>
          <w:tcPr>
            <w:tcW w:w="2518" w:type="pct"/>
            <w:vAlign w:val="center"/>
          </w:tcPr>
          <w:p w:rsidR="00450457" w:rsidRPr="00AF24C6" w:rsidRDefault="00450457" w:rsidP="00E52ACB">
            <w:pPr>
              <w:widowControl w:val="0"/>
              <w:autoSpaceDE w:val="0"/>
              <w:autoSpaceDN w:val="0"/>
              <w:adjustRightInd w:val="0"/>
              <w:jc w:val="both"/>
              <w:rPr>
                <w:rFonts w:cs="Arial"/>
                <w:sz w:val="20"/>
                <w:lang w:eastAsia="ja-JP"/>
              </w:rPr>
            </w:pPr>
            <w:r>
              <w:rPr>
                <w:rFonts w:cs="Arial"/>
                <w:sz w:val="20"/>
                <w:lang w:eastAsia="ja-JP"/>
              </w:rPr>
              <w:t>Remove the frequency simulation and allow the unit to return its pre injection load under governor action</w:t>
            </w:r>
          </w:p>
        </w:tc>
        <w:tc>
          <w:tcPr>
            <w:tcW w:w="592" w:type="pct"/>
            <w:shd w:val="clear" w:color="auto" w:fill="D9D9D9" w:themeFill="background1" w:themeFillShade="D9"/>
            <w:vAlign w:val="center"/>
          </w:tcPr>
          <w:p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rsidR="00450457" w:rsidRPr="00AF24C6" w:rsidRDefault="00450457" w:rsidP="00E52ACB">
            <w:pPr>
              <w:rPr>
                <w:rFonts w:cs="Arial"/>
                <w:sz w:val="20"/>
                <w:lang w:eastAsia="en-IE"/>
              </w:rPr>
            </w:pPr>
          </w:p>
        </w:tc>
      </w:tr>
      <w:tr w:rsidR="00450457" w:rsidRPr="00AF24C6" w:rsidTr="00E52ACB">
        <w:trPr>
          <w:trHeight w:val="580"/>
        </w:trPr>
        <w:tc>
          <w:tcPr>
            <w:tcW w:w="353" w:type="pct"/>
            <w:vAlign w:val="center"/>
          </w:tcPr>
          <w:p w:rsidR="00450457" w:rsidRPr="00AF24C6" w:rsidRDefault="00450457" w:rsidP="00E52ACB">
            <w:pPr>
              <w:jc w:val="center"/>
              <w:rPr>
                <w:rFonts w:cs="Arial"/>
                <w:sz w:val="20"/>
                <w:lang w:eastAsia="ja-JP"/>
              </w:rPr>
            </w:pPr>
            <w:r>
              <w:rPr>
                <w:rFonts w:cs="Arial"/>
                <w:sz w:val="20"/>
                <w:lang w:eastAsia="ja-JP"/>
              </w:rPr>
              <w:t>5</w:t>
            </w:r>
          </w:p>
        </w:tc>
        <w:tc>
          <w:tcPr>
            <w:tcW w:w="2518" w:type="pct"/>
            <w:vAlign w:val="center"/>
          </w:tcPr>
          <w:p w:rsidR="00450457" w:rsidRPr="00AF24C6" w:rsidRDefault="00450457" w:rsidP="00E52ACB">
            <w:pPr>
              <w:autoSpaceDE w:val="0"/>
              <w:autoSpaceDN w:val="0"/>
              <w:adjustRightInd w:val="0"/>
              <w:jc w:val="both"/>
              <w:rPr>
                <w:rFonts w:cs="Arial"/>
                <w:noProof/>
                <w:sz w:val="20"/>
                <w:lang w:eastAsia="ja-JP"/>
              </w:rPr>
            </w:pPr>
            <w:r>
              <w:rPr>
                <w:rFonts w:cs="Arial"/>
                <w:noProof/>
                <w:sz w:val="20"/>
                <w:lang w:eastAsia="ja-JP"/>
              </w:rPr>
              <w:t>Stop</w:t>
            </w:r>
            <w:r w:rsidRPr="00AF24C6">
              <w:rPr>
                <w:rFonts w:cs="Arial"/>
                <w:noProof/>
                <w:sz w:val="20"/>
                <w:lang w:eastAsia="ja-JP"/>
              </w:rPr>
              <w:t xml:space="preserve"> dat</w:t>
            </w:r>
            <w:r>
              <w:rPr>
                <w:rFonts w:cs="Arial"/>
                <w:noProof/>
                <w:sz w:val="20"/>
                <w:lang w:eastAsia="ja-JP"/>
              </w:rPr>
              <w:t>a recording</w:t>
            </w:r>
          </w:p>
        </w:tc>
        <w:tc>
          <w:tcPr>
            <w:tcW w:w="592" w:type="pct"/>
            <w:shd w:val="clear" w:color="auto" w:fill="D9D9D9" w:themeFill="background1" w:themeFillShade="D9"/>
          </w:tcPr>
          <w:p w:rsidR="00450457" w:rsidRPr="00AF24C6" w:rsidRDefault="00450457" w:rsidP="00E52ACB">
            <w:pPr>
              <w:rPr>
                <w:rFonts w:cs="Arial"/>
                <w:sz w:val="20"/>
                <w:lang w:eastAsia="en-IE"/>
              </w:rPr>
            </w:pPr>
          </w:p>
        </w:tc>
        <w:tc>
          <w:tcPr>
            <w:tcW w:w="1537" w:type="pct"/>
            <w:shd w:val="clear" w:color="auto" w:fill="D9D9D9" w:themeFill="background1" w:themeFillShade="D9"/>
          </w:tcPr>
          <w:p w:rsidR="00450457" w:rsidRPr="00AF24C6" w:rsidRDefault="00450457" w:rsidP="00E52ACB">
            <w:pPr>
              <w:rPr>
                <w:rFonts w:cs="Arial"/>
                <w:sz w:val="20"/>
                <w:lang w:eastAsia="en-IE"/>
              </w:rPr>
            </w:pPr>
          </w:p>
        </w:tc>
      </w:tr>
      <w:tr w:rsidR="00450457" w:rsidRPr="00AF24C6" w:rsidTr="00E52ACB">
        <w:trPr>
          <w:trHeight w:val="416"/>
        </w:trPr>
        <w:tc>
          <w:tcPr>
            <w:tcW w:w="353" w:type="pct"/>
            <w:vAlign w:val="center"/>
          </w:tcPr>
          <w:p w:rsidR="00450457" w:rsidRPr="00AF24C6" w:rsidRDefault="00450457" w:rsidP="00E52ACB">
            <w:pPr>
              <w:jc w:val="center"/>
              <w:rPr>
                <w:rFonts w:cs="Arial"/>
                <w:sz w:val="20"/>
                <w:lang w:eastAsia="ja-JP"/>
              </w:rPr>
            </w:pPr>
            <w:r>
              <w:rPr>
                <w:rFonts w:cs="Arial"/>
                <w:sz w:val="20"/>
                <w:lang w:eastAsia="ja-JP"/>
              </w:rPr>
              <w:t>6</w:t>
            </w:r>
          </w:p>
        </w:tc>
        <w:tc>
          <w:tcPr>
            <w:tcW w:w="2518" w:type="pct"/>
            <w:vAlign w:val="center"/>
          </w:tcPr>
          <w:p w:rsidR="00450457" w:rsidRPr="00AF24C6" w:rsidRDefault="00450457" w:rsidP="00E52ACB">
            <w:pPr>
              <w:autoSpaceDE w:val="0"/>
              <w:autoSpaceDN w:val="0"/>
              <w:adjustRightInd w:val="0"/>
              <w:jc w:val="both"/>
              <w:rPr>
                <w:rFonts w:cs="Arial"/>
                <w:sz w:val="20"/>
                <w:lang w:eastAsia="ja-JP"/>
              </w:rPr>
            </w:pPr>
            <w:r w:rsidRPr="00AF24C6">
              <w:rPr>
                <w:rFonts w:cs="Arial"/>
                <w:sz w:val="20"/>
                <w:lang w:eastAsia="ja-JP"/>
              </w:rPr>
              <w:t>Test completed</w:t>
            </w:r>
          </w:p>
        </w:tc>
        <w:tc>
          <w:tcPr>
            <w:tcW w:w="592" w:type="pct"/>
            <w:shd w:val="clear" w:color="auto" w:fill="D9D9D9" w:themeFill="background1" w:themeFillShade="D9"/>
          </w:tcPr>
          <w:p w:rsidR="00450457" w:rsidRPr="00AF24C6" w:rsidRDefault="00450457" w:rsidP="00E52ACB">
            <w:pPr>
              <w:rPr>
                <w:rFonts w:cs="Arial"/>
                <w:sz w:val="20"/>
                <w:lang w:eastAsia="en-IE"/>
              </w:rPr>
            </w:pPr>
          </w:p>
        </w:tc>
        <w:tc>
          <w:tcPr>
            <w:tcW w:w="1537" w:type="pct"/>
            <w:shd w:val="clear" w:color="auto" w:fill="D9D9D9" w:themeFill="background1" w:themeFillShade="D9"/>
          </w:tcPr>
          <w:p w:rsidR="00450457" w:rsidRPr="00AF24C6" w:rsidRDefault="00450457" w:rsidP="00E52ACB">
            <w:pPr>
              <w:rPr>
                <w:rFonts w:cs="Arial"/>
                <w:sz w:val="20"/>
                <w:lang w:eastAsia="en-IE"/>
              </w:rPr>
            </w:pPr>
          </w:p>
        </w:tc>
      </w:tr>
    </w:tbl>
    <w:p w:rsidR="0037049D" w:rsidRDefault="0037049D" w:rsidP="002A1351">
      <w:pPr>
        <w:jc w:val="both"/>
        <w:rPr>
          <w:b/>
          <w:sz w:val="20"/>
        </w:rPr>
      </w:pPr>
    </w:p>
    <w:p w:rsidR="00966D48" w:rsidRDefault="00966D48" w:rsidP="00966D48">
      <w:pPr>
        <w:pStyle w:val="Heading2"/>
      </w:pPr>
      <w:r w:rsidRPr="00AF24C6">
        <w:t>Min load</w:t>
      </w:r>
      <w:r>
        <w:t xml:space="preserve"> +0.5 Hz Ramp at 1 Hz/Second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820"/>
        <w:gridCol w:w="1133"/>
        <w:gridCol w:w="2942"/>
      </w:tblGrid>
      <w:tr w:rsidR="00966D48" w:rsidRPr="00AF24C6" w:rsidTr="00AA1E2E">
        <w:trPr>
          <w:trHeight w:val="677"/>
        </w:trPr>
        <w:tc>
          <w:tcPr>
            <w:tcW w:w="353" w:type="pct"/>
            <w:shd w:val="clear" w:color="auto" w:fill="D9D9D9" w:themeFill="background1" w:themeFillShade="D9"/>
            <w:vAlign w:val="center"/>
          </w:tcPr>
          <w:p w:rsidR="00966D48" w:rsidRPr="00AF24C6" w:rsidRDefault="00966D48" w:rsidP="00AA1E2E">
            <w:pPr>
              <w:jc w:val="center"/>
              <w:rPr>
                <w:rFonts w:cs="Arial"/>
                <w:b/>
                <w:sz w:val="20"/>
              </w:rPr>
            </w:pPr>
            <w:r w:rsidRPr="00AF24C6">
              <w:rPr>
                <w:rFonts w:cs="Arial"/>
                <w:b/>
                <w:sz w:val="20"/>
              </w:rPr>
              <w:t>Step</w:t>
            </w:r>
          </w:p>
        </w:tc>
        <w:tc>
          <w:tcPr>
            <w:tcW w:w="2518" w:type="pct"/>
            <w:shd w:val="clear" w:color="auto" w:fill="D9D9D9" w:themeFill="background1" w:themeFillShade="D9"/>
            <w:vAlign w:val="center"/>
          </w:tcPr>
          <w:p w:rsidR="00966D48" w:rsidRPr="00AF24C6" w:rsidRDefault="00966D48" w:rsidP="00AA1E2E">
            <w:pPr>
              <w:jc w:val="center"/>
              <w:rPr>
                <w:rFonts w:cs="Arial"/>
                <w:b/>
                <w:sz w:val="20"/>
              </w:rPr>
            </w:pPr>
            <w:r w:rsidRPr="00AF24C6">
              <w:rPr>
                <w:rFonts w:cs="Arial"/>
                <w:b/>
                <w:sz w:val="20"/>
              </w:rPr>
              <w:t>Action</w:t>
            </w:r>
          </w:p>
        </w:tc>
        <w:tc>
          <w:tcPr>
            <w:tcW w:w="592" w:type="pct"/>
            <w:shd w:val="clear" w:color="auto" w:fill="D9D9D9" w:themeFill="background1" w:themeFillShade="D9"/>
            <w:vAlign w:val="center"/>
          </w:tcPr>
          <w:p w:rsidR="00966D48" w:rsidRPr="00AF24C6" w:rsidRDefault="00966D48" w:rsidP="00AA1E2E">
            <w:pPr>
              <w:jc w:val="center"/>
              <w:rPr>
                <w:rFonts w:cs="Arial"/>
                <w:b/>
                <w:sz w:val="20"/>
                <w:lang w:eastAsia="ja-JP"/>
              </w:rPr>
            </w:pPr>
            <w:r>
              <w:rPr>
                <w:rFonts w:cs="Arial"/>
                <w:b/>
                <w:sz w:val="20"/>
                <w:lang w:eastAsia="ja-JP"/>
              </w:rPr>
              <w:t>Event Time</w:t>
            </w:r>
          </w:p>
        </w:tc>
        <w:tc>
          <w:tcPr>
            <w:tcW w:w="1537" w:type="pct"/>
            <w:shd w:val="clear" w:color="auto" w:fill="D9D9D9" w:themeFill="background1" w:themeFillShade="D9"/>
            <w:vAlign w:val="center"/>
          </w:tcPr>
          <w:p w:rsidR="00966D48" w:rsidRPr="00AF24C6" w:rsidRDefault="00966D48" w:rsidP="00AA1E2E">
            <w:pPr>
              <w:jc w:val="center"/>
              <w:rPr>
                <w:rFonts w:cs="Arial"/>
                <w:b/>
                <w:sz w:val="20"/>
                <w:lang w:eastAsia="ja-JP"/>
              </w:rPr>
            </w:pPr>
            <w:r>
              <w:rPr>
                <w:rFonts w:cs="Arial"/>
                <w:b/>
                <w:sz w:val="20"/>
                <w:lang w:eastAsia="ja-JP"/>
              </w:rPr>
              <w:t>Comment</w:t>
            </w:r>
          </w:p>
        </w:tc>
      </w:tr>
      <w:tr w:rsidR="00966D48" w:rsidRPr="00AF24C6" w:rsidTr="00AA1E2E">
        <w:trPr>
          <w:trHeight w:val="629"/>
        </w:trPr>
        <w:tc>
          <w:tcPr>
            <w:tcW w:w="353" w:type="pct"/>
            <w:vAlign w:val="center"/>
          </w:tcPr>
          <w:p w:rsidR="00966D48" w:rsidRPr="00AF24C6" w:rsidRDefault="00966D48" w:rsidP="00AA1E2E">
            <w:pPr>
              <w:jc w:val="center"/>
              <w:rPr>
                <w:rFonts w:cs="Arial"/>
                <w:sz w:val="20"/>
                <w:lang w:eastAsia="ja-JP"/>
              </w:rPr>
            </w:pPr>
            <w:r w:rsidRPr="00AF24C6">
              <w:rPr>
                <w:rFonts w:cs="Arial"/>
                <w:sz w:val="20"/>
                <w:lang w:eastAsia="ja-JP"/>
              </w:rPr>
              <w:t>1</w:t>
            </w:r>
          </w:p>
        </w:tc>
        <w:tc>
          <w:tcPr>
            <w:tcW w:w="2518" w:type="pct"/>
            <w:vAlign w:val="center"/>
          </w:tcPr>
          <w:p w:rsidR="00966D48" w:rsidRPr="000E1033" w:rsidRDefault="00966D48" w:rsidP="00AA1E2E">
            <w:pPr>
              <w:widowControl w:val="0"/>
              <w:autoSpaceDE w:val="0"/>
              <w:autoSpaceDN w:val="0"/>
              <w:adjustRightInd w:val="0"/>
              <w:rPr>
                <w:rFonts w:cs="Arial"/>
                <w:sz w:val="20"/>
                <w:lang w:eastAsia="ja-JP"/>
              </w:rPr>
            </w:pPr>
            <w:r>
              <w:rPr>
                <w:rFonts w:cs="Arial"/>
                <w:sz w:val="20"/>
                <w:lang w:eastAsia="ja-JP"/>
              </w:rPr>
              <w:t>Generator control room</w:t>
            </w:r>
            <w:r w:rsidRPr="000E1033">
              <w:rPr>
                <w:rFonts w:cs="Arial"/>
                <w:sz w:val="20"/>
                <w:lang w:eastAsia="ja-JP"/>
              </w:rPr>
              <w:t xml:space="preserve"> contacts NCC and requests the following: </w:t>
            </w:r>
          </w:p>
          <w:p w:rsidR="00966D48" w:rsidRPr="000E1033" w:rsidRDefault="00966D48" w:rsidP="00AA1E2E">
            <w:pPr>
              <w:pStyle w:val="ListParagraph"/>
              <w:widowControl w:val="0"/>
              <w:numPr>
                <w:ilvl w:val="0"/>
                <w:numId w:val="35"/>
              </w:numPr>
              <w:autoSpaceDE w:val="0"/>
              <w:autoSpaceDN w:val="0"/>
              <w:adjustRightInd w:val="0"/>
              <w:rPr>
                <w:rFonts w:ascii="Arial" w:hAnsi="Arial" w:cs="Arial"/>
                <w:noProof/>
                <w:sz w:val="20"/>
                <w:lang w:eastAsia="ja-JP"/>
              </w:rPr>
            </w:pPr>
            <w:r w:rsidRPr="000E1033">
              <w:rPr>
                <w:rFonts w:ascii="Arial" w:hAnsi="Arial" w:cs="Arial"/>
                <w:sz w:val="20"/>
                <w:lang w:eastAsia="ja-JP"/>
              </w:rPr>
              <w:t xml:space="preserve">Confirmation of Minimum Load of </w:t>
            </w:r>
            <w:r w:rsidRPr="000E1033">
              <w:rPr>
                <w:rFonts w:ascii="Arial" w:hAnsi="Arial" w:cs="Arial"/>
                <w:b/>
                <w:sz w:val="20"/>
                <w:highlight w:val="yellow"/>
                <w:lang w:eastAsia="ja-JP"/>
              </w:rPr>
              <w:t>XX MW</w:t>
            </w:r>
            <w:r w:rsidRPr="000E1033">
              <w:rPr>
                <w:rFonts w:ascii="Arial" w:hAnsi="Arial" w:cs="Arial"/>
                <w:b/>
                <w:sz w:val="20"/>
                <w:lang w:eastAsia="ja-JP"/>
              </w:rPr>
              <w:t xml:space="preserve"> </w:t>
            </w:r>
          </w:p>
          <w:p w:rsidR="00966D48" w:rsidRPr="00AF24C6" w:rsidRDefault="00966D48" w:rsidP="00AA1E2E">
            <w:pPr>
              <w:pStyle w:val="ListParagraph"/>
              <w:widowControl w:val="0"/>
              <w:numPr>
                <w:ilvl w:val="0"/>
                <w:numId w:val="35"/>
              </w:numPr>
              <w:autoSpaceDE w:val="0"/>
              <w:autoSpaceDN w:val="0"/>
              <w:adjustRightInd w:val="0"/>
              <w:rPr>
                <w:rFonts w:cs="Arial"/>
                <w:noProof/>
                <w:sz w:val="20"/>
                <w:lang w:eastAsia="ja-JP"/>
              </w:rPr>
            </w:pPr>
            <w:r w:rsidRPr="000E1033">
              <w:rPr>
                <w:rFonts w:ascii="Arial" w:hAnsi="Arial" w:cs="Arial"/>
                <w:sz w:val="20"/>
                <w:lang w:eastAsia="ja-JP"/>
              </w:rPr>
              <w:t>Confirmation of the MW swing that will occur during the frequency injection</w:t>
            </w:r>
          </w:p>
        </w:tc>
        <w:tc>
          <w:tcPr>
            <w:tcW w:w="592" w:type="pct"/>
            <w:shd w:val="clear" w:color="auto" w:fill="D9D9D9" w:themeFill="background1" w:themeFillShade="D9"/>
            <w:vAlign w:val="center"/>
          </w:tcPr>
          <w:p w:rsidR="00966D48" w:rsidRPr="00AF24C6" w:rsidRDefault="00966D48" w:rsidP="00AA1E2E">
            <w:pPr>
              <w:rPr>
                <w:rFonts w:cs="Arial"/>
                <w:sz w:val="20"/>
                <w:lang w:eastAsia="en-IE"/>
              </w:rPr>
            </w:pPr>
          </w:p>
        </w:tc>
        <w:tc>
          <w:tcPr>
            <w:tcW w:w="1537" w:type="pct"/>
            <w:shd w:val="clear" w:color="auto" w:fill="D9D9D9" w:themeFill="background1" w:themeFillShade="D9"/>
            <w:vAlign w:val="center"/>
          </w:tcPr>
          <w:p w:rsidR="00966D48" w:rsidRPr="00AF24C6" w:rsidRDefault="00966D48" w:rsidP="00AA1E2E">
            <w:pPr>
              <w:rPr>
                <w:rFonts w:cs="Arial"/>
                <w:sz w:val="20"/>
                <w:lang w:eastAsia="en-IE"/>
              </w:rPr>
            </w:pPr>
            <w:r>
              <w:rPr>
                <w:rFonts w:cs="Arial"/>
                <w:sz w:val="20"/>
                <w:lang w:eastAsia="en-IE"/>
              </w:rPr>
              <w:t>Minimum Load: ___MW</w:t>
            </w:r>
          </w:p>
        </w:tc>
      </w:tr>
      <w:tr w:rsidR="00966D48" w:rsidRPr="00AF24C6" w:rsidTr="00AA1E2E">
        <w:trPr>
          <w:trHeight w:val="832"/>
        </w:trPr>
        <w:tc>
          <w:tcPr>
            <w:tcW w:w="353" w:type="pct"/>
            <w:vAlign w:val="center"/>
          </w:tcPr>
          <w:p w:rsidR="00966D48" w:rsidRPr="00AF24C6" w:rsidRDefault="00966D48" w:rsidP="00AA1E2E">
            <w:pPr>
              <w:jc w:val="center"/>
              <w:rPr>
                <w:rFonts w:cs="Arial"/>
                <w:sz w:val="20"/>
                <w:lang w:eastAsia="ja-JP"/>
              </w:rPr>
            </w:pPr>
            <w:r w:rsidRPr="00AF24C6">
              <w:rPr>
                <w:rFonts w:cs="Arial"/>
                <w:sz w:val="20"/>
                <w:lang w:eastAsia="ja-JP"/>
              </w:rPr>
              <w:t>2</w:t>
            </w:r>
          </w:p>
        </w:tc>
        <w:tc>
          <w:tcPr>
            <w:tcW w:w="2518" w:type="pct"/>
            <w:vAlign w:val="center"/>
          </w:tcPr>
          <w:p w:rsidR="00966D48" w:rsidRPr="00AF24C6" w:rsidRDefault="00966D48" w:rsidP="00AA1E2E">
            <w:pPr>
              <w:autoSpaceDE w:val="0"/>
              <w:autoSpaceDN w:val="0"/>
              <w:adjustRightInd w:val="0"/>
              <w:jc w:val="both"/>
              <w:rPr>
                <w:rFonts w:cs="Arial"/>
                <w:sz w:val="20"/>
                <w:lang w:eastAsia="ja-JP"/>
              </w:rPr>
            </w:pPr>
            <w:r>
              <w:rPr>
                <w:rFonts w:cs="Arial"/>
                <w:sz w:val="20"/>
                <w:lang w:eastAsia="ja-JP"/>
              </w:rPr>
              <w:t>Confirm data recording of signals as set out in section 8.3</w:t>
            </w:r>
          </w:p>
        </w:tc>
        <w:tc>
          <w:tcPr>
            <w:tcW w:w="592" w:type="pct"/>
            <w:shd w:val="clear" w:color="auto" w:fill="D9D9D9" w:themeFill="background1" w:themeFillShade="D9"/>
            <w:vAlign w:val="center"/>
          </w:tcPr>
          <w:p w:rsidR="00966D48" w:rsidRPr="00AF24C6" w:rsidRDefault="00966D48" w:rsidP="00AA1E2E">
            <w:pPr>
              <w:rPr>
                <w:rFonts w:cs="Arial"/>
                <w:sz w:val="20"/>
                <w:lang w:eastAsia="en-IE"/>
              </w:rPr>
            </w:pPr>
          </w:p>
        </w:tc>
        <w:tc>
          <w:tcPr>
            <w:tcW w:w="1537" w:type="pct"/>
            <w:shd w:val="clear" w:color="auto" w:fill="D9D9D9" w:themeFill="background1" w:themeFillShade="D9"/>
            <w:vAlign w:val="center"/>
          </w:tcPr>
          <w:p w:rsidR="00966D48" w:rsidRPr="00AF24C6" w:rsidRDefault="00966D48" w:rsidP="00AA1E2E">
            <w:pPr>
              <w:rPr>
                <w:rFonts w:cs="Arial"/>
                <w:sz w:val="20"/>
                <w:lang w:eastAsia="en-IE"/>
              </w:rPr>
            </w:pPr>
          </w:p>
        </w:tc>
      </w:tr>
      <w:tr w:rsidR="00966D48" w:rsidRPr="00AF24C6" w:rsidTr="00AA1E2E">
        <w:trPr>
          <w:trHeight w:val="1128"/>
        </w:trPr>
        <w:tc>
          <w:tcPr>
            <w:tcW w:w="353" w:type="pct"/>
            <w:vAlign w:val="center"/>
          </w:tcPr>
          <w:p w:rsidR="00966D48" w:rsidRPr="00AF24C6" w:rsidRDefault="00966D48" w:rsidP="00AA1E2E">
            <w:pPr>
              <w:jc w:val="center"/>
              <w:rPr>
                <w:rFonts w:cs="Arial"/>
                <w:sz w:val="20"/>
                <w:lang w:eastAsia="ja-JP"/>
              </w:rPr>
            </w:pPr>
            <w:r w:rsidRPr="00AF24C6">
              <w:rPr>
                <w:rFonts w:cs="Arial"/>
                <w:sz w:val="20"/>
                <w:lang w:eastAsia="ja-JP"/>
              </w:rPr>
              <w:t>3</w:t>
            </w:r>
          </w:p>
        </w:tc>
        <w:tc>
          <w:tcPr>
            <w:tcW w:w="2518" w:type="pct"/>
            <w:vAlign w:val="center"/>
          </w:tcPr>
          <w:p w:rsidR="00966D48" w:rsidRPr="00AF24C6" w:rsidRDefault="00966D48" w:rsidP="00AA1E2E">
            <w:pPr>
              <w:widowControl w:val="0"/>
              <w:autoSpaceDE w:val="0"/>
              <w:autoSpaceDN w:val="0"/>
              <w:adjustRightInd w:val="0"/>
              <w:jc w:val="both"/>
              <w:rPr>
                <w:rFonts w:cs="Arial"/>
                <w:sz w:val="20"/>
                <w:lang w:val="en-US" w:eastAsia="ja-JP"/>
              </w:rPr>
            </w:pPr>
            <w:r>
              <w:rPr>
                <w:rFonts w:cs="Arial"/>
                <w:sz w:val="20"/>
                <w:lang w:val="en-US" w:eastAsia="ja-JP"/>
              </w:rPr>
              <w:t xml:space="preserve">Inject </w:t>
            </w:r>
            <w:r>
              <w:rPr>
                <w:rFonts w:cs="Arial"/>
                <w:b/>
                <w:sz w:val="20"/>
                <w:lang w:val="en-US" w:eastAsia="ja-JP"/>
              </w:rPr>
              <w:t>Ramp</w:t>
            </w:r>
            <w:r w:rsidRPr="00237195">
              <w:rPr>
                <w:rFonts w:cs="Arial"/>
                <w:b/>
                <w:sz w:val="20"/>
                <w:lang w:val="en-US" w:eastAsia="ja-JP"/>
              </w:rPr>
              <w:t xml:space="preserve"> change of </w:t>
            </w:r>
            <w:r>
              <w:rPr>
                <w:rFonts w:cs="Arial"/>
                <w:b/>
                <w:sz w:val="20"/>
                <w:lang w:val="en-US" w:eastAsia="ja-JP"/>
              </w:rPr>
              <w:t>+0.5</w:t>
            </w:r>
            <w:r w:rsidRPr="00237195">
              <w:rPr>
                <w:rFonts w:cs="Arial"/>
                <w:b/>
                <w:sz w:val="20"/>
                <w:lang w:val="en-US" w:eastAsia="ja-JP"/>
              </w:rPr>
              <w:t>Hz</w:t>
            </w:r>
            <w:r w:rsidRPr="00464D68">
              <w:rPr>
                <w:rFonts w:cs="Arial"/>
                <w:b/>
                <w:sz w:val="20"/>
              </w:rPr>
              <w:t xml:space="preserve"> at a rate of 1Hz per second </w:t>
            </w:r>
            <w:r>
              <w:rPr>
                <w:rFonts w:cs="Arial"/>
                <w:sz w:val="20"/>
              </w:rPr>
              <w:t xml:space="preserve">and maintain the frequency injection for a minimum of </w:t>
            </w:r>
            <w:r>
              <w:rPr>
                <w:rFonts w:cs="Arial"/>
                <w:b/>
                <w:sz w:val="20"/>
              </w:rPr>
              <w:t>1</w:t>
            </w:r>
            <w:r w:rsidRPr="00237195">
              <w:rPr>
                <w:rFonts w:cs="Arial"/>
                <w:b/>
                <w:sz w:val="20"/>
              </w:rPr>
              <w:t>0 minutes</w:t>
            </w:r>
            <w:r>
              <w:rPr>
                <w:rFonts w:cs="Arial"/>
                <w:sz w:val="20"/>
              </w:rPr>
              <w:t xml:space="preserve"> and note the completion time.</w:t>
            </w:r>
          </w:p>
        </w:tc>
        <w:tc>
          <w:tcPr>
            <w:tcW w:w="592" w:type="pct"/>
            <w:shd w:val="clear" w:color="auto" w:fill="D9D9D9" w:themeFill="background1" w:themeFillShade="D9"/>
            <w:vAlign w:val="center"/>
          </w:tcPr>
          <w:p w:rsidR="00966D48" w:rsidRPr="00AF24C6" w:rsidRDefault="00966D48" w:rsidP="00AA1E2E">
            <w:pPr>
              <w:rPr>
                <w:rFonts w:cs="Arial"/>
                <w:sz w:val="20"/>
                <w:lang w:val="en-US" w:eastAsia="en-IE"/>
              </w:rPr>
            </w:pPr>
          </w:p>
        </w:tc>
        <w:tc>
          <w:tcPr>
            <w:tcW w:w="1537" w:type="pct"/>
            <w:shd w:val="clear" w:color="auto" w:fill="D9D9D9" w:themeFill="background1" w:themeFillShade="D9"/>
            <w:vAlign w:val="center"/>
          </w:tcPr>
          <w:p w:rsidR="00966D48" w:rsidRPr="00AF24C6" w:rsidRDefault="00966D48" w:rsidP="00AA1E2E">
            <w:pPr>
              <w:rPr>
                <w:rFonts w:cs="Arial"/>
                <w:sz w:val="20"/>
                <w:lang w:eastAsia="en-IE"/>
              </w:rPr>
            </w:pPr>
            <w:r>
              <w:rPr>
                <w:rFonts w:cs="Arial"/>
                <w:sz w:val="20"/>
                <w:lang w:eastAsia="en-IE"/>
              </w:rPr>
              <w:t>Completion time (t+10mins): ____.</w:t>
            </w:r>
          </w:p>
        </w:tc>
      </w:tr>
      <w:tr w:rsidR="00966D48" w:rsidRPr="00AF24C6" w:rsidTr="00AA1E2E">
        <w:trPr>
          <w:trHeight w:val="842"/>
        </w:trPr>
        <w:tc>
          <w:tcPr>
            <w:tcW w:w="353" w:type="pct"/>
            <w:vAlign w:val="center"/>
          </w:tcPr>
          <w:p w:rsidR="00966D48" w:rsidRPr="00AF24C6" w:rsidRDefault="00966D48" w:rsidP="00AA1E2E">
            <w:pPr>
              <w:jc w:val="center"/>
              <w:rPr>
                <w:rFonts w:cs="Arial"/>
                <w:sz w:val="20"/>
                <w:lang w:eastAsia="ja-JP"/>
              </w:rPr>
            </w:pPr>
            <w:r>
              <w:rPr>
                <w:rFonts w:cs="Arial"/>
                <w:sz w:val="20"/>
                <w:lang w:eastAsia="ja-JP"/>
              </w:rPr>
              <w:t>4</w:t>
            </w:r>
          </w:p>
        </w:tc>
        <w:tc>
          <w:tcPr>
            <w:tcW w:w="2518" w:type="pct"/>
            <w:vAlign w:val="center"/>
          </w:tcPr>
          <w:p w:rsidR="00966D48" w:rsidRPr="00AF24C6" w:rsidRDefault="00966D48" w:rsidP="00AA1E2E">
            <w:pPr>
              <w:widowControl w:val="0"/>
              <w:autoSpaceDE w:val="0"/>
              <w:autoSpaceDN w:val="0"/>
              <w:adjustRightInd w:val="0"/>
              <w:jc w:val="both"/>
              <w:rPr>
                <w:rFonts w:cs="Arial"/>
                <w:sz w:val="20"/>
                <w:lang w:eastAsia="ja-JP"/>
              </w:rPr>
            </w:pPr>
            <w:r>
              <w:rPr>
                <w:rFonts w:cs="Arial"/>
                <w:sz w:val="20"/>
                <w:lang w:eastAsia="ja-JP"/>
              </w:rPr>
              <w:t>Remove the frequency simulation and allow the unit to return its pre injection load under governor action</w:t>
            </w:r>
          </w:p>
        </w:tc>
        <w:tc>
          <w:tcPr>
            <w:tcW w:w="592" w:type="pct"/>
            <w:shd w:val="clear" w:color="auto" w:fill="D9D9D9" w:themeFill="background1" w:themeFillShade="D9"/>
            <w:vAlign w:val="center"/>
          </w:tcPr>
          <w:p w:rsidR="00966D48" w:rsidRPr="00AF24C6" w:rsidRDefault="00966D48" w:rsidP="00AA1E2E">
            <w:pPr>
              <w:rPr>
                <w:rFonts w:cs="Arial"/>
                <w:sz w:val="20"/>
                <w:lang w:eastAsia="en-IE"/>
              </w:rPr>
            </w:pPr>
          </w:p>
        </w:tc>
        <w:tc>
          <w:tcPr>
            <w:tcW w:w="1537" w:type="pct"/>
            <w:shd w:val="clear" w:color="auto" w:fill="D9D9D9" w:themeFill="background1" w:themeFillShade="D9"/>
            <w:vAlign w:val="center"/>
          </w:tcPr>
          <w:p w:rsidR="00966D48" w:rsidRPr="00AF24C6" w:rsidRDefault="00966D48" w:rsidP="00AA1E2E">
            <w:pPr>
              <w:rPr>
                <w:rFonts w:cs="Arial"/>
                <w:sz w:val="20"/>
                <w:lang w:eastAsia="en-IE"/>
              </w:rPr>
            </w:pPr>
          </w:p>
        </w:tc>
      </w:tr>
      <w:tr w:rsidR="00966D48" w:rsidRPr="00AF24C6" w:rsidTr="00AA1E2E">
        <w:trPr>
          <w:trHeight w:val="580"/>
        </w:trPr>
        <w:tc>
          <w:tcPr>
            <w:tcW w:w="353" w:type="pct"/>
            <w:vAlign w:val="center"/>
          </w:tcPr>
          <w:p w:rsidR="00966D48" w:rsidRPr="00AF24C6" w:rsidRDefault="00966D48" w:rsidP="00AA1E2E">
            <w:pPr>
              <w:jc w:val="center"/>
              <w:rPr>
                <w:rFonts w:cs="Arial"/>
                <w:sz w:val="20"/>
                <w:lang w:eastAsia="ja-JP"/>
              </w:rPr>
            </w:pPr>
            <w:r>
              <w:rPr>
                <w:rFonts w:cs="Arial"/>
                <w:sz w:val="20"/>
                <w:lang w:eastAsia="ja-JP"/>
              </w:rPr>
              <w:t>5</w:t>
            </w:r>
          </w:p>
        </w:tc>
        <w:tc>
          <w:tcPr>
            <w:tcW w:w="2518" w:type="pct"/>
            <w:vAlign w:val="center"/>
          </w:tcPr>
          <w:p w:rsidR="00966D48" w:rsidRPr="00AF24C6" w:rsidRDefault="00966D48" w:rsidP="00AA1E2E">
            <w:pPr>
              <w:autoSpaceDE w:val="0"/>
              <w:autoSpaceDN w:val="0"/>
              <w:adjustRightInd w:val="0"/>
              <w:jc w:val="both"/>
              <w:rPr>
                <w:rFonts w:cs="Arial"/>
                <w:noProof/>
                <w:sz w:val="20"/>
                <w:lang w:eastAsia="ja-JP"/>
              </w:rPr>
            </w:pPr>
            <w:r>
              <w:rPr>
                <w:rFonts w:cs="Arial"/>
                <w:noProof/>
                <w:sz w:val="20"/>
                <w:lang w:eastAsia="ja-JP"/>
              </w:rPr>
              <w:t>Stop</w:t>
            </w:r>
            <w:r w:rsidRPr="00AF24C6">
              <w:rPr>
                <w:rFonts w:cs="Arial"/>
                <w:noProof/>
                <w:sz w:val="20"/>
                <w:lang w:eastAsia="ja-JP"/>
              </w:rPr>
              <w:t xml:space="preserve"> dat</w:t>
            </w:r>
            <w:r>
              <w:rPr>
                <w:rFonts w:cs="Arial"/>
                <w:noProof/>
                <w:sz w:val="20"/>
                <w:lang w:eastAsia="ja-JP"/>
              </w:rPr>
              <w:t>a recording</w:t>
            </w:r>
          </w:p>
        </w:tc>
        <w:tc>
          <w:tcPr>
            <w:tcW w:w="592" w:type="pct"/>
            <w:shd w:val="clear" w:color="auto" w:fill="D9D9D9" w:themeFill="background1" w:themeFillShade="D9"/>
          </w:tcPr>
          <w:p w:rsidR="00966D48" w:rsidRPr="00AF24C6" w:rsidRDefault="00966D48" w:rsidP="00AA1E2E">
            <w:pPr>
              <w:rPr>
                <w:rFonts w:cs="Arial"/>
                <w:sz w:val="20"/>
                <w:lang w:eastAsia="en-IE"/>
              </w:rPr>
            </w:pPr>
          </w:p>
        </w:tc>
        <w:tc>
          <w:tcPr>
            <w:tcW w:w="1537" w:type="pct"/>
            <w:shd w:val="clear" w:color="auto" w:fill="D9D9D9" w:themeFill="background1" w:themeFillShade="D9"/>
          </w:tcPr>
          <w:p w:rsidR="00966D48" w:rsidRPr="00AF24C6" w:rsidRDefault="00966D48" w:rsidP="00AA1E2E">
            <w:pPr>
              <w:rPr>
                <w:rFonts w:cs="Arial"/>
                <w:sz w:val="20"/>
                <w:lang w:eastAsia="en-IE"/>
              </w:rPr>
            </w:pPr>
          </w:p>
        </w:tc>
      </w:tr>
      <w:tr w:rsidR="00966D48" w:rsidRPr="00AF24C6" w:rsidTr="00AA1E2E">
        <w:trPr>
          <w:trHeight w:val="416"/>
        </w:trPr>
        <w:tc>
          <w:tcPr>
            <w:tcW w:w="353" w:type="pct"/>
            <w:vAlign w:val="center"/>
          </w:tcPr>
          <w:p w:rsidR="00966D48" w:rsidRPr="00AF24C6" w:rsidRDefault="00966D48" w:rsidP="00AA1E2E">
            <w:pPr>
              <w:jc w:val="center"/>
              <w:rPr>
                <w:rFonts w:cs="Arial"/>
                <w:sz w:val="20"/>
                <w:lang w:eastAsia="ja-JP"/>
              </w:rPr>
            </w:pPr>
            <w:r>
              <w:rPr>
                <w:rFonts w:cs="Arial"/>
                <w:sz w:val="20"/>
                <w:lang w:eastAsia="ja-JP"/>
              </w:rPr>
              <w:t>6</w:t>
            </w:r>
          </w:p>
        </w:tc>
        <w:tc>
          <w:tcPr>
            <w:tcW w:w="2518" w:type="pct"/>
            <w:vAlign w:val="center"/>
          </w:tcPr>
          <w:p w:rsidR="00966D48" w:rsidRPr="00AF24C6" w:rsidRDefault="00966D48" w:rsidP="00AA1E2E">
            <w:pPr>
              <w:autoSpaceDE w:val="0"/>
              <w:autoSpaceDN w:val="0"/>
              <w:adjustRightInd w:val="0"/>
              <w:jc w:val="both"/>
              <w:rPr>
                <w:rFonts w:cs="Arial"/>
                <w:sz w:val="20"/>
                <w:lang w:eastAsia="ja-JP"/>
              </w:rPr>
            </w:pPr>
            <w:r w:rsidRPr="00AF24C6">
              <w:rPr>
                <w:rFonts w:cs="Arial"/>
                <w:sz w:val="20"/>
                <w:lang w:eastAsia="ja-JP"/>
              </w:rPr>
              <w:t>Test completed</w:t>
            </w:r>
          </w:p>
        </w:tc>
        <w:tc>
          <w:tcPr>
            <w:tcW w:w="592" w:type="pct"/>
            <w:shd w:val="clear" w:color="auto" w:fill="D9D9D9" w:themeFill="background1" w:themeFillShade="D9"/>
          </w:tcPr>
          <w:p w:rsidR="00966D48" w:rsidRPr="00AF24C6" w:rsidRDefault="00966D48" w:rsidP="00AA1E2E">
            <w:pPr>
              <w:rPr>
                <w:rFonts w:cs="Arial"/>
                <w:sz w:val="20"/>
                <w:lang w:eastAsia="en-IE"/>
              </w:rPr>
            </w:pPr>
          </w:p>
        </w:tc>
        <w:tc>
          <w:tcPr>
            <w:tcW w:w="1537" w:type="pct"/>
            <w:shd w:val="clear" w:color="auto" w:fill="D9D9D9" w:themeFill="background1" w:themeFillShade="D9"/>
          </w:tcPr>
          <w:p w:rsidR="00966D48" w:rsidRPr="00AF24C6" w:rsidRDefault="00966D48" w:rsidP="00AA1E2E">
            <w:pPr>
              <w:rPr>
                <w:rFonts w:cs="Arial"/>
                <w:sz w:val="20"/>
                <w:lang w:eastAsia="en-IE"/>
              </w:rPr>
            </w:pPr>
          </w:p>
        </w:tc>
      </w:tr>
    </w:tbl>
    <w:p w:rsidR="00966D48" w:rsidRDefault="00966D48" w:rsidP="00966D48">
      <w:pPr>
        <w:jc w:val="both"/>
        <w:rPr>
          <w:b/>
          <w:sz w:val="20"/>
        </w:rPr>
      </w:pPr>
    </w:p>
    <w:p w:rsidR="00966D48" w:rsidRDefault="00966D48" w:rsidP="00966D48">
      <w:pPr>
        <w:jc w:val="both"/>
        <w:rPr>
          <w:b/>
          <w:sz w:val="20"/>
        </w:rPr>
      </w:pPr>
    </w:p>
    <w:p w:rsidR="0037049D" w:rsidRDefault="0037049D">
      <w:pPr>
        <w:rPr>
          <w:b/>
          <w:sz w:val="20"/>
        </w:rPr>
      </w:pPr>
    </w:p>
    <w:p w:rsidR="00966D48" w:rsidRDefault="00966D48">
      <w:pPr>
        <w:rPr>
          <w:b/>
          <w:sz w:val="20"/>
        </w:rPr>
      </w:pPr>
    </w:p>
    <w:p w:rsidR="00966D48" w:rsidRDefault="00966D48">
      <w:pPr>
        <w:rPr>
          <w:b/>
          <w:sz w:val="20"/>
        </w:rPr>
      </w:pPr>
    </w:p>
    <w:p w:rsidR="00966D48" w:rsidRDefault="00966D48">
      <w:pPr>
        <w:rPr>
          <w:b/>
          <w:sz w:val="20"/>
        </w:rPr>
      </w:pPr>
    </w:p>
    <w:p w:rsidR="00966D48" w:rsidRDefault="00966D48">
      <w:pPr>
        <w:rPr>
          <w:b/>
          <w:sz w:val="20"/>
        </w:rPr>
      </w:pPr>
    </w:p>
    <w:p w:rsidR="00966D48" w:rsidRDefault="00966D48">
      <w:pPr>
        <w:rPr>
          <w:b/>
          <w:sz w:val="20"/>
        </w:rPr>
      </w:pPr>
    </w:p>
    <w:p w:rsidR="00966D48" w:rsidRDefault="00966D48">
      <w:pPr>
        <w:rPr>
          <w:b/>
          <w:sz w:val="20"/>
        </w:rPr>
      </w:pPr>
    </w:p>
    <w:p w:rsidR="00966D48" w:rsidRDefault="00966D48">
      <w:pPr>
        <w:rPr>
          <w:b/>
          <w:sz w:val="20"/>
        </w:rPr>
      </w:pPr>
    </w:p>
    <w:p w:rsidR="00966D48" w:rsidRDefault="00966D48">
      <w:pPr>
        <w:rPr>
          <w:b/>
          <w:sz w:val="20"/>
        </w:rPr>
      </w:pPr>
    </w:p>
    <w:p w:rsidR="00966D48" w:rsidRDefault="00966D48">
      <w:pPr>
        <w:rPr>
          <w:b/>
          <w:sz w:val="20"/>
        </w:rPr>
      </w:pPr>
    </w:p>
    <w:p w:rsidR="00966D48" w:rsidRDefault="00966D48">
      <w:pPr>
        <w:rPr>
          <w:b/>
          <w:sz w:val="20"/>
        </w:rPr>
      </w:pPr>
    </w:p>
    <w:p w:rsidR="00966D48" w:rsidRDefault="00966D48">
      <w:pPr>
        <w:rPr>
          <w:b/>
          <w:sz w:val="20"/>
        </w:rPr>
      </w:pPr>
    </w:p>
    <w:p w:rsidR="00966D48" w:rsidRDefault="00966D48">
      <w:pPr>
        <w:rPr>
          <w:b/>
          <w:sz w:val="20"/>
        </w:rPr>
      </w:pPr>
    </w:p>
    <w:p w:rsidR="00966D48" w:rsidRDefault="00966D48">
      <w:pPr>
        <w:rPr>
          <w:b/>
          <w:sz w:val="20"/>
        </w:rPr>
      </w:pPr>
    </w:p>
    <w:p w:rsidR="00966D48" w:rsidRDefault="00966D48">
      <w:pPr>
        <w:rPr>
          <w:b/>
          <w:sz w:val="20"/>
        </w:rPr>
      </w:pPr>
    </w:p>
    <w:tbl>
      <w:tblPr>
        <w:tblStyle w:val="TableGrid"/>
        <w:tblW w:w="0" w:type="auto"/>
        <w:tblLook w:val="04A0" w:firstRow="1" w:lastRow="0" w:firstColumn="1" w:lastColumn="0" w:noHBand="0" w:noVBand="1"/>
      </w:tblPr>
      <w:tblGrid>
        <w:gridCol w:w="9571"/>
      </w:tblGrid>
      <w:tr w:rsidR="00420AFF" w:rsidTr="00F81B5D">
        <w:tc>
          <w:tcPr>
            <w:tcW w:w="9571" w:type="dxa"/>
          </w:tcPr>
          <w:p w:rsidR="00420AFF" w:rsidRPr="00D13117" w:rsidRDefault="00420AFF" w:rsidP="002A1351">
            <w:pPr>
              <w:spacing w:before="480" w:after="480"/>
              <w:jc w:val="both"/>
              <w:rPr>
                <w:rFonts w:cs="Arial"/>
                <w:b/>
                <w:sz w:val="28"/>
                <w:szCs w:val="28"/>
              </w:rPr>
            </w:pPr>
            <w:r w:rsidRPr="00D13117">
              <w:rPr>
                <w:rFonts w:cs="Arial"/>
                <w:b/>
                <w:sz w:val="28"/>
                <w:szCs w:val="28"/>
              </w:rPr>
              <w:lastRenderedPageBreak/>
              <w:t xml:space="preserve">Comments: </w:t>
            </w:r>
          </w:p>
          <w:p w:rsidR="00420AFF" w:rsidRDefault="00420AFF" w:rsidP="002A1351">
            <w:pPr>
              <w:jc w:val="both"/>
            </w:pPr>
          </w:p>
          <w:p w:rsidR="00420AFF" w:rsidRDefault="00420AFF" w:rsidP="002A1351">
            <w:pPr>
              <w:jc w:val="both"/>
            </w:pPr>
          </w:p>
          <w:p w:rsidR="00420AFF" w:rsidRDefault="00420AFF" w:rsidP="002A1351">
            <w:pPr>
              <w:jc w:val="both"/>
            </w:pPr>
          </w:p>
          <w:p w:rsidR="00420AFF" w:rsidRDefault="00420AFF" w:rsidP="002A1351">
            <w:pPr>
              <w:jc w:val="both"/>
            </w:pPr>
          </w:p>
          <w:p w:rsidR="00420AFF" w:rsidRDefault="00420AFF" w:rsidP="002A1351">
            <w:pPr>
              <w:jc w:val="both"/>
            </w:pPr>
          </w:p>
          <w:p w:rsidR="00420AFF" w:rsidRDefault="00420AFF" w:rsidP="002A1351">
            <w:pPr>
              <w:jc w:val="both"/>
            </w:pPr>
          </w:p>
          <w:p w:rsidR="00420AFF" w:rsidRDefault="00420AFF" w:rsidP="002A1351">
            <w:pPr>
              <w:jc w:val="both"/>
            </w:pPr>
          </w:p>
          <w:p w:rsidR="00420AFF" w:rsidRDefault="00420AFF" w:rsidP="002A1351">
            <w:pPr>
              <w:jc w:val="both"/>
            </w:pPr>
          </w:p>
          <w:p w:rsidR="00420AFF" w:rsidRDefault="00420AFF" w:rsidP="002A1351">
            <w:pPr>
              <w:jc w:val="both"/>
            </w:pPr>
          </w:p>
          <w:p w:rsidR="00420AFF" w:rsidRDefault="00420AFF" w:rsidP="002A1351">
            <w:pPr>
              <w:jc w:val="both"/>
            </w:pPr>
          </w:p>
          <w:p w:rsidR="00420AFF" w:rsidRDefault="00420AFF" w:rsidP="002A1351">
            <w:pPr>
              <w:jc w:val="both"/>
            </w:pPr>
          </w:p>
          <w:p w:rsidR="00420AFF" w:rsidRDefault="00420AFF" w:rsidP="002A1351">
            <w:pPr>
              <w:jc w:val="both"/>
            </w:pPr>
          </w:p>
          <w:p w:rsidR="00420AFF" w:rsidRDefault="00420AFF" w:rsidP="002A1351">
            <w:pPr>
              <w:jc w:val="both"/>
            </w:pPr>
          </w:p>
          <w:p w:rsidR="00420AFF" w:rsidRDefault="00420AFF" w:rsidP="002A1351">
            <w:pPr>
              <w:jc w:val="both"/>
            </w:pPr>
          </w:p>
          <w:p w:rsidR="00420AFF" w:rsidRDefault="00420AFF" w:rsidP="002A1351">
            <w:pPr>
              <w:jc w:val="both"/>
            </w:pPr>
          </w:p>
          <w:p w:rsidR="00420AFF" w:rsidRDefault="00420AFF" w:rsidP="002A1351">
            <w:pPr>
              <w:jc w:val="both"/>
            </w:pPr>
          </w:p>
          <w:p w:rsidR="00420AFF" w:rsidRDefault="00420AFF" w:rsidP="002A1351">
            <w:pPr>
              <w:jc w:val="both"/>
            </w:pPr>
          </w:p>
          <w:p w:rsidR="00420AFF" w:rsidRDefault="00420AFF" w:rsidP="002A1351">
            <w:pPr>
              <w:jc w:val="both"/>
            </w:pPr>
          </w:p>
          <w:p w:rsidR="00420AFF" w:rsidRDefault="00420AFF" w:rsidP="002A1351">
            <w:pPr>
              <w:jc w:val="both"/>
            </w:pPr>
          </w:p>
          <w:p w:rsidR="00420AFF" w:rsidRDefault="00420AFF" w:rsidP="002A1351">
            <w:pPr>
              <w:jc w:val="both"/>
            </w:pPr>
          </w:p>
          <w:p w:rsidR="00420AFF" w:rsidRDefault="00420AFF" w:rsidP="002A1351">
            <w:pPr>
              <w:jc w:val="both"/>
            </w:pPr>
          </w:p>
          <w:p w:rsidR="00420AFF" w:rsidRDefault="00420AFF" w:rsidP="002A1351">
            <w:pPr>
              <w:jc w:val="both"/>
            </w:pPr>
          </w:p>
          <w:p w:rsidR="00420AFF" w:rsidRDefault="00420AFF" w:rsidP="002A1351">
            <w:pPr>
              <w:jc w:val="both"/>
            </w:pPr>
          </w:p>
          <w:p w:rsidR="00420AFF" w:rsidRDefault="00420AFF" w:rsidP="002A1351">
            <w:pPr>
              <w:jc w:val="both"/>
            </w:pPr>
          </w:p>
          <w:p w:rsidR="00420AFF" w:rsidRDefault="00420AFF" w:rsidP="002A1351">
            <w:pPr>
              <w:jc w:val="both"/>
            </w:pPr>
          </w:p>
          <w:p w:rsidR="00420AFF" w:rsidRDefault="00420AFF" w:rsidP="002A1351">
            <w:pPr>
              <w:jc w:val="both"/>
            </w:pPr>
          </w:p>
          <w:p w:rsidR="00420AFF" w:rsidRDefault="00420AFF" w:rsidP="002A1351">
            <w:pPr>
              <w:jc w:val="both"/>
            </w:pPr>
          </w:p>
        </w:tc>
      </w:tr>
      <w:tr w:rsidR="00420AFF" w:rsidRPr="00341A3D" w:rsidTr="00F81B5D">
        <w:tc>
          <w:tcPr>
            <w:tcW w:w="9571" w:type="dxa"/>
            <w:vAlign w:val="center"/>
          </w:tcPr>
          <w:p w:rsidR="004B490F" w:rsidRDefault="00312C19" w:rsidP="004B490F">
            <w:pPr>
              <w:spacing w:before="480" w:after="480"/>
              <w:rPr>
                <w:rFonts w:cs="Arial"/>
                <w:sz w:val="20"/>
              </w:rPr>
            </w:pPr>
            <w:r>
              <w:rPr>
                <w:rFonts w:cs="Arial"/>
                <w:sz w:val="20"/>
              </w:rPr>
              <w:t>Unit</w:t>
            </w:r>
            <w:r w:rsidR="004B490F" w:rsidRPr="00341A3D">
              <w:rPr>
                <w:rFonts w:cs="Arial"/>
                <w:sz w:val="20"/>
              </w:rPr>
              <w:t xml:space="preserve"> Witness </w:t>
            </w:r>
            <w:r w:rsidR="004B490F">
              <w:rPr>
                <w:rFonts w:cs="Arial"/>
                <w:sz w:val="20"/>
              </w:rPr>
              <w:t>s</w:t>
            </w:r>
            <w:r w:rsidR="004B490F" w:rsidRPr="00341A3D">
              <w:rPr>
                <w:rFonts w:cs="Arial"/>
                <w:sz w:val="20"/>
              </w:rPr>
              <w:t xml:space="preserve">ignoff </w:t>
            </w:r>
            <w:r w:rsidR="004B490F">
              <w:rPr>
                <w:rFonts w:cs="Arial"/>
                <w:sz w:val="20"/>
              </w:rPr>
              <w:t xml:space="preserve">that this test has been carried out </w:t>
            </w:r>
            <w:r w:rsidR="00CB50EB">
              <w:rPr>
                <w:rFonts w:cs="Arial"/>
                <w:sz w:val="20"/>
              </w:rPr>
              <w:t>according to the test procedure</w:t>
            </w:r>
            <w:r w:rsidR="004B490F">
              <w:rPr>
                <w:rFonts w:cs="Arial"/>
                <w:sz w:val="20"/>
              </w:rPr>
              <w:t xml:space="preserve"> above.</w:t>
            </w:r>
          </w:p>
          <w:p w:rsidR="00420AFF" w:rsidRPr="00341A3D" w:rsidRDefault="004B490F" w:rsidP="004B490F">
            <w:pPr>
              <w:spacing w:before="480" w:after="480"/>
              <w:jc w:val="both"/>
              <w:rPr>
                <w:rFonts w:cs="Arial"/>
                <w:sz w:val="20"/>
              </w:rPr>
            </w:pPr>
            <w:r>
              <w:rPr>
                <w:rFonts w:cs="Arial"/>
                <w:sz w:val="20"/>
              </w:rPr>
              <w:t xml:space="preserve">Signature: __________________________________                   </w:t>
            </w:r>
            <w:r w:rsidR="00966D48">
              <w:rPr>
                <w:rFonts w:cs="Arial"/>
                <w:sz w:val="20"/>
              </w:rPr>
              <w:t>Date</w:t>
            </w:r>
            <w:r w:rsidRPr="00341A3D">
              <w:rPr>
                <w:rFonts w:cs="Arial"/>
                <w:sz w:val="20"/>
              </w:rPr>
              <w:t xml:space="preserve">: </w:t>
            </w:r>
            <w:r>
              <w:rPr>
                <w:rFonts w:cs="Arial"/>
                <w:sz w:val="20"/>
              </w:rPr>
              <w:t>____________________</w:t>
            </w:r>
          </w:p>
        </w:tc>
      </w:tr>
      <w:tr w:rsidR="00420AFF" w:rsidRPr="00341A3D" w:rsidTr="00F81B5D">
        <w:tc>
          <w:tcPr>
            <w:tcW w:w="9571" w:type="dxa"/>
            <w:vAlign w:val="center"/>
          </w:tcPr>
          <w:p w:rsidR="004B490F" w:rsidRDefault="004B490F" w:rsidP="004B490F">
            <w:pPr>
              <w:spacing w:before="480" w:after="480"/>
              <w:rPr>
                <w:rFonts w:cs="Arial"/>
                <w:sz w:val="20"/>
              </w:rPr>
            </w:pPr>
            <w:r>
              <w:rPr>
                <w:rFonts w:cs="Arial"/>
                <w:sz w:val="20"/>
              </w:rPr>
              <w:t>EirGrid</w:t>
            </w:r>
            <w:r w:rsidR="001C7D87">
              <w:rPr>
                <w:rFonts w:cs="Arial"/>
                <w:sz w:val="20"/>
              </w:rPr>
              <w:t>/SONI</w:t>
            </w:r>
            <w:r w:rsidRPr="00341A3D">
              <w:rPr>
                <w:rFonts w:cs="Arial"/>
                <w:sz w:val="20"/>
              </w:rPr>
              <w:t xml:space="preserve"> Witness </w:t>
            </w:r>
            <w:r>
              <w:rPr>
                <w:rFonts w:cs="Arial"/>
                <w:sz w:val="20"/>
              </w:rPr>
              <w:t>s</w:t>
            </w:r>
            <w:r w:rsidRPr="00341A3D">
              <w:rPr>
                <w:rFonts w:cs="Arial"/>
                <w:sz w:val="20"/>
              </w:rPr>
              <w:t xml:space="preserve">ignoff </w:t>
            </w:r>
            <w:r>
              <w:rPr>
                <w:rFonts w:cs="Arial"/>
                <w:sz w:val="20"/>
              </w:rPr>
              <w:t xml:space="preserve">that this test has been carried out </w:t>
            </w:r>
            <w:r w:rsidR="00CB50EB">
              <w:rPr>
                <w:rFonts w:cs="Arial"/>
                <w:sz w:val="20"/>
              </w:rPr>
              <w:t>according to the test procedure</w:t>
            </w:r>
            <w:r>
              <w:rPr>
                <w:rFonts w:cs="Arial"/>
                <w:sz w:val="20"/>
              </w:rPr>
              <w:t xml:space="preserve"> above.</w:t>
            </w:r>
          </w:p>
          <w:p w:rsidR="00420AFF" w:rsidRPr="00341A3D" w:rsidRDefault="004B490F" w:rsidP="004B490F">
            <w:pPr>
              <w:spacing w:before="480" w:after="480"/>
              <w:jc w:val="both"/>
              <w:rPr>
                <w:rFonts w:cs="Arial"/>
                <w:sz w:val="20"/>
              </w:rPr>
            </w:pPr>
            <w:r>
              <w:rPr>
                <w:rFonts w:cs="Arial"/>
                <w:sz w:val="20"/>
              </w:rPr>
              <w:t xml:space="preserve">Signature: __________________________________                  </w:t>
            </w:r>
            <w:r w:rsidR="00F03479">
              <w:rPr>
                <w:rFonts w:cs="Arial"/>
                <w:sz w:val="20"/>
              </w:rPr>
              <w:t>Date</w:t>
            </w:r>
            <w:r w:rsidRPr="00341A3D">
              <w:rPr>
                <w:rFonts w:cs="Arial"/>
                <w:sz w:val="20"/>
              </w:rPr>
              <w:t xml:space="preserve">: </w:t>
            </w:r>
            <w:r>
              <w:rPr>
                <w:rFonts w:cs="Arial"/>
                <w:sz w:val="20"/>
              </w:rPr>
              <w:t>____________________</w:t>
            </w:r>
          </w:p>
        </w:tc>
      </w:tr>
    </w:tbl>
    <w:p w:rsidR="00756453" w:rsidRPr="00BA6D67" w:rsidRDefault="00756453" w:rsidP="004B3427">
      <w:pPr>
        <w:jc w:val="both"/>
        <w:rPr>
          <w:rFonts w:ascii="Arial Bold" w:hAnsi="Arial Bold" w:cs="Arial"/>
          <w:b/>
          <w:bCs/>
          <w:caps/>
          <w:color w:val="000000" w:themeColor="text1"/>
          <w:kern w:val="32"/>
          <w:sz w:val="28"/>
          <w:szCs w:val="32"/>
        </w:rPr>
      </w:pPr>
    </w:p>
    <w:sectPr w:rsidR="00756453" w:rsidRPr="00BA6D67" w:rsidSect="00C454E3">
      <w:headerReference w:type="default" r:id="rId22"/>
      <w:footerReference w:type="default" r:id="rId23"/>
      <w:pgSz w:w="11906" w:h="16838"/>
      <w:pgMar w:top="1440" w:right="1133"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DC0" w:rsidRDefault="00603DC0">
      <w:r>
        <w:separator/>
      </w:r>
    </w:p>
  </w:endnote>
  <w:endnote w:type="continuationSeparator" w:id="0">
    <w:p w:rsidR="00603DC0" w:rsidRDefault="00603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Wingdings-Regular,Bold">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F7B" w:rsidRDefault="00D70F7B" w:rsidP="00CC1DB4">
    <w:pPr>
      <w:pStyle w:val="Footer"/>
      <w:pBdr>
        <w:top w:val="single" w:sz="12" w:space="1" w:color="auto"/>
      </w:pBdr>
      <w:tabs>
        <w:tab w:val="clear" w:pos="9923"/>
        <w:tab w:val="right" w:pos="8364"/>
      </w:tabs>
    </w:pPr>
    <w:r>
      <w:tab/>
    </w:r>
    <w:r>
      <w:tab/>
      <w:t xml:space="preserve">Page </w:t>
    </w:r>
    <w:r>
      <w:fldChar w:fldCharType="begin"/>
    </w:r>
    <w:r>
      <w:instrText xml:space="preserve"> PAGE </w:instrText>
    </w:r>
    <w:r>
      <w:fldChar w:fldCharType="separate"/>
    </w:r>
    <w:r w:rsidR="008A050C">
      <w:rPr>
        <w:noProof/>
      </w:rPr>
      <w:t>2</w:t>
    </w:r>
    <w:r>
      <w:rPr>
        <w:noProof/>
      </w:rPr>
      <w:fldChar w:fldCharType="end"/>
    </w:r>
    <w:bookmarkStart w:id="1" w:name="_Toc75310453"/>
    <w:bookmarkStart w:id="2" w:name="_Toc75310621"/>
    <w:bookmarkStart w:id="3" w:name="_Toc75311309"/>
    <w:bookmarkStart w:id="4" w:name="_Toc75311563"/>
    <w:bookmarkStart w:id="5" w:name="_Toc75311654"/>
    <w:r>
      <w:t xml:space="preserve"> of </w:t>
    </w:r>
    <w:r w:rsidR="008A050C">
      <w:fldChar w:fldCharType="begin"/>
    </w:r>
    <w:r w:rsidR="008A050C">
      <w:instrText xml:space="preserve"> NUMPAGES </w:instrText>
    </w:r>
    <w:r w:rsidR="008A050C">
      <w:fldChar w:fldCharType="separate"/>
    </w:r>
    <w:r w:rsidR="008A050C">
      <w:rPr>
        <w:noProof/>
      </w:rPr>
      <w:t>23</w:t>
    </w:r>
    <w:r w:rsidR="008A050C">
      <w:rPr>
        <w:noProof/>
      </w:rPr>
      <w:fldChar w:fldCharType="end"/>
    </w:r>
    <w:bookmarkEnd w:id="1"/>
    <w:bookmarkEnd w:id="2"/>
    <w:bookmarkEnd w:id="3"/>
    <w:bookmarkEnd w:id="4"/>
    <w:bookmarkEnd w:id="5"/>
  </w:p>
  <w:p w:rsidR="00D70F7B" w:rsidRDefault="00D70F7B" w:rsidP="00CC1DB4">
    <w:pPr>
      <w:pStyle w:val="Copyright"/>
      <w:tabs>
        <w:tab w:val="clear" w:pos="9921"/>
        <w:tab w:val="right" w:pos="8364"/>
      </w:tabs>
    </w:pPr>
    <w:r>
      <w:tab/>
      <w:t>© EirGrid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DC0" w:rsidRDefault="00603DC0">
      <w:r>
        <w:separator/>
      </w:r>
    </w:p>
  </w:footnote>
  <w:footnote w:type="continuationSeparator" w:id="0">
    <w:p w:rsidR="00603DC0" w:rsidRDefault="00603DC0">
      <w:r>
        <w:continuationSeparator/>
      </w:r>
    </w:p>
  </w:footnote>
  <w:footnote w:id="1">
    <w:p w:rsidR="00071D64" w:rsidRDefault="00D70F7B" w:rsidP="00071D64">
      <w:pPr>
        <w:pStyle w:val="FootnoteText"/>
      </w:pPr>
      <w:r>
        <w:rPr>
          <w:rStyle w:val="FootnoteReference"/>
        </w:rPr>
        <w:footnoteRef/>
      </w:r>
      <w:r>
        <w:t xml:space="preserve"> </w:t>
      </w:r>
      <w:hyperlink r:id="rId1" w:history="1">
        <w:r w:rsidR="00071D64" w:rsidRPr="00FB4D32">
          <w:rPr>
            <w:rStyle w:val="Hyperlink"/>
          </w:rPr>
          <w:t>http://www.eirgridgroup.com/library</w:t>
        </w:r>
      </w:hyperlink>
    </w:p>
    <w:p w:rsidR="00D70F7B" w:rsidRDefault="00D70F7B" w:rsidP="008A17AF">
      <w:pPr>
        <w:pStyle w:val="FootnoteText"/>
      </w:pPr>
    </w:p>
  </w:footnote>
  <w:footnote w:id="2">
    <w:p w:rsidR="00071D64" w:rsidRDefault="00D70F7B" w:rsidP="00071D64">
      <w:pPr>
        <w:pStyle w:val="FootnoteText"/>
      </w:pPr>
      <w:r>
        <w:rPr>
          <w:rStyle w:val="FootnoteReference"/>
        </w:rPr>
        <w:footnoteRef/>
      </w:r>
      <w:r>
        <w:t xml:space="preserve"> </w:t>
      </w:r>
      <w:hyperlink r:id="rId2" w:history="1">
        <w:r w:rsidR="00071D64" w:rsidRPr="00FB4D32">
          <w:rPr>
            <w:rStyle w:val="Hyperlink"/>
          </w:rPr>
          <w:t>http://www.eirgridgroup.com/library</w:t>
        </w:r>
      </w:hyperlink>
    </w:p>
    <w:p w:rsidR="00D70F7B" w:rsidRDefault="00D70F7B" w:rsidP="00A02DD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34" w:type="dxa"/>
      <w:tblLayout w:type="fixed"/>
      <w:tblLook w:val="0000" w:firstRow="0" w:lastRow="0" w:firstColumn="0" w:lastColumn="0" w:noHBand="0" w:noVBand="0"/>
    </w:tblPr>
    <w:tblGrid>
      <w:gridCol w:w="9498"/>
    </w:tblGrid>
    <w:tr w:rsidR="00D70F7B" w:rsidRPr="00184FFE" w:rsidTr="008A17AF">
      <w:trPr>
        <w:cantSplit/>
        <w:trHeight w:val="432"/>
      </w:trPr>
      <w:tc>
        <w:tcPr>
          <w:tcW w:w="9498" w:type="dxa"/>
          <w:tcBorders>
            <w:bottom w:val="single" w:sz="18" w:space="0" w:color="auto"/>
          </w:tcBorders>
          <w:vAlign w:val="center"/>
        </w:tcPr>
        <w:p w:rsidR="00D70F7B" w:rsidRPr="00184FFE" w:rsidRDefault="00D70F7B" w:rsidP="00D70F7B">
          <w:pPr>
            <w:spacing w:before="240"/>
            <w:rPr>
              <w:rFonts w:cs="Arial"/>
              <w:sz w:val="32"/>
              <w:szCs w:val="32"/>
            </w:rPr>
          </w:pPr>
          <w:permStart w:id="1596816084" w:edGrp="everyone"/>
          <w:r w:rsidRPr="006F57B0">
            <w:rPr>
              <w:rFonts w:cs="Arial"/>
              <w:sz w:val="32"/>
              <w:szCs w:val="32"/>
              <w:highlight w:val="yellow"/>
            </w:rPr>
            <w:t>[Insert Name]</w:t>
          </w:r>
          <w:r>
            <w:rPr>
              <w:rFonts w:cs="Arial"/>
              <w:sz w:val="32"/>
              <w:szCs w:val="32"/>
            </w:rPr>
            <w:t xml:space="preserve"> </w:t>
          </w:r>
          <w:permEnd w:id="1596816084"/>
          <w:r>
            <w:rPr>
              <w:rFonts w:cs="Arial"/>
              <w:sz w:val="32"/>
              <w:szCs w:val="32"/>
            </w:rPr>
            <w:t xml:space="preserve">Test 46 &amp; 48 Operating Reserves, Governor Droop and ROCOF </w:t>
          </w:r>
        </w:p>
      </w:tc>
    </w:tr>
  </w:tbl>
  <w:p w:rsidR="00D70F7B" w:rsidRPr="008A17AF" w:rsidRDefault="00D70F7B" w:rsidP="004E0BF3">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6DF"/>
    <w:multiLevelType w:val="hybridMultilevel"/>
    <w:tmpl w:val="D7FED008"/>
    <w:lvl w:ilvl="0" w:tplc="2C6A2410">
      <w:start w:val="5"/>
      <w:numFmt w:val="lowerRoman"/>
      <w:lvlText w:val="CC.7.3.1.1     (%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
    <w:nsid w:val="04AE3A66"/>
    <w:multiLevelType w:val="hybridMultilevel"/>
    <w:tmpl w:val="23EC9286"/>
    <w:lvl w:ilvl="0" w:tplc="04090017">
      <w:start w:val="1"/>
      <w:numFmt w:val="lowerLetter"/>
      <w:lvlText w:val="%1)"/>
      <w:lvlJc w:val="left"/>
      <w:pPr>
        <w:ind w:left="2138" w:hanging="360"/>
      </w:pPr>
    </w:lvl>
    <w:lvl w:ilvl="1" w:tplc="18090019">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2">
    <w:nsid w:val="08071928"/>
    <w:multiLevelType w:val="hybridMultilevel"/>
    <w:tmpl w:val="737AA542"/>
    <w:lvl w:ilvl="0" w:tplc="18090001">
      <w:start w:val="1"/>
      <w:numFmt w:val="bullet"/>
      <w:lvlText w:val=""/>
      <w:lvlJc w:val="left"/>
      <w:pPr>
        <w:ind w:left="144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nsid w:val="11324FAA"/>
    <w:multiLevelType w:val="hybridMultilevel"/>
    <w:tmpl w:val="202CBD7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13A1D13"/>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27D02E9"/>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D17920"/>
    <w:multiLevelType w:val="hybridMultilevel"/>
    <w:tmpl w:val="5B6CC51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3EE1A9A"/>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BC97D73"/>
    <w:multiLevelType w:val="multilevel"/>
    <w:tmpl w:val="73B218D0"/>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709"/>
        </w:tabs>
        <w:ind w:left="709" w:hanging="720"/>
      </w:pPr>
      <w:rPr>
        <w:rFonts w:hint="default"/>
        <w:color w:val="auto"/>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10">
    <w:nsid w:val="34283269"/>
    <w:multiLevelType w:val="hybridMultilevel"/>
    <w:tmpl w:val="79C87B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517652D"/>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6884B7B"/>
    <w:multiLevelType w:val="hybridMultilevel"/>
    <w:tmpl w:val="F3467B8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A574B33"/>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C1A6354"/>
    <w:multiLevelType w:val="hybridMultilevel"/>
    <w:tmpl w:val="F356BF6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F9161F6"/>
    <w:multiLevelType w:val="hybridMultilevel"/>
    <w:tmpl w:val="72709FE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88B3A08"/>
    <w:multiLevelType w:val="hybridMultilevel"/>
    <w:tmpl w:val="21089362"/>
    <w:lvl w:ilvl="0" w:tplc="18090019">
      <w:start w:val="1"/>
      <w:numFmt w:val="lowerLetter"/>
      <w:lvlText w:val="%1."/>
      <w:lvlJc w:val="left"/>
      <w:pPr>
        <w:ind w:left="1353" w:hanging="360"/>
      </w:pPr>
    </w:lvl>
    <w:lvl w:ilvl="1" w:tplc="18090019" w:tentative="1">
      <w:start w:val="1"/>
      <w:numFmt w:val="lowerLetter"/>
      <w:lvlText w:val="%2."/>
      <w:lvlJc w:val="left"/>
      <w:pPr>
        <w:ind w:left="2073" w:hanging="360"/>
      </w:pPr>
    </w:lvl>
    <w:lvl w:ilvl="2" w:tplc="1809001B" w:tentative="1">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abstractNum w:abstractNumId="18">
    <w:nsid w:val="4AE32550"/>
    <w:multiLevelType w:val="hybridMultilevel"/>
    <w:tmpl w:val="32846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FA81773"/>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5ED3705"/>
    <w:multiLevelType w:val="hybridMultilevel"/>
    <w:tmpl w:val="CE645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F8130F9"/>
    <w:multiLevelType w:val="hybridMultilevel"/>
    <w:tmpl w:val="E674A5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F865DA4"/>
    <w:multiLevelType w:val="hybridMultilevel"/>
    <w:tmpl w:val="73F28976"/>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33818F6"/>
    <w:multiLevelType w:val="hybridMultilevel"/>
    <w:tmpl w:val="5B6CC51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63713843"/>
    <w:multiLevelType w:val="hybridMultilevel"/>
    <w:tmpl w:val="5E5A2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26">
    <w:nsid w:val="668F5029"/>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67C12147"/>
    <w:multiLevelType w:val="hybridMultilevel"/>
    <w:tmpl w:val="8E8ABC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8070FA5"/>
    <w:multiLevelType w:val="hybridMultilevel"/>
    <w:tmpl w:val="AC1C3F7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9">
    <w:nsid w:val="6B86323A"/>
    <w:multiLevelType w:val="hybridMultilevel"/>
    <w:tmpl w:val="71ECD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D790D94"/>
    <w:multiLevelType w:val="hybridMultilevel"/>
    <w:tmpl w:val="CB70251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6FFC756C"/>
    <w:multiLevelType w:val="hybridMultilevel"/>
    <w:tmpl w:val="E4C044A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2">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77BB08E0"/>
    <w:multiLevelType w:val="hybridMultilevel"/>
    <w:tmpl w:val="A76C7DB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4">
    <w:nsid w:val="79B43990"/>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7A1122C2"/>
    <w:multiLevelType w:val="hybridMultilevel"/>
    <w:tmpl w:val="19646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A751DAB"/>
    <w:multiLevelType w:val="hybridMultilevel"/>
    <w:tmpl w:val="CA548F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5"/>
  </w:num>
  <w:num w:numId="4">
    <w:abstractNumId w:val="18"/>
  </w:num>
  <w:num w:numId="5">
    <w:abstractNumId w:val="36"/>
  </w:num>
  <w:num w:numId="6">
    <w:abstractNumId w:val="21"/>
  </w:num>
  <w:num w:numId="7">
    <w:abstractNumId w:val="27"/>
  </w:num>
  <w:num w:numId="8">
    <w:abstractNumId w:val="12"/>
  </w:num>
  <w:num w:numId="9">
    <w:abstractNumId w:val="15"/>
  </w:num>
  <w:num w:numId="10">
    <w:abstractNumId w:val="17"/>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0"/>
  </w:num>
  <w:num w:numId="18">
    <w:abstractNumId w:val="0"/>
  </w:num>
  <w:num w:numId="19">
    <w:abstractNumId w:val="29"/>
  </w:num>
  <w:num w:numId="20">
    <w:abstractNumId w:val="20"/>
  </w:num>
  <w:num w:numId="21">
    <w:abstractNumId w:val="2"/>
  </w:num>
  <w:num w:numId="22">
    <w:abstractNumId w:val="35"/>
  </w:num>
  <w:num w:numId="23">
    <w:abstractNumId w:val="32"/>
  </w:num>
  <w:num w:numId="24">
    <w:abstractNumId w:val="37"/>
  </w:num>
  <w:num w:numId="25">
    <w:abstractNumId w:val="33"/>
  </w:num>
  <w:num w:numId="26">
    <w:abstractNumId w:val="16"/>
  </w:num>
  <w:num w:numId="27">
    <w:abstractNumId w:val="22"/>
  </w:num>
  <w:num w:numId="28">
    <w:abstractNumId w:val="9"/>
  </w:num>
  <w:num w:numId="29">
    <w:abstractNumId w:val="31"/>
  </w:num>
  <w:num w:numId="30">
    <w:abstractNumId w:val="30"/>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3"/>
  </w:num>
  <w:num w:numId="34">
    <w:abstractNumId w:val="23"/>
  </w:num>
  <w:num w:numId="35">
    <w:abstractNumId w:val="7"/>
  </w:num>
  <w:num w:numId="36">
    <w:abstractNumId w:val="11"/>
  </w:num>
  <w:num w:numId="37">
    <w:abstractNumId w:val="5"/>
  </w:num>
  <w:num w:numId="38">
    <w:abstractNumId w:val="34"/>
  </w:num>
  <w:num w:numId="39">
    <w:abstractNumId w:val="19"/>
  </w:num>
  <w:num w:numId="40">
    <w:abstractNumId w:val="4"/>
  </w:num>
  <w:num w:numId="41">
    <w:abstractNumId w:val="8"/>
  </w:num>
  <w:num w:numId="42">
    <w:abstractNumId w:val="13"/>
  </w:num>
  <w:num w:numId="43">
    <w:abstractNumId w:val="26"/>
  </w:num>
  <w:num w:numId="44">
    <w:abstractNumId w:val="9"/>
  </w:num>
  <w:num w:numId="4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4097">
      <o:colormru v:ext="edit" colors="#e6ff00,#c60,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04DF"/>
    <w:rsid w:val="00000A2B"/>
    <w:rsid w:val="00002552"/>
    <w:rsid w:val="00002C80"/>
    <w:rsid w:val="00003151"/>
    <w:rsid w:val="00006200"/>
    <w:rsid w:val="0000734D"/>
    <w:rsid w:val="00011263"/>
    <w:rsid w:val="0001166A"/>
    <w:rsid w:val="00013D2D"/>
    <w:rsid w:val="00017C0C"/>
    <w:rsid w:val="00017CD8"/>
    <w:rsid w:val="0002036A"/>
    <w:rsid w:val="0002081B"/>
    <w:rsid w:val="00021FA3"/>
    <w:rsid w:val="000235DA"/>
    <w:rsid w:val="00030DC7"/>
    <w:rsid w:val="00030E06"/>
    <w:rsid w:val="0003232B"/>
    <w:rsid w:val="000342D6"/>
    <w:rsid w:val="00035293"/>
    <w:rsid w:val="00036458"/>
    <w:rsid w:val="00037610"/>
    <w:rsid w:val="00044084"/>
    <w:rsid w:val="00044176"/>
    <w:rsid w:val="000446AF"/>
    <w:rsid w:val="00044EBB"/>
    <w:rsid w:val="00046940"/>
    <w:rsid w:val="0005046E"/>
    <w:rsid w:val="000507AF"/>
    <w:rsid w:val="0005257D"/>
    <w:rsid w:val="000535D7"/>
    <w:rsid w:val="000538BA"/>
    <w:rsid w:val="000562DA"/>
    <w:rsid w:val="000600FA"/>
    <w:rsid w:val="000601BA"/>
    <w:rsid w:val="0006028A"/>
    <w:rsid w:val="00060625"/>
    <w:rsid w:val="00062127"/>
    <w:rsid w:val="00062C87"/>
    <w:rsid w:val="00065FE7"/>
    <w:rsid w:val="000676AD"/>
    <w:rsid w:val="0006780B"/>
    <w:rsid w:val="00067EE1"/>
    <w:rsid w:val="000706FB"/>
    <w:rsid w:val="00071D64"/>
    <w:rsid w:val="000734A8"/>
    <w:rsid w:val="00073E8A"/>
    <w:rsid w:val="000749F7"/>
    <w:rsid w:val="00074F67"/>
    <w:rsid w:val="0007502A"/>
    <w:rsid w:val="000821F5"/>
    <w:rsid w:val="00082713"/>
    <w:rsid w:val="00082845"/>
    <w:rsid w:val="000875FB"/>
    <w:rsid w:val="00090627"/>
    <w:rsid w:val="000923C4"/>
    <w:rsid w:val="00093F1E"/>
    <w:rsid w:val="00094D81"/>
    <w:rsid w:val="000A0153"/>
    <w:rsid w:val="000A44B0"/>
    <w:rsid w:val="000A562D"/>
    <w:rsid w:val="000A707E"/>
    <w:rsid w:val="000B0CA3"/>
    <w:rsid w:val="000B36DF"/>
    <w:rsid w:val="000B36F6"/>
    <w:rsid w:val="000B560D"/>
    <w:rsid w:val="000B5A00"/>
    <w:rsid w:val="000B6501"/>
    <w:rsid w:val="000B6C91"/>
    <w:rsid w:val="000B78EB"/>
    <w:rsid w:val="000C0362"/>
    <w:rsid w:val="000C04F2"/>
    <w:rsid w:val="000C0536"/>
    <w:rsid w:val="000C58FA"/>
    <w:rsid w:val="000C6656"/>
    <w:rsid w:val="000D0C11"/>
    <w:rsid w:val="000D14BB"/>
    <w:rsid w:val="000D25A7"/>
    <w:rsid w:val="000D419E"/>
    <w:rsid w:val="000D51E5"/>
    <w:rsid w:val="000E0340"/>
    <w:rsid w:val="000E1033"/>
    <w:rsid w:val="000E10E8"/>
    <w:rsid w:val="000E11D2"/>
    <w:rsid w:val="000E15EA"/>
    <w:rsid w:val="000E1915"/>
    <w:rsid w:val="000E496E"/>
    <w:rsid w:val="000E5EEA"/>
    <w:rsid w:val="000F0149"/>
    <w:rsid w:val="000F0234"/>
    <w:rsid w:val="000F08A6"/>
    <w:rsid w:val="000F1E04"/>
    <w:rsid w:val="000F26BF"/>
    <w:rsid w:val="000F2BF4"/>
    <w:rsid w:val="000F2E2F"/>
    <w:rsid w:val="000F31A1"/>
    <w:rsid w:val="000F364B"/>
    <w:rsid w:val="000F46F9"/>
    <w:rsid w:val="001009E0"/>
    <w:rsid w:val="00101EA0"/>
    <w:rsid w:val="0010353A"/>
    <w:rsid w:val="001045B5"/>
    <w:rsid w:val="0010489C"/>
    <w:rsid w:val="00105FB2"/>
    <w:rsid w:val="00106230"/>
    <w:rsid w:val="0010659B"/>
    <w:rsid w:val="00106D45"/>
    <w:rsid w:val="00110983"/>
    <w:rsid w:val="00111449"/>
    <w:rsid w:val="00112A60"/>
    <w:rsid w:val="001137DF"/>
    <w:rsid w:val="001142C2"/>
    <w:rsid w:val="00115180"/>
    <w:rsid w:val="001155FF"/>
    <w:rsid w:val="001173C9"/>
    <w:rsid w:val="00120F26"/>
    <w:rsid w:val="00123711"/>
    <w:rsid w:val="0012387F"/>
    <w:rsid w:val="00124680"/>
    <w:rsid w:val="00124A2E"/>
    <w:rsid w:val="00125931"/>
    <w:rsid w:val="0012602E"/>
    <w:rsid w:val="0012626B"/>
    <w:rsid w:val="001316E0"/>
    <w:rsid w:val="001371E1"/>
    <w:rsid w:val="00140874"/>
    <w:rsid w:val="00140DC7"/>
    <w:rsid w:val="00141820"/>
    <w:rsid w:val="00141841"/>
    <w:rsid w:val="00142343"/>
    <w:rsid w:val="00142B33"/>
    <w:rsid w:val="00143599"/>
    <w:rsid w:val="00144243"/>
    <w:rsid w:val="00144B61"/>
    <w:rsid w:val="0014682C"/>
    <w:rsid w:val="001469BE"/>
    <w:rsid w:val="00147A79"/>
    <w:rsid w:val="001517E1"/>
    <w:rsid w:val="001575D7"/>
    <w:rsid w:val="001623E0"/>
    <w:rsid w:val="0016242A"/>
    <w:rsid w:val="0016441A"/>
    <w:rsid w:val="00164714"/>
    <w:rsid w:val="0016628E"/>
    <w:rsid w:val="00166E7E"/>
    <w:rsid w:val="001677B7"/>
    <w:rsid w:val="00175BE0"/>
    <w:rsid w:val="001764D6"/>
    <w:rsid w:val="00177745"/>
    <w:rsid w:val="0017797C"/>
    <w:rsid w:val="00177A89"/>
    <w:rsid w:val="00177C26"/>
    <w:rsid w:val="00180491"/>
    <w:rsid w:val="00180864"/>
    <w:rsid w:val="00183A3F"/>
    <w:rsid w:val="00184FFE"/>
    <w:rsid w:val="00187A8D"/>
    <w:rsid w:val="001909F4"/>
    <w:rsid w:val="00191729"/>
    <w:rsid w:val="00191C32"/>
    <w:rsid w:val="00192BD6"/>
    <w:rsid w:val="0019500F"/>
    <w:rsid w:val="00196F08"/>
    <w:rsid w:val="001971AF"/>
    <w:rsid w:val="001976A9"/>
    <w:rsid w:val="001A4A12"/>
    <w:rsid w:val="001A4EED"/>
    <w:rsid w:val="001A5F67"/>
    <w:rsid w:val="001B3C89"/>
    <w:rsid w:val="001B6137"/>
    <w:rsid w:val="001B6BA3"/>
    <w:rsid w:val="001C094C"/>
    <w:rsid w:val="001C2D3C"/>
    <w:rsid w:val="001C4B61"/>
    <w:rsid w:val="001C510B"/>
    <w:rsid w:val="001C777F"/>
    <w:rsid w:val="001C7D87"/>
    <w:rsid w:val="001D0708"/>
    <w:rsid w:val="001D376F"/>
    <w:rsid w:val="001D6611"/>
    <w:rsid w:val="001E0D27"/>
    <w:rsid w:val="001E157D"/>
    <w:rsid w:val="001E45B8"/>
    <w:rsid w:val="001E57F6"/>
    <w:rsid w:val="001F1EBE"/>
    <w:rsid w:val="001F2AEA"/>
    <w:rsid w:val="001F3A21"/>
    <w:rsid w:val="001F3C81"/>
    <w:rsid w:val="001F4165"/>
    <w:rsid w:val="001F6249"/>
    <w:rsid w:val="001F7F51"/>
    <w:rsid w:val="002005E3"/>
    <w:rsid w:val="00202A2C"/>
    <w:rsid w:val="002039AC"/>
    <w:rsid w:val="002054CC"/>
    <w:rsid w:val="00206172"/>
    <w:rsid w:val="002065B2"/>
    <w:rsid w:val="002075DC"/>
    <w:rsid w:val="002125F2"/>
    <w:rsid w:val="00213285"/>
    <w:rsid w:val="00214D01"/>
    <w:rsid w:val="00214F81"/>
    <w:rsid w:val="00223502"/>
    <w:rsid w:val="00223ABA"/>
    <w:rsid w:val="0022651C"/>
    <w:rsid w:val="00226990"/>
    <w:rsid w:val="002307F4"/>
    <w:rsid w:val="002323F8"/>
    <w:rsid w:val="00232BE4"/>
    <w:rsid w:val="00232F80"/>
    <w:rsid w:val="002344EC"/>
    <w:rsid w:val="00234B67"/>
    <w:rsid w:val="00235A84"/>
    <w:rsid w:val="00235B08"/>
    <w:rsid w:val="00235E2C"/>
    <w:rsid w:val="00237038"/>
    <w:rsid w:val="00237195"/>
    <w:rsid w:val="00237999"/>
    <w:rsid w:val="00237BC0"/>
    <w:rsid w:val="00237C14"/>
    <w:rsid w:val="00240D44"/>
    <w:rsid w:val="0024318D"/>
    <w:rsid w:val="00246C6C"/>
    <w:rsid w:val="0024704F"/>
    <w:rsid w:val="00251BB7"/>
    <w:rsid w:val="00252E05"/>
    <w:rsid w:val="002539F7"/>
    <w:rsid w:val="00254D75"/>
    <w:rsid w:val="00257A04"/>
    <w:rsid w:val="002603C7"/>
    <w:rsid w:val="00263583"/>
    <w:rsid w:val="0026366F"/>
    <w:rsid w:val="002643F3"/>
    <w:rsid w:val="002662A5"/>
    <w:rsid w:val="00266F20"/>
    <w:rsid w:val="00272929"/>
    <w:rsid w:val="00273213"/>
    <w:rsid w:val="002756B7"/>
    <w:rsid w:val="002760D5"/>
    <w:rsid w:val="00277779"/>
    <w:rsid w:val="002805A6"/>
    <w:rsid w:val="00283035"/>
    <w:rsid w:val="0028572C"/>
    <w:rsid w:val="0028597C"/>
    <w:rsid w:val="00285B58"/>
    <w:rsid w:val="0028619F"/>
    <w:rsid w:val="002872FC"/>
    <w:rsid w:val="002873BF"/>
    <w:rsid w:val="00287A49"/>
    <w:rsid w:val="00290B01"/>
    <w:rsid w:val="002928CB"/>
    <w:rsid w:val="00293BF1"/>
    <w:rsid w:val="00293C96"/>
    <w:rsid w:val="002968E3"/>
    <w:rsid w:val="002968F5"/>
    <w:rsid w:val="002A1351"/>
    <w:rsid w:val="002A1B76"/>
    <w:rsid w:val="002A21F2"/>
    <w:rsid w:val="002A29DC"/>
    <w:rsid w:val="002A34A6"/>
    <w:rsid w:val="002A3765"/>
    <w:rsid w:val="002A559A"/>
    <w:rsid w:val="002A5CB9"/>
    <w:rsid w:val="002A5F4E"/>
    <w:rsid w:val="002B1335"/>
    <w:rsid w:val="002B4810"/>
    <w:rsid w:val="002B5803"/>
    <w:rsid w:val="002B5BE5"/>
    <w:rsid w:val="002B5F85"/>
    <w:rsid w:val="002B6219"/>
    <w:rsid w:val="002C088A"/>
    <w:rsid w:val="002C0A6A"/>
    <w:rsid w:val="002C2608"/>
    <w:rsid w:val="002D13DD"/>
    <w:rsid w:val="002D3172"/>
    <w:rsid w:val="002D5D83"/>
    <w:rsid w:val="002D658A"/>
    <w:rsid w:val="002D6C92"/>
    <w:rsid w:val="002D7B2F"/>
    <w:rsid w:val="002E0E52"/>
    <w:rsid w:val="002E10F4"/>
    <w:rsid w:val="002E19F7"/>
    <w:rsid w:val="002E24FA"/>
    <w:rsid w:val="002E26FB"/>
    <w:rsid w:val="002E373F"/>
    <w:rsid w:val="002E5BDE"/>
    <w:rsid w:val="002E60BF"/>
    <w:rsid w:val="002E71A1"/>
    <w:rsid w:val="002F0959"/>
    <w:rsid w:val="002F1B58"/>
    <w:rsid w:val="002F588C"/>
    <w:rsid w:val="002F75A2"/>
    <w:rsid w:val="003018ED"/>
    <w:rsid w:val="00302822"/>
    <w:rsid w:val="003061BD"/>
    <w:rsid w:val="00306586"/>
    <w:rsid w:val="00306C13"/>
    <w:rsid w:val="00307468"/>
    <w:rsid w:val="003103E5"/>
    <w:rsid w:val="00310697"/>
    <w:rsid w:val="00312286"/>
    <w:rsid w:val="00312C06"/>
    <w:rsid w:val="00312C19"/>
    <w:rsid w:val="0031519C"/>
    <w:rsid w:val="0031652A"/>
    <w:rsid w:val="003172EB"/>
    <w:rsid w:val="003177BC"/>
    <w:rsid w:val="00320D51"/>
    <w:rsid w:val="00321DCE"/>
    <w:rsid w:val="0032257C"/>
    <w:rsid w:val="00324BFC"/>
    <w:rsid w:val="0032662F"/>
    <w:rsid w:val="0032745E"/>
    <w:rsid w:val="00330D51"/>
    <w:rsid w:val="003331CB"/>
    <w:rsid w:val="003335D3"/>
    <w:rsid w:val="003352BF"/>
    <w:rsid w:val="003419F7"/>
    <w:rsid w:val="00341A3D"/>
    <w:rsid w:val="003429F8"/>
    <w:rsid w:val="0034373A"/>
    <w:rsid w:val="00343B74"/>
    <w:rsid w:val="00346D21"/>
    <w:rsid w:val="00347C04"/>
    <w:rsid w:val="003504D2"/>
    <w:rsid w:val="00353039"/>
    <w:rsid w:val="003535CA"/>
    <w:rsid w:val="0035436A"/>
    <w:rsid w:val="00354A17"/>
    <w:rsid w:val="0035532B"/>
    <w:rsid w:val="00355B07"/>
    <w:rsid w:val="00357842"/>
    <w:rsid w:val="00366F1E"/>
    <w:rsid w:val="0037049D"/>
    <w:rsid w:val="0037128E"/>
    <w:rsid w:val="00371C53"/>
    <w:rsid w:val="00373772"/>
    <w:rsid w:val="00373D21"/>
    <w:rsid w:val="00375184"/>
    <w:rsid w:val="00375E87"/>
    <w:rsid w:val="003775B1"/>
    <w:rsid w:val="00377CE5"/>
    <w:rsid w:val="00377F82"/>
    <w:rsid w:val="00382144"/>
    <w:rsid w:val="00383E19"/>
    <w:rsid w:val="00384591"/>
    <w:rsid w:val="003905C8"/>
    <w:rsid w:val="00392D36"/>
    <w:rsid w:val="00393D98"/>
    <w:rsid w:val="003955B9"/>
    <w:rsid w:val="00396339"/>
    <w:rsid w:val="003970AA"/>
    <w:rsid w:val="00397A60"/>
    <w:rsid w:val="003A1A49"/>
    <w:rsid w:val="003A2095"/>
    <w:rsid w:val="003A2FFC"/>
    <w:rsid w:val="003A39A0"/>
    <w:rsid w:val="003A5A20"/>
    <w:rsid w:val="003A7D61"/>
    <w:rsid w:val="003B35CE"/>
    <w:rsid w:val="003B5FD0"/>
    <w:rsid w:val="003B7C14"/>
    <w:rsid w:val="003C0A3B"/>
    <w:rsid w:val="003C1205"/>
    <w:rsid w:val="003C1F7F"/>
    <w:rsid w:val="003C2F3A"/>
    <w:rsid w:val="003C32AB"/>
    <w:rsid w:val="003C36AD"/>
    <w:rsid w:val="003C3C48"/>
    <w:rsid w:val="003C3F24"/>
    <w:rsid w:val="003D1490"/>
    <w:rsid w:val="003D21D7"/>
    <w:rsid w:val="003D3DB5"/>
    <w:rsid w:val="003D46E4"/>
    <w:rsid w:val="003D506F"/>
    <w:rsid w:val="003D6C85"/>
    <w:rsid w:val="003E00EE"/>
    <w:rsid w:val="003E1222"/>
    <w:rsid w:val="003E49CC"/>
    <w:rsid w:val="003E77D8"/>
    <w:rsid w:val="003E7E64"/>
    <w:rsid w:val="003F00B2"/>
    <w:rsid w:val="003F1E4A"/>
    <w:rsid w:val="003F2057"/>
    <w:rsid w:val="003F465C"/>
    <w:rsid w:val="003F481B"/>
    <w:rsid w:val="003F60AE"/>
    <w:rsid w:val="00400A7B"/>
    <w:rsid w:val="00400E29"/>
    <w:rsid w:val="0040361D"/>
    <w:rsid w:val="00404861"/>
    <w:rsid w:val="00410BE1"/>
    <w:rsid w:val="00412B3F"/>
    <w:rsid w:val="00412CED"/>
    <w:rsid w:val="0041352F"/>
    <w:rsid w:val="00414449"/>
    <w:rsid w:val="00415CB8"/>
    <w:rsid w:val="00420AFF"/>
    <w:rsid w:val="0042309D"/>
    <w:rsid w:val="00424545"/>
    <w:rsid w:val="004261A3"/>
    <w:rsid w:val="00426FD2"/>
    <w:rsid w:val="004275B4"/>
    <w:rsid w:val="00427E95"/>
    <w:rsid w:val="0043000A"/>
    <w:rsid w:val="00430B5C"/>
    <w:rsid w:val="00433F6A"/>
    <w:rsid w:val="00435C6C"/>
    <w:rsid w:val="0044042A"/>
    <w:rsid w:val="00440B4F"/>
    <w:rsid w:val="00441BDC"/>
    <w:rsid w:val="004429D8"/>
    <w:rsid w:val="0044312A"/>
    <w:rsid w:val="004432D3"/>
    <w:rsid w:val="004461BE"/>
    <w:rsid w:val="00446B1D"/>
    <w:rsid w:val="00446CB8"/>
    <w:rsid w:val="00446EA2"/>
    <w:rsid w:val="004479A0"/>
    <w:rsid w:val="00450457"/>
    <w:rsid w:val="00453CC3"/>
    <w:rsid w:val="00454249"/>
    <w:rsid w:val="00455E0B"/>
    <w:rsid w:val="00456891"/>
    <w:rsid w:val="00461675"/>
    <w:rsid w:val="004619CF"/>
    <w:rsid w:val="00461F6B"/>
    <w:rsid w:val="00462F50"/>
    <w:rsid w:val="0046400C"/>
    <w:rsid w:val="00464D68"/>
    <w:rsid w:val="00465180"/>
    <w:rsid w:val="004672EC"/>
    <w:rsid w:val="00467850"/>
    <w:rsid w:val="004709E2"/>
    <w:rsid w:val="00472AFF"/>
    <w:rsid w:val="0047403B"/>
    <w:rsid w:val="00474BCE"/>
    <w:rsid w:val="0047524B"/>
    <w:rsid w:val="00475956"/>
    <w:rsid w:val="00475BDC"/>
    <w:rsid w:val="00475E73"/>
    <w:rsid w:val="004760C8"/>
    <w:rsid w:val="00476D98"/>
    <w:rsid w:val="00477646"/>
    <w:rsid w:val="00477E1E"/>
    <w:rsid w:val="004819ED"/>
    <w:rsid w:val="004850DB"/>
    <w:rsid w:val="004858F3"/>
    <w:rsid w:val="00487D19"/>
    <w:rsid w:val="00490667"/>
    <w:rsid w:val="00490EAC"/>
    <w:rsid w:val="004918CA"/>
    <w:rsid w:val="0049247F"/>
    <w:rsid w:val="004960D6"/>
    <w:rsid w:val="0049615A"/>
    <w:rsid w:val="004966F0"/>
    <w:rsid w:val="0049701A"/>
    <w:rsid w:val="004A0333"/>
    <w:rsid w:val="004A0BEC"/>
    <w:rsid w:val="004A2837"/>
    <w:rsid w:val="004A49BC"/>
    <w:rsid w:val="004A5BC9"/>
    <w:rsid w:val="004A6070"/>
    <w:rsid w:val="004A6D57"/>
    <w:rsid w:val="004A79F5"/>
    <w:rsid w:val="004A7FF6"/>
    <w:rsid w:val="004B2808"/>
    <w:rsid w:val="004B3427"/>
    <w:rsid w:val="004B490F"/>
    <w:rsid w:val="004B4CA1"/>
    <w:rsid w:val="004B4F9B"/>
    <w:rsid w:val="004C0E1D"/>
    <w:rsid w:val="004C2DF1"/>
    <w:rsid w:val="004C67E3"/>
    <w:rsid w:val="004D39ED"/>
    <w:rsid w:val="004D3AA9"/>
    <w:rsid w:val="004D3FD0"/>
    <w:rsid w:val="004D641F"/>
    <w:rsid w:val="004E04E0"/>
    <w:rsid w:val="004E0BF3"/>
    <w:rsid w:val="004E12D7"/>
    <w:rsid w:val="004E488A"/>
    <w:rsid w:val="004E5B87"/>
    <w:rsid w:val="004E7EA2"/>
    <w:rsid w:val="004F04B5"/>
    <w:rsid w:val="004F13AD"/>
    <w:rsid w:val="004F196B"/>
    <w:rsid w:val="004F223C"/>
    <w:rsid w:val="004F4D3D"/>
    <w:rsid w:val="004F5665"/>
    <w:rsid w:val="004F7D30"/>
    <w:rsid w:val="00502FDE"/>
    <w:rsid w:val="005033C0"/>
    <w:rsid w:val="005053E5"/>
    <w:rsid w:val="00505B05"/>
    <w:rsid w:val="00506684"/>
    <w:rsid w:val="00507FF9"/>
    <w:rsid w:val="00510F16"/>
    <w:rsid w:val="00511456"/>
    <w:rsid w:val="00512BC7"/>
    <w:rsid w:val="005142D2"/>
    <w:rsid w:val="00515DB2"/>
    <w:rsid w:val="0052148C"/>
    <w:rsid w:val="00524BAC"/>
    <w:rsid w:val="00525DAF"/>
    <w:rsid w:val="00526DA7"/>
    <w:rsid w:val="00527980"/>
    <w:rsid w:val="005343E4"/>
    <w:rsid w:val="00534DB0"/>
    <w:rsid w:val="00535C9F"/>
    <w:rsid w:val="005361C5"/>
    <w:rsid w:val="00537A8D"/>
    <w:rsid w:val="00537CE5"/>
    <w:rsid w:val="00540DE5"/>
    <w:rsid w:val="005415E8"/>
    <w:rsid w:val="005425A3"/>
    <w:rsid w:val="00543A3C"/>
    <w:rsid w:val="0054442A"/>
    <w:rsid w:val="005452ED"/>
    <w:rsid w:val="00547A2B"/>
    <w:rsid w:val="00550984"/>
    <w:rsid w:val="00551660"/>
    <w:rsid w:val="00551FCF"/>
    <w:rsid w:val="005547C0"/>
    <w:rsid w:val="00556EA1"/>
    <w:rsid w:val="00557B4F"/>
    <w:rsid w:val="00564926"/>
    <w:rsid w:val="00564CBB"/>
    <w:rsid w:val="00567C23"/>
    <w:rsid w:val="005710B4"/>
    <w:rsid w:val="00571D38"/>
    <w:rsid w:val="00571E1B"/>
    <w:rsid w:val="00572248"/>
    <w:rsid w:val="00572D2D"/>
    <w:rsid w:val="00572E40"/>
    <w:rsid w:val="0057304F"/>
    <w:rsid w:val="00574902"/>
    <w:rsid w:val="00577903"/>
    <w:rsid w:val="0058187C"/>
    <w:rsid w:val="00581A11"/>
    <w:rsid w:val="00582BAE"/>
    <w:rsid w:val="00584F24"/>
    <w:rsid w:val="00585042"/>
    <w:rsid w:val="00586398"/>
    <w:rsid w:val="00586F6D"/>
    <w:rsid w:val="005874CE"/>
    <w:rsid w:val="00590AAF"/>
    <w:rsid w:val="0059129C"/>
    <w:rsid w:val="00591BEF"/>
    <w:rsid w:val="0059278F"/>
    <w:rsid w:val="00592F6A"/>
    <w:rsid w:val="00593E4D"/>
    <w:rsid w:val="00596230"/>
    <w:rsid w:val="005A28F7"/>
    <w:rsid w:val="005A4F2D"/>
    <w:rsid w:val="005A514B"/>
    <w:rsid w:val="005A52E9"/>
    <w:rsid w:val="005A5DDA"/>
    <w:rsid w:val="005A70AE"/>
    <w:rsid w:val="005A7C9E"/>
    <w:rsid w:val="005B198D"/>
    <w:rsid w:val="005B1F10"/>
    <w:rsid w:val="005B2280"/>
    <w:rsid w:val="005B25CE"/>
    <w:rsid w:val="005B2E15"/>
    <w:rsid w:val="005B3BC5"/>
    <w:rsid w:val="005B3F97"/>
    <w:rsid w:val="005B4A91"/>
    <w:rsid w:val="005B4C91"/>
    <w:rsid w:val="005B58ED"/>
    <w:rsid w:val="005B687E"/>
    <w:rsid w:val="005B6A54"/>
    <w:rsid w:val="005C1A0F"/>
    <w:rsid w:val="005C426D"/>
    <w:rsid w:val="005C4D07"/>
    <w:rsid w:val="005C58CC"/>
    <w:rsid w:val="005C601A"/>
    <w:rsid w:val="005C6BC5"/>
    <w:rsid w:val="005C70BC"/>
    <w:rsid w:val="005D0479"/>
    <w:rsid w:val="005D380C"/>
    <w:rsid w:val="005D4098"/>
    <w:rsid w:val="005D536B"/>
    <w:rsid w:val="005D5AD8"/>
    <w:rsid w:val="005D5B22"/>
    <w:rsid w:val="005D6055"/>
    <w:rsid w:val="005D6FE8"/>
    <w:rsid w:val="005E027B"/>
    <w:rsid w:val="005E0BC1"/>
    <w:rsid w:val="005E1EA6"/>
    <w:rsid w:val="005E21A6"/>
    <w:rsid w:val="005E4B3A"/>
    <w:rsid w:val="005F260E"/>
    <w:rsid w:val="005F291B"/>
    <w:rsid w:val="005F32C2"/>
    <w:rsid w:val="005F5F22"/>
    <w:rsid w:val="005F6D64"/>
    <w:rsid w:val="006009D9"/>
    <w:rsid w:val="006010EF"/>
    <w:rsid w:val="00601EB4"/>
    <w:rsid w:val="006021F3"/>
    <w:rsid w:val="00603C73"/>
    <w:rsid w:val="00603DC0"/>
    <w:rsid w:val="006049A5"/>
    <w:rsid w:val="00604FB4"/>
    <w:rsid w:val="0060581C"/>
    <w:rsid w:val="00605D87"/>
    <w:rsid w:val="00605FC1"/>
    <w:rsid w:val="00607CB7"/>
    <w:rsid w:val="0061177B"/>
    <w:rsid w:val="00611D84"/>
    <w:rsid w:val="00613F1E"/>
    <w:rsid w:val="00616E21"/>
    <w:rsid w:val="006218BA"/>
    <w:rsid w:val="006242FC"/>
    <w:rsid w:val="0062482C"/>
    <w:rsid w:val="006263FA"/>
    <w:rsid w:val="006277B9"/>
    <w:rsid w:val="00631977"/>
    <w:rsid w:val="00631C85"/>
    <w:rsid w:val="00631E7F"/>
    <w:rsid w:val="00632915"/>
    <w:rsid w:val="00632C09"/>
    <w:rsid w:val="00636B37"/>
    <w:rsid w:val="00640C0D"/>
    <w:rsid w:val="00642425"/>
    <w:rsid w:val="00642A1C"/>
    <w:rsid w:val="00643290"/>
    <w:rsid w:val="00643AD0"/>
    <w:rsid w:val="00643EC8"/>
    <w:rsid w:val="006448B7"/>
    <w:rsid w:val="00646D0F"/>
    <w:rsid w:val="00647D80"/>
    <w:rsid w:val="00650043"/>
    <w:rsid w:val="0065030F"/>
    <w:rsid w:val="00650490"/>
    <w:rsid w:val="00653689"/>
    <w:rsid w:val="00656447"/>
    <w:rsid w:val="00661A5D"/>
    <w:rsid w:val="00662A48"/>
    <w:rsid w:val="00662FEA"/>
    <w:rsid w:val="006630F5"/>
    <w:rsid w:val="00663F09"/>
    <w:rsid w:val="00665E31"/>
    <w:rsid w:val="00666C63"/>
    <w:rsid w:val="00666F4F"/>
    <w:rsid w:val="0066703B"/>
    <w:rsid w:val="00670501"/>
    <w:rsid w:val="006709B4"/>
    <w:rsid w:val="00670A8F"/>
    <w:rsid w:val="00670D8B"/>
    <w:rsid w:val="0067291E"/>
    <w:rsid w:val="00672948"/>
    <w:rsid w:val="006736CF"/>
    <w:rsid w:val="00674206"/>
    <w:rsid w:val="006743A6"/>
    <w:rsid w:val="0067553D"/>
    <w:rsid w:val="006828AB"/>
    <w:rsid w:val="006834DB"/>
    <w:rsid w:val="00684F66"/>
    <w:rsid w:val="00685F44"/>
    <w:rsid w:val="00691D7B"/>
    <w:rsid w:val="00692F69"/>
    <w:rsid w:val="00693DE2"/>
    <w:rsid w:val="00697888"/>
    <w:rsid w:val="006A178F"/>
    <w:rsid w:val="006A2CA5"/>
    <w:rsid w:val="006A34AB"/>
    <w:rsid w:val="006A360C"/>
    <w:rsid w:val="006A626A"/>
    <w:rsid w:val="006A742A"/>
    <w:rsid w:val="006B4520"/>
    <w:rsid w:val="006B4C6A"/>
    <w:rsid w:val="006B4CED"/>
    <w:rsid w:val="006B53FC"/>
    <w:rsid w:val="006B564D"/>
    <w:rsid w:val="006B58BB"/>
    <w:rsid w:val="006B64D9"/>
    <w:rsid w:val="006C1C71"/>
    <w:rsid w:val="006C2385"/>
    <w:rsid w:val="006C4FAE"/>
    <w:rsid w:val="006C5DC1"/>
    <w:rsid w:val="006C73F2"/>
    <w:rsid w:val="006D0C69"/>
    <w:rsid w:val="006D0D87"/>
    <w:rsid w:val="006D101D"/>
    <w:rsid w:val="006D1A5D"/>
    <w:rsid w:val="006D56B8"/>
    <w:rsid w:val="006D5D34"/>
    <w:rsid w:val="006D626E"/>
    <w:rsid w:val="006D78D2"/>
    <w:rsid w:val="006E1C37"/>
    <w:rsid w:val="006E32FD"/>
    <w:rsid w:val="006E4E79"/>
    <w:rsid w:val="006E746D"/>
    <w:rsid w:val="006E7B06"/>
    <w:rsid w:val="006F2BC0"/>
    <w:rsid w:val="006F3AA5"/>
    <w:rsid w:val="006F6B83"/>
    <w:rsid w:val="006F6E98"/>
    <w:rsid w:val="007008E1"/>
    <w:rsid w:val="0070171D"/>
    <w:rsid w:val="007048B8"/>
    <w:rsid w:val="00704FDF"/>
    <w:rsid w:val="007058B2"/>
    <w:rsid w:val="00711F7F"/>
    <w:rsid w:val="00714B9E"/>
    <w:rsid w:val="00715683"/>
    <w:rsid w:val="00716D50"/>
    <w:rsid w:val="00717A5F"/>
    <w:rsid w:val="00720D9F"/>
    <w:rsid w:val="00721179"/>
    <w:rsid w:val="00721702"/>
    <w:rsid w:val="00724D13"/>
    <w:rsid w:val="00724F6D"/>
    <w:rsid w:val="00725E58"/>
    <w:rsid w:val="00726FF0"/>
    <w:rsid w:val="00730A56"/>
    <w:rsid w:val="0073122F"/>
    <w:rsid w:val="0073186A"/>
    <w:rsid w:val="007328BC"/>
    <w:rsid w:val="00735D94"/>
    <w:rsid w:val="00735EC6"/>
    <w:rsid w:val="00736113"/>
    <w:rsid w:val="00736FF7"/>
    <w:rsid w:val="00742DBB"/>
    <w:rsid w:val="007439B4"/>
    <w:rsid w:val="007456A6"/>
    <w:rsid w:val="007461FA"/>
    <w:rsid w:val="0074744C"/>
    <w:rsid w:val="00750253"/>
    <w:rsid w:val="00752D97"/>
    <w:rsid w:val="00754977"/>
    <w:rsid w:val="00756453"/>
    <w:rsid w:val="00756560"/>
    <w:rsid w:val="00756EE8"/>
    <w:rsid w:val="00757584"/>
    <w:rsid w:val="007612CA"/>
    <w:rsid w:val="00762AAF"/>
    <w:rsid w:val="00762BF2"/>
    <w:rsid w:val="00765570"/>
    <w:rsid w:val="007658CB"/>
    <w:rsid w:val="007671F3"/>
    <w:rsid w:val="00767946"/>
    <w:rsid w:val="00770B8D"/>
    <w:rsid w:val="007713B7"/>
    <w:rsid w:val="00772C38"/>
    <w:rsid w:val="007739AA"/>
    <w:rsid w:val="00775DDA"/>
    <w:rsid w:val="00777113"/>
    <w:rsid w:val="007821ED"/>
    <w:rsid w:val="00783D1F"/>
    <w:rsid w:val="007853B3"/>
    <w:rsid w:val="00786D0F"/>
    <w:rsid w:val="007903C0"/>
    <w:rsid w:val="00791370"/>
    <w:rsid w:val="007921AA"/>
    <w:rsid w:val="00792434"/>
    <w:rsid w:val="007924D4"/>
    <w:rsid w:val="007925FA"/>
    <w:rsid w:val="00792FDA"/>
    <w:rsid w:val="00793103"/>
    <w:rsid w:val="007932E8"/>
    <w:rsid w:val="00797E9C"/>
    <w:rsid w:val="007A11F2"/>
    <w:rsid w:val="007A148A"/>
    <w:rsid w:val="007A42D3"/>
    <w:rsid w:val="007A6A93"/>
    <w:rsid w:val="007A70A0"/>
    <w:rsid w:val="007A7909"/>
    <w:rsid w:val="007B05A7"/>
    <w:rsid w:val="007B19EF"/>
    <w:rsid w:val="007B1F79"/>
    <w:rsid w:val="007B34DF"/>
    <w:rsid w:val="007B3A74"/>
    <w:rsid w:val="007B3BCD"/>
    <w:rsid w:val="007B5322"/>
    <w:rsid w:val="007C12AA"/>
    <w:rsid w:val="007C147B"/>
    <w:rsid w:val="007C2565"/>
    <w:rsid w:val="007C29DA"/>
    <w:rsid w:val="007C3CAF"/>
    <w:rsid w:val="007C4D31"/>
    <w:rsid w:val="007C54A7"/>
    <w:rsid w:val="007C6757"/>
    <w:rsid w:val="007D026B"/>
    <w:rsid w:val="007D0DA9"/>
    <w:rsid w:val="007D2283"/>
    <w:rsid w:val="007D5AE3"/>
    <w:rsid w:val="007D5B62"/>
    <w:rsid w:val="007E0E25"/>
    <w:rsid w:val="007E0E81"/>
    <w:rsid w:val="007E47ED"/>
    <w:rsid w:val="007E515E"/>
    <w:rsid w:val="007E621D"/>
    <w:rsid w:val="007E647B"/>
    <w:rsid w:val="007E674F"/>
    <w:rsid w:val="007E68BA"/>
    <w:rsid w:val="007F02AB"/>
    <w:rsid w:val="007F153B"/>
    <w:rsid w:val="007F26A9"/>
    <w:rsid w:val="007F2DF0"/>
    <w:rsid w:val="007F2E23"/>
    <w:rsid w:val="007F5820"/>
    <w:rsid w:val="007F76E9"/>
    <w:rsid w:val="007F7762"/>
    <w:rsid w:val="00800C24"/>
    <w:rsid w:val="008032B5"/>
    <w:rsid w:val="00803FFB"/>
    <w:rsid w:val="008043E6"/>
    <w:rsid w:val="008068DE"/>
    <w:rsid w:val="0080695B"/>
    <w:rsid w:val="008077ED"/>
    <w:rsid w:val="00810B9F"/>
    <w:rsid w:val="00810C41"/>
    <w:rsid w:val="00812C92"/>
    <w:rsid w:val="00814851"/>
    <w:rsid w:val="00815392"/>
    <w:rsid w:val="00816A8D"/>
    <w:rsid w:val="00816B4B"/>
    <w:rsid w:val="00817585"/>
    <w:rsid w:val="0081763F"/>
    <w:rsid w:val="00822B80"/>
    <w:rsid w:val="00823BB4"/>
    <w:rsid w:val="008262F7"/>
    <w:rsid w:val="0082650A"/>
    <w:rsid w:val="0082664D"/>
    <w:rsid w:val="008326EA"/>
    <w:rsid w:val="00832824"/>
    <w:rsid w:val="00832B52"/>
    <w:rsid w:val="00833E5C"/>
    <w:rsid w:val="00834DE6"/>
    <w:rsid w:val="00846645"/>
    <w:rsid w:val="00846772"/>
    <w:rsid w:val="008470A2"/>
    <w:rsid w:val="008502F9"/>
    <w:rsid w:val="00850C2B"/>
    <w:rsid w:val="00850F17"/>
    <w:rsid w:val="00851DE4"/>
    <w:rsid w:val="00854453"/>
    <w:rsid w:val="008544F3"/>
    <w:rsid w:val="00854833"/>
    <w:rsid w:val="00855935"/>
    <w:rsid w:val="00855C4E"/>
    <w:rsid w:val="00855CD7"/>
    <w:rsid w:val="00855DA0"/>
    <w:rsid w:val="00856971"/>
    <w:rsid w:val="00856D8E"/>
    <w:rsid w:val="00860484"/>
    <w:rsid w:val="00861A8F"/>
    <w:rsid w:val="00863817"/>
    <w:rsid w:val="0086525A"/>
    <w:rsid w:val="008659B5"/>
    <w:rsid w:val="00866496"/>
    <w:rsid w:val="00866795"/>
    <w:rsid w:val="00866C4F"/>
    <w:rsid w:val="00866E4C"/>
    <w:rsid w:val="00867D14"/>
    <w:rsid w:val="008704EA"/>
    <w:rsid w:val="00870690"/>
    <w:rsid w:val="00874408"/>
    <w:rsid w:val="008747FB"/>
    <w:rsid w:val="00874D76"/>
    <w:rsid w:val="00874D79"/>
    <w:rsid w:val="008767B7"/>
    <w:rsid w:val="00880201"/>
    <w:rsid w:val="00881706"/>
    <w:rsid w:val="00882247"/>
    <w:rsid w:val="00883D6F"/>
    <w:rsid w:val="008866D9"/>
    <w:rsid w:val="00886ACE"/>
    <w:rsid w:val="00890F02"/>
    <w:rsid w:val="0089154F"/>
    <w:rsid w:val="008917E4"/>
    <w:rsid w:val="00894D02"/>
    <w:rsid w:val="00895432"/>
    <w:rsid w:val="008960CD"/>
    <w:rsid w:val="00896D94"/>
    <w:rsid w:val="008978F2"/>
    <w:rsid w:val="008A050C"/>
    <w:rsid w:val="008A10B3"/>
    <w:rsid w:val="008A17AF"/>
    <w:rsid w:val="008A18BA"/>
    <w:rsid w:val="008A27AD"/>
    <w:rsid w:val="008A4F08"/>
    <w:rsid w:val="008A5D4E"/>
    <w:rsid w:val="008A69CC"/>
    <w:rsid w:val="008B0534"/>
    <w:rsid w:val="008B0E73"/>
    <w:rsid w:val="008B3CF6"/>
    <w:rsid w:val="008B4774"/>
    <w:rsid w:val="008B5F0D"/>
    <w:rsid w:val="008B7EBB"/>
    <w:rsid w:val="008C00AB"/>
    <w:rsid w:val="008C06C7"/>
    <w:rsid w:val="008C1483"/>
    <w:rsid w:val="008C1C9A"/>
    <w:rsid w:val="008C2440"/>
    <w:rsid w:val="008C3507"/>
    <w:rsid w:val="008C3A74"/>
    <w:rsid w:val="008C4882"/>
    <w:rsid w:val="008D4441"/>
    <w:rsid w:val="008D6C53"/>
    <w:rsid w:val="008D79DF"/>
    <w:rsid w:val="008E2AED"/>
    <w:rsid w:val="008E4BB6"/>
    <w:rsid w:val="008E5063"/>
    <w:rsid w:val="008E6630"/>
    <w:rsid w:val="008E67D4"/>
    <w:rsid w:val="008E6F90"/>
    <w:rsid w:val="008F0AF8"/>
    <w:rsid w:val="008F49E6"/>
    <w:rsid w:val="008F595F"/>
    <w:rsid w:val="008F676B"/>
    <w:rsid w:val="008F71A3"/>
    <w:rsid w:val="00902697"/>
    <w:rsid w:val="00903104"/>
    <w:rsid w:val="009044A4"/>
    <w:rsid w:val="0090490C"/>
    <w:rsid w:val="00905277"/>
    <w:rsid w:val="009057BE"/>
    <w:rsid w:val="00905AC4"/>
    <w:rsid w:val="00905DA4"/>
    <w:rsid w:val="009070B0"/>
    <w:rsid w:val="0090787B"/>
    <w:rsid w:val="009079CF"/>
    <w:rsid w:val="00910ED7"/>
    <w:rsid w:val="00911786"/>
    <w:rsid w:val="00911B78"/>
    <w:rsid w:val="0091218C"/>
    <w:rsid w:val="009133DF"/>
    <w:rsid w:val="00914607"/>
    <w:rsid w:val="00914BD6"/>
    <w:rsid w:val="00921175"/>
    <w:rsid w:val="0092194F"/>
    <w:rsid w:val="00923F59"/>
    <w:rsid w:val="00925030"/>
    <w:rsid w:val="00926915"/>
    <w:rsid w:val="00931878"/>
    <w:rsid w:val="00932E58"/>
    <w:rsid w:val="0093675A"/>
    <w:rsid w:val="00936A09"/>
    <w:rsid w:val="00937475"/>
    <w:rsid w:val="0094481E"/>
    <w:rsid w:val="00944C43"/>
    <w:rsid w:val="00950557"/>
    <w:rsid w:val="00950DB9"/>
    <w:rsid w:val="00951AB9"/>
    <w:rsid w:val="00952B1F"/>
    <w:rsid w:val="0095339A"/>
    <w:rsid w:val="00954744"/>
    <w:rsid w:val="00962BA0"/>
    <w:rsid w:val="009636C6"/>
    <w:rsid w:val="00963C1D"/>
    <w:rsid w:val="0096535A"/>
    <w:rsid w:val="00966D48"/>
    <w:rsid w:val="009678E2"/>
    <w:rsid w:val="00970111"/>
    <w:rsid w:val="00973024"/>
    <w:rsid w:val="00974812"/>
    <w:rsid w:val="009763BD"/>
    <w:rsid w:val="00977285"/>
    <w:rsid w:val="00977C47"/>
    <w:rsid w:val="00980017"/>
    <w:rsid w:val="00980060"/>
    <w:rsid w:val="00980498"/>
    <w:rsid w:val="00982674"/>
    <w:rsid w:val="00984B33"/>
    <w:rsid w:val="00985E03"/>
    <w:rsid w:val="00985E14"/>
    <w:rsid w:val="009909C2"/>
    <w:rsid w:val="0099279A"/>
    <w:rsid w:val="00993712"/>
    <w:rsid w:val="00993D22"/>
    <w:rsid w:val="00994E10"/>
    <w:rsid w:val="009952A1"/>
    <w:rsid w:val="00995AA4"/>
    <w:rsid w:val="009966FB"/>
    <w:rsid w:val="009A0ADA"/>
    <w:rsid w:val="009A1433"/>
    <w:rsid w:val="009A1F52"/>
    <w:rsid w:val="009A2170"/>
    <w:rsid w:val="009A2EDC"/>
    <w:rsid w:val="009A43FA"/>
    <w:rsid w:val="009A5522"/>
    <w:rsid w:val="009A6459"/>
    <w:rsid w:val="009B05BE"/>
    <w:rsid w:val="009B103B"/>
    <w:rsid w:val="009B29B5"/>
    <w:rsid w:val="009B33E1"/>
    <w:rsid w:val="009B3D63"/>
    <w:rsid w:val="009C5850"/>
    <w:rsid w:val="009C5B34"/>
    <w:rsid w:val="009C669B"/>
    <w:rsid w:val="009C7156"/>
    <w:rsid w:val="009D0993"/>
    <w:rsid w:val="009D1357"/>
    <w:rsid w:val="009E0411"/>
    <w:rsid w:val="009E3CBB"/>
    <w:rsid w:val="009E73F3"/>
    <w:rsid w:val="009E75B8"/>
    <w:rsid w:val="009F1A27"/>
    <w:rsid w:val="009F62DC"/>
    <w:rsid w:val="009F758C"/>
    <w:rsid w:val="009F7860"/>
    <w:rsid w:val="00A00801"/>
    <w:rsid w:val="00A02DDC"/>
    <w:rsid w:val="00A04CFD"/>
    <w:rsid w:val="00A04D77"/>
    <w:rsid w:val="00A0515D"/>
    <w:rsid w:val="00A074AC"/>
    <w:rsid w:val="00A10BE5"/>
    <w:rsid w:val="00A12FAE"/>
    <w:rsid w:val="00A16520"/>
    <w:rsid w:val="00A16AEB"/>
    <w:rsid w:val="00A20D9E"/>
    <w:rsid w:val="00A239EC"/>
    <w:rsid w:val="00A24535"/>
    <w:rsid w:val="00A24910"/>
    <w:rsid w:val="00A31FD7"/>
    <w:rsid w:val="00A32BB4"/>
    <w:rsid w:val="00A34C66"/>
    <w:rsid w:val="00A41BDC"/>
    <w:rsid w:val="00A4551C"/>
    <w:rsid w:val="00A476EE"/>
    <w:rsid w:val="00A5463A"/>
    <w:rsid w:val="00A548A3"/>
    <w:rsid w:val="00A549FF"/>
    <w:rsid w:val="00A5518F"/>
    <w:rsid w:val="00A55340"/>
    <w:rsid w:val="00A5600C"/>
    <w:rsid w:val="00A60303"/>
    <w:rsid w:val="00A607A7"/>
    <w:rsid w:val="00A61756"/>
    <w:rsid w:val="00A62381"/>
    <w:rsid w:val="00A636AF"/>
    <w:rsid w:val="00A63E86"/>
    <w:rsid w:val="00A65C50"/>
    <w:rsid w:val="00A66F20"/>
    <w:rsid w:val="00A705CC"/>
    <w:rsid w:val="00A71572"/>
    <w:rsid w:val="00A718EA"/>
    <w:rsid w:val="00A71BC1"/>
    <w:rsid w:val="00A71FF7"/>
    <w:rsid w:val="00A72437"/>
    <w:rsid w:val="00A72BDE"/>
    <w:rsid w:val="00A73793"/>
    <w:rsid w:val="00A73B40"/>
    <w:rsid w:val="00A73EF4"/>
    <w:rsid w:val="00A7663F"/>
    <w:rsid w:val="00A802E4"/>
    <w:rsid w:val="00A81120"/>
    <w:rsid w:val="00A8499B"/>
    <w:rsid w:val="00A85677"/>
    <w:rsid w:val="00A87068"/>
    <w:rsid w:val="00A87F73"/>
    <w:rsid w:val="00A91F02"/>
    <w:rsid w:val="00A92D09"/>
    <w:rsid w:val="00A9456E"/>
    <w:rsid w:val="00A9471C"/>
    <w:rsid w:val="00A94CBF"/>
    <w:rsid w:val="00A952D7"/>
    <w:rsid w:val="00A977DF"/>
    <w:rsid w:val="00AA0126"/>
    <w:rsid w:val="00AA5058"/>
    <w:rsid w:val="00AA62C6"/>
    <w:rsid w:val="00AB05D7"/>
    <w:rsid w:val="00AB1DAE"/>
    <w:rsid w:val="00AC20D1"/>
    <w:rsid w:val="00AC2E65"/>
    <w:rsid w:val="00AC4C50"/>
    <w:rsid w:val="00AC5C5C"/>
    <w:rsid w:val="00AC70A8"/>
    <w:rsid w:val="00AC76C0"/>
    <w:rsid w:val="00AD32F5"/>
    <w:rsid w:val="00AD3A59"/>
    <w:rsid w:val="00AD4403"/>
    <w:rsid w:val="00AD5858"/>
    <w:rsid w:val="00AD5D6E"/>
    <w:rsid w:val="00AD701C"/>
    <w:rsid w:val="00AE0200"/>
    <w:rsid w:val="00AE1508"/>
    <w:rsid w:val="00AE23EC"/>
    <w:rsid w:val="00AE6531"/>
    <w:rsid w:val="00AE73CE"/>
    <w:rsid w:val="00AF0ECA"/>
    <w:rsid w:val="00AF24C6"/>
    <w:rsid w:val="00AF4623"/>
    <w:rsid w:val="00AF5ECF"/>
    <w:rsid w:val="00AF5EF2"/>
    <w:rsid w:val="00AF7A64"/>
    <w:rsid w:val="00AF7CFB"/>
    <w:rsid w:val="00B04C49"/>
    <w:rsid w:val="00B05176"/>
    <w:rsid w:val="00B05373"/>
    <w:rsid w:val="00B05601"/>
    <w:rsid w:val="00B05649"/>
    <w:rsid w:val="00B069EB"/>
    <w:rsid w:val="00B10164"/>
    <w:rsid w:val="00B10681"/>
    <w:rsid w:val="00B13E86"/>
    <w:rsid w:val="00B15C77"/>
    <w:rsid w:val="00B17B50"/>
    <w:rsid w:val="00B20E90"/>
    <w:rsid w:val="00B23592"/>
    <w:rsid w:val="00B25965"/>
    <w:rsid w:val="00B25B45"/>
    <w:rsid w:val="00B33229"/>
    <w:rsid w:val="00B33BDE"/>
    <w:rsid w:val="00B34288"/>
    <w:rsid w:val="00B35533"/>
    <w:rsid w:val="00B371AE"/>
    <w:rsid w:val="00B37F90"/>
    <w:rsid w:val="00B408D5"/>
    <w:rsid w:val="00B448C9"/>
    <w:rsid w:val="00B4665E"/>
    <w:rsid w:val="00B5000F"/>
    <w:rsid w:val="00B50366"/>
    <w:rsid w:val="00B50E6E"/>
    <w:rsid w:val="00B55780"/>
    <w:rsid w:val="00B566B6"/>
    <w:rsid w:val="00B56B05"/>
    <w:rsid w:val="00B5704A"/>
    <w:rsid w:val="00B57093"/>
    <w:rsid w:val="00B57AE4"/>
    <w:rsid w:val="00B608D7"/>
    <w:rsid w:val="00B618B8"/>
    <w:rsid w:val="00B67428"/>
    <w:rsid w:val="00B67788"/>
    <w:rsid w:val="00B70AF6"/>
    <w:rsid w:val="00B70FD2"/>
    <w:rsid w:val="00B724C2"/>
    <w:rsid w:val="00B72CCB"/>
    <w:rsid w:val="00B73FD3"/>
    <w:rsid w:val="00B74145"/>
    <w:rsid w:val="00B75017"/>
    <w:rsid w:val="00B759FF"/>
    <w:rsid w:val="00B7692F"/>
    <w:rsid w:val="00B774FE"/>
    <w:rsid w:val="00B805AE"/>
    <w:rsid w:val="00B81B0A"/>
    <w:rsid w:val="00B83437"/>
    <w:rsid w:val="00B83C28"/>
    <w:rsid w:val="00B8430A"/>
    <w:rsid w:val="00B849CE"/>
    <w:rsid w:val="00B84E57"/>
    <w:rsid w:val="00B85FEB"/>
    <w:rsid w:val="00B8717E"/>
    <w:rsid w:val="00B874C1"/>
    <w:rsid w:val="00B87E5F"/>
    <w:rsid w:val="00B9364A"/>
    <w:rsid w:val="00B94907"/>
    <w:rsid w:val="00B95EAB"/>
    <w:rsid w:val="00B974BB"/>
    <w:rsid w:val="00BA0BEC"/>
    <w:rsid w:val="00BA3048"/>
    <w:rsid w:val="00BA6637"/>
    <w:rsid w:val="00BA6D67"/>
    <w:rsid w:val="00BB2AEE"/>
    <w:rsid w:val="00BB4302"/>
    <w:rsid w:val="00BB5112"/>
    <w:rsid w:val="00BB6DB1"/>
    <w:rsid w:val="00BC21EA"/>
    <w:rsid w:val="00BD024E"/>
    <w:rsid w:val="00BD0B8C"/>
    <w:rsid w:val="00BD2570"/>
    <w:rsid w:val="00BD38F8"/>
    <w:rsid w:val="00BD6D00"/>
    <w:rsid w:val="00BD7CE8"/>
    <w:rsid w:val="00BE0646"/>
    <w:rsid w:val="00BE1D9F"/>
    <w:rsid w:val="00BE348E"/>
    <w:rsid w:val="00BE45D6"/>
    <w:rsid w:val="00BE598B"/>
    <w:rsid w:val="00BE5CE8"/>
    <w:rsid w:val="00BF0576"/>
    <w:rsid w:val="00BF1C84"/>
    <w:rsid w:val="00BF327D"/>
    <w:rsid w:val="00BF3387"/>
    <w:rsid w:val="00BF457C"/>
    <w:rsid w:val="00BF7EFE"/>
    <w:rsid w:val="00C011FB"/>
    <w:rsid w:val="00C057EB"/>
    <w:rsid w:val="00C05990"/>
    <w:rsid w:val="00C061F1"/>
    <w:rsid w:val="00C06CD1"/>
    <w:rsid w:val="00C10F4C"/>
    <w:rsid w:val="00C12859"/>
    <w:rsid w:val="00C130B8"/>
    <w:rsid w:val="00C131D9"/>
    <w:rsid w:val="00C13E0B"/>
    <w:rsid w:val="00C159FE"/>
    <w:rsid w:val="00C17A82"/>
    <w:rsid w:val="00C2035A"/>
    <w:rsid w:val="00C20C41"/>
    <w:rsid w:val="00C20FA1"/>
    <w:rsid w:val="00C21266"/>
    <w:rsid w:val="00C21283"/>
    <w:rsid w:val="00C2220D"/>
    <w:rsid w:val="00C22709"/>
    <w:rsid w:val="00C227AC"/>
    <w:rsid w:val="00C229E2"/>
    <w:rsid w:val="00C2494C"/>
    <w:rsid w:val="00C2574E"/>
    <w:rsid w:val="00C27E60"/>
    <w:rsid w:val="00C27F76"/>
    <w:rsid w:val="00C30509"/>
    <w:rsid w:val="00C31874"/>
    <w:rsid w:val="00C32B5F"/>
    <w:rsid w:val="00C33537"/>
    <w:rsid w:val="00C3410D"/>
    <w:rsid w:val="00C36907"/>
    <w:rsid w:val="00C36C14"/>
    <w:rsid w:val="00C3723F"/>
    <w:rsid w:val="00C377A4"/>
    <w:rsid w:val="00C378D0"/>
    <w:rsid w:val="00C41C48"/>
    <w:rsid w:val="00C4330E"/>
    <w:rsid w:val="00C44258"/>
    <w:rsid w:val="00C442C6"/>
    <w:rsid w:val="00C44B06"/>
    <w:rsid w:val="00C44C8E"/>
    <w:rsid w:val="00C4511B"/>
    <w:rsid w:val="00C454E3"/>
    <w:rsid w:val="00C456FB"/>
    <w:rsid w:val="00C4599E"/>
    <w:rsid w:val="00C462FF"/>
    <w:rsid w:val="00C47178"/>
    <w:rsid w:val="00C477A3"/>
    <w:rsid w:val="00C4795D"/>
    <w:rsid w:val="00C50862"/>
    <w:rsid w:val="00C51094"/>
    <w:rsid w:val="00C52D7F"/>
    <w:rsid w:val="00C5421E"/>
    <w:rsid w:val="00C546B9"/>
    <w:rsid w:val="00C54701"/>
    <w:rsid w:val="00C57902"/>
    <w:rsid w:val="00C60F58"/>
    <w:rsid w:val="00C62E2C"/>
    <w:rsid w:val="00C62E78"/>
    <w:rsid w:val="00C651FD"/>
    <w:rsid w:val="00C65BEA"/>
    <w:rsid w:val="00C65D90"/>
    <w:rsid w:val="00C71A3D"/>
    <w:rsid w:val="00C7577B"/>
    <w:rsid w:val="00C759C6"/>
    <w:rsid w:val="00C764C8"/>
    <w:rsid w:val="00C77F55"/>
    <w:rsid w:val="00C805FA"/>
    <w:rsid w:val="00C813B4"/>
    <w:rsid w:val="00C9076E"/>
    <w:rsid w:val="00C93493"/>
    <w:rsid w:val="00C963C3"/>
    <w:rsid w:val="00C97ACA"/>
    <w:rsid w:val="00CA06D4"/>
    <w:rsid w:val="00CA2010"/>
    <w:rsid w:val="00CA22FC"/>
    <w:rsid w:val="00CA23D9"/>
    <w:rsid w:val="00CA26DF"/>
    <w:rsid w:val="00CA37D1"/>
    <w:rsid w:val="00CA3A99"/>
    <w:rsid w:val="00CA49C2"/>
    <w:rsid w:val="00CA6831"/>
    <w:rsid w:val="00CA727B"/>
    <w:rsid w:val="00CA7AEE"/>
    <w:rsid w:val="00CB28F6"/>
    <w:rsid w:val="00CB2CB0"/>
    <w:rsid w:val="00CB2FEB"/>
    <w:rsid w:val="00CB50EB"/>
    <w:rsid w:val="00CB571C"/>
    <w:rsid w:val="00CC1DB4"/>
    <w:rsid w:val="00CC363B"/>
    <w:rsid w:val="00CC6F87"/>
    <w:rsid w:val="00CD0A29"/>
    <w:rsid w:val="00CD112A"/>
    <w:rsid w:val="00CD4FF3"/>
    <w:rsid w:val="00CE0748"/>
    <w:rsid w:val="00CE0905"/>
    <w:rsid w:val="00CE1420"/>
    <w:rsid w:val="00CE3547"/>
    <w:rsid w:val="00CE3FFB"/>
    <w:rsid w:val="00CE4780"/>
    <w:rsid w:val="00CE5722"/>
    <w:rsid w:val="00CF210A"/>
    <w:rsid w:val="00CF237B"/>
    <w:rsid w:val="00CF3833"/>
    <w:rsid w:val="00CF578D"/>
    <w:rsid w:val="00CF5E72"/>
    <w:rsid w:val="00CF6686"/>
    <w:rsid w:val="00CF6965"/>
    <w:rsid w:val="00CF69BA"/>
    <w:rsid w:val="00CF6A65"/>
    <w:rsid w:val="00CF7040"/>
    <w:rsid w:val="00CF7C9F"/>
    <w:rsid w:val="00D0028B"/>
    <w:rsid w:val="00D0215E"/>
    <w:rsid w:val="00D03CDF"/>
    <w:rsid w:val="00D04B02"/>
    <w:rsid w:val="00D0583E"/>
    <w:rsid w:val="00D05ACC"/>
    <w:rsid w:val="00D06277"/>
    <w:rsid w:val="00D107FF"/>
    <w:rsid w:val="00D13DCE"/>
    <w:rsid w:val="00D16060"/>
    <w:rsid w:val="00D16528"/>
    <w:rsid w:val="00D17786"/>
    <w:rsid w:val="00D2271C"/>
    <w:rsid w:val="00D2286C"/>
    <w:rsid w:val="00D257A0"/>
    <w:rsid w:val="00D263D2"/>
    <w:rsid w:val="00D266F2"/>
    <w:rsid w:val="00D26B17"/>
    <w:rsid w:val="00D32393"/>
    <w:rsid w:val="00D357C0"/>
    <w:rsid w:val="00D37F35"/>
    <w:rsid w:val="00D40598"/>
    <w:rsid w:val="00D40FC8"/>
    <w:rsid w:val="00D41721"/>
    <w:rsid w:val="00D4558F"/>
    <w:rsid w:val="00D47380"/>
    <w:rsid w:val="00D47E61"/>
    <w:rsid w:val="00D5112F"/>
    <w:rsid w:val="00D52CEE"/>
    <w:rsid w:val="00D53F44"/>
    <w:rsid w:val="00D542F1"/>
    <w:rsid w:val="00D547E0"/>
    <w:rsid w:val="00D55E80"/>
    <w:rsid w:val="00D61ACC"/>
    <w:rsid w:val="00D63013"/>
    <w:rsid w:val="00D64BBC"/>
    <w:rsid w:val="00D64DA5"/>
    <w:rsid w:val="00D65B23"/>
    <w:rsid w:val="00D70F7B"/>
    <w:rsid w:val="00D71F33"/>
    <w:rsid w:val="00D7246F"/>
    <w:rsid w:val="00D73F2E"/>
    <w:rsid w:val="00D747FC"/>
    <w:rsid w:val="00D74BBF"/>
    <w:rsid w:val="00D8209C"/>
    <w:rsid w:val="00D8256D"/>
    <w:rsid w:val="00D830E3"/>
    <w:rsid w:val="00D84017"/>
    <w:rsid w:val="00D84DA5"/>
    <w:rsid w:val="00D85670"/>
    <w:rsid w:val="00D85B16"/>
    <w:rsid w:val="00D85B76"/>
    <w:rsid w:val="00D87216"/>
    <w:rsid w:val="00D90912"/>
    <w:rsid w:val="00D920D4"/>
    <w:rsid w:val="00D969D7"/>
    <w:rsid w:val="00DA3A67"/>
    <w:rsid w:val="00DA5604"/>
    <w:rsid w:val="00DA5AEB"/>
    <w:rsid w:val="00DA783A"/>
    <w:rsid w:val="00DB0817"/>
    <w:rsid w:val="00DB14DC"/>
    <w:rsid w:val="00DB1882"/>
    <w:rsid w:val="00DC35BD"/>
    <w:rsid w:val="00DC574F"/>
    <w:rsid w:val="00DD0EDD"/>
    <w:rsid w:val="00DD2585"/>
    <w:rsid w:val="00DD48C8"/>
    <w:rsid w:val="00DD5FC5"/>
    <w:rsid w:val="00DD6D6E"/>
    <w:rsid w:val="00DD6F89"/>
    <w:rsid w:val="00DE02FA"/>
    <w:rsid w:val="00DE0789"/>
    <w:rsid w:val="00DE0919"/>
    <w:rsid w:val="00DE1E13"/>
    <w:rsid w:val="00DE3EA7"/>
    <w:rsid w:val="00DE52DB"/>
    <w:rsid w:val="00DE7C72"/>
    <w:rsid w:val="00DF1707"/>
    <w:rsid w:val="00DF2F8B"/>
    <w:rsid w:val="00DF5AC0"/>
    <w:rsid w:val="00DF6A8E"/>
    <w:rsid w:val="00E02925"/>
    <w:rsid w:val="00E03946"/>
    <w:rsid w:val="00E03A76"/>
    <w:rsid w:val="00E0436A"/>
    <w:rsid w:val="00E04AF4"/>
    <w:rsid w:val="00E05691"/>
    <w:rsid w:val="00E110E4"/>
    <w:rsid w:val="00E11C3E"/>
    <w:rsid w:val="00E12C77"/>
    <w:rsid w:val="00E13950"/>
    <w:rsid w:val="00E13F39"/>
    <w:rsid w:val="00E13FBA"/>
    <w:rsid w:val="00E14E75"/>
    <w:rsid w:val="00E14EAD"/>
    <w:rsid w:val="00E1590E"/>
    <w:rsid w:val="00E15CF4"/>
    <w:rsid w:val="00E20171"/>
    <w:rsid w:val="00E22407"/>
    <w:rsid w:val="00E23A18"/>
    <w:rsid w:val="00E2421F"/>
    <w:rsid w:val="00E30D4E"/>
    <w:rsid w:val="00E32080"/>
    <w:rsid w:val="00E3232B"/>
    <w:rsid w:val="00E32370"/>
    <w:rsid w:val="00E33D7B"/>
    <w:rsid w:val="00E35558"/>
    <w:rsid w:val="00E363B1"/>
    <w:rsid w:val="00E364EC"/>
    <w:rsid w:val="00E3681C"/>
    <w:rsid w:val="00E37F31"/>
    <w:rsid w:val="00E41045"/>
    <w:rsid w:val="00E446AB"/>
    <w:rsid w:val="00E47C48"/>
    <w:rsid w:val="00E50F6E"/>
    <w:rsid w:val="00E52530"/>
    <w:rsid w:val="00E52ACB"/>
    <w:rsid w:val="00E52FDE"/>
    <w:rsid w:val="00E536A3"/>
    <w:rsid w:val="00E565C8"/>
    <w:rsid w:val="00E5667F"/>
    <w:rsid w:val="00E606F3"/>
    <w:rsid w:val="00E606F6"/>
    <w:rsid w:val="00E612F7"/>
    <w:rsid w:val="00E61683"/>
    <w:rsid w:val="00E61FE9"/>
    <w:rsid w:val="00E62A2F"/>
    <w:rsid w:val="00E63D78"/>
    <w:rsid w:val="00E64229"/>
    <w:rsid w:val="00E644B0"/>
    <w:rsid w:val="00E64C8C"/>
    <w:rsid w:val="00E65033"/>
    <w:rsid w:val="00E653F7"/>
    <w:rsid w:val="00E67C85"/>
    <w:rsid w:val="00E706D6"/>
    <w:rsid w:val="00E713C8"/>
    <w:rsid w:val="00E73B3A"/>
    <w:rsid w:val="00E74CEF"/>
    <w:rsid w:val="00E7538F"/>
    <w:rsid w:val="00E77BF3"/>
    <w:rsid w:val="00E83D28"/>
    <w:rsid w:val="00E84CE9"/>
    <w:rsid w:val="00E858BB"/>
    <w:rsid w:val="00E87615"/>
    <w:rsid w:val="00E909A1"/>
    <w:rsid w:val="00E91330"/>
    <w:rsid w:val="00E91B1F"/>
    <w:rsid w:val="00E9274F"/>
    <w:rsid w:val="00E93D0A"/>
    <w:rsid w:val="00E972E6"/>
    <w:rsid w:val="00E97743"/>
    <w:rsid w:val="00EA4175"/>
    <w:rsid w:val="00EA50BF"/>
    <w:rsid w:val="00EA60AB"/>
    <w:rsid w:val="00EA68C7"/>
    <w:rsid w:val="00EB0E2A"/>
    <w:rsid w:val="00EB1D3E"/>
    <w:rsid w:val="00EB1F68"/>
    <w:rsid w:val="00EB2AA4"/>
    <w:rsid w:val="00EB3521"/>
    <w:rsid w:val="00EB447F"/>
    <w:rsid w:val="00EB588A"/>
    <w:rsid w:val="00EC0FE9"/>
    <w:rsid w:val="00EC1957"/>
    <w:rsid w:val="00EC1F8E"/>
    <w:rsid w:val="00EC24CD"/>
    <w:rsid w:val="00EC2B6C"/>
    <w:rsid w:val="00EC3141"/>
    <w:rsid w:val="00EC53AB"/>
    <w:rsid w:val="00EC5925"/>
    <w:rsid w:val="00EC59AD"/>
    <w:rsid w:val="00EC60B0"/>
    <w:rsid w:val="00EC65B3"/>
    <w:rsid w:val="00EC6A42"/>
    <w:rsid w:val="00ED3B29"/>
    <w:rsid w:val="00ED5709"/>
    <w:rsid w:val="00ED7175"/>
    <w:rsid w:val="00EE06CB"/>
    <w:rsid w:val="00EE145A"/>
    <w:rsid w:val="00EE1918"/>
    <w:rsid w:val="00EE28DB"/>
    <w:rsid w:val="00EE2A9E"/>
    <w:rsid w:val="00EE3E46"/>
    <w:rsid w:val="00EE489C"/>
    <w:rsid w:val="00EE7C72"/>
    <w:rsid w:val="00EF06AF"/>
    <w:rsid w:val="00EF2A78"/>
    <w:rsid w:val="00EF3275"/>
    <w:rsid w:val="00EF35E8"/>
    <w:rsid w:val="00EF421A"/>
    <w:rsid w:val="00EF4665"/>
    <w:rsid w:val="00EF53C8"/>
    <w:rsid w:val="00EF612F"/>
    <w:rsid w:val="00F00166"/>
    <w:rsid w:val="00F0105D"/>
    <w:rsid w:val="00F03479"/>
    <w:rsid w:val="00F048EE"/>
    <w:rsid w:val="00F04E94"/>
    <w:rsid w:val="00F04EC6"/>
    <w:rsid w:val="00F05DDC"/>
    <w:rsid w:val="00F12073"/>
    <w:rsid w:val="00F13BFF"/>
    <w:rsid w:val="00F16952"/>
    <w:rsid w:val="00F20751"/>
    <w:rsid w:val="00F2122D"/>
    <w:rsid w:val="00F2165B"/>
    <w:rsid w:val="00F21C4A"/>
    <w:rsid w:val="00F225CC"/>
    <w:rsid w:val="00F25186"/>
    <w:rsid w:val="00F26B7E"/>
    <w:rsid w:val="00F308D1"/>
    <w:rsid w:val="00F31FC2"/>
    <w:rsid w:val="00F33D8E"/>
    <w:rsid w:val="00F35988"/>
    <w:rsid w:val="00F41AE5"/>
    <w:rsid w:val="00F41CEA"/>
    <w:rsid w:val="00F43086"/>
    <w:rsid w:val="00F440BA"/>
    <w:rsid w:val="00F45B76"/>
    <w:rsid w:val="00F46A81"/>
    <w:rsid w:val="00F47E0F"/>
    <w:rsid w:val="00F519AA"/>
    <w:rsid w:val="00F524A8"/>
    <w:rsid w:val="00F525EB"/>
    <w:rsid w:val="00F53093"/>
    <w:rsid w:val="00F54A37"/>
    <w:rsid w:val="00F569E1"/>
    <w:rsid w:val="00F5792A"/>
    <w:rsid w:val="00F61DC5"/>
    <w:rsid w:val="00F642CB"/>
    <w:rsid w:val="00F65E32"/>
    <w:rsid w:val="00F66630"/>
    <w:rsid w:val="00F66DD7"/>
    <w:rsid w:val="00F703C2"/>
    <w:rsid w:val="00F71CAE"/>
    <w:rsid w:val="00F723C6"/>
    <w:rsid w:val="00F750AF"/>
    <w:rsid w:val="00F774A6"/>
    <w:rsid w:val="00F80D7F"/>
    <w:rsid w:val="00F81301"/>
    <w:rsid w:val="00F8176B"/>
    <w:rsid w:val="00F81B5D"/>
    <w:rsid w:val="00F823F8"/>
    <w:rsid w:val="00F84212"/>
    <w:rsid w:val="00F844B0"/>
    <w:rsid w:val="00F91906"/>
    <w:rsid w:val="00F92B35"/>
    <w:rsid w:val="00F9502D"/>
    <w:rsid w:val="00F9580D"/>
    <w:rsid w:val="00FA0236"/>
    <w:rsid w:val="00FA0629"/>
    <w:rsid w:val="00FA0D4E"/>
    <w:rsid w:val="00FA2626"/>
    <w:rsid w:val="00FA27A8"/>
    <w:rsid w:val="00FA2D0F"/>
    <w:rsid w:val="00FA2D84"/>
    <w:rsid w:val="00FA4ABD"/>
    <w:rsid w:val="00FA5867"/>
    <w:rsid w:val="00FA5B87"/>
    <w:rsid w:val="00FA7539"/>
    <w:rsid w:val="00FA7E47"/>
    <w:rsid w:val="00FB446C"/>
    <w:rsid w:val="00FB69E6"/>
    <w:rsid w:val="00FC0234"/>
    <w:rsid w:val="00FC02E7"/>
    <w:rsid w:val="00FC14D3"/>
    <w:rsid w:val="00FC24C7"/>
    <w:rsid w:val="00FC297F"/>
    <w:rsid w:val="00FC347D"/>
    <w:rsid w:val="00FC44EB"/>
    <w:rsid w:val="00FD4EF5"/>
    <w:rsid w:val="00FD792A"/>
    <w:rsid w:val="00FD7E15"/>
    <w:rsid w:val="00FE0B47"/>
    <w:rsid w:val="00FE4842"/>
    <w:rsid w:val="00FE5A18"/>
    <w:rsid w:val="00FF1C6A"/>
    <w:rsid w:val="00FF1D84"/>
    <w:rsid w:val="00FF25FB"/>
    <w:rsid w:val="00FF4748"/>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6ff00,#c60,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uiPriority="10"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0B6501"/>
    <w:pPr>
      <w:keepNext/>
      <w:numPr>
        <w:numId w:val="1"/>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1976A9"/>
    <w:pPr>
      <w:keepNext/>
      <w:numPr>
        <w:ilvl w:val="1"/>
        <w:numId w:val="1"/>
      </w:numPr>
      <w:spacing w:before="24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1976A9"/>
    <w:rPr>
      <w:rFonts w:ascii="Arial" w:hAnsi="Arial" w:cs="Arial"/>
      <w:b/>
      <w:bCs/>
      <w:iCs/>
      <w:sz w:val="24"/>
      <w:szCs w:val="28"/>
      <w:lang w:eastAsia="en-US"/>
    </w:rPr>
  </w:style>
  <w:style w:type="paragraph" w:styleId="Title">
    <w:name w:val="Title"/>
    <w:basedOn w:val="Normal"/>
    <w:next w:val="Normal"/>
    <w:link w:val="TitleChar"/>
    <w:uiPriority w:val="10"/>
    <w:qFormat/>
    <w:rsid w:val="00D70F7B"/>
    <w:pPr>
      <w:pBdr>
        <w:bottom w:val="single" w:sz="8" w:space="4" w:color="DDDDDD" w:themeColor="accent1"/>
      </w:pBdr>
      <w:spacing w:after="300"/>
      <w:contextualSpacing/>
      <w:jc w:val="both"/>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D70F7B"/>
    <w:rPr>
      <w:rFonts w:asciiTheme="majorHAnsi" w:eastAsiaTheme="majorEastAsia" w:hAnsiTheme="majorHAnsi" w:cstheme="majorBidi"/>
      <w:color w:val="000000"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uiPriority="10"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0B6501"/>
    <w:pPr>
      <w:keepNext/>
      <w:numPr>
        <w:numId w:val="1"/>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1976A9"/>
    <w:pPr>
      <w:keepNext/>
      <w:numPr>
        <w:ilvl w:val="1"/>
        <w:numId w:val="1"/>
      </w:numPr>
      <w:spacing w:before="24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1976A9"/>
    <w:rPr>
      <w:rFonts w:ascii="Arial" w:hAnsi="Arial" w:cs="Arial"/>
      <w:b/>
      <w:bCs/>
      <w:iCs/>
      <w:sz w:val="24"/>
      <w:szCs w:val="28"/>
      <w:lang w:eastAsia="en-US"/>
    </w:rPr>
  </w:style>
  <w:style w:type="paragraph" w:styleId="Title">
    <w:name w:val="Title"/>
    <w:basedOn w:val="Normal"/>
    <w:next w:val="Normal"/>
    <w:link w:val="TitleChar"/>
    <w:uiPriority w:val="10"/>
    <w:qFormat/>
    <w:rsid w:val="00D70F7B"/>
    <w:pPr>
      <w:pBdr>
        <w:bottom w:val="single" w:sz="8" w:space="4" w:color="DDDDDD" w:themeColor="accent1"/>
      </w:pBdr>
      <w:spacing w:after="300"/>
      <w:contextualSpacing/>
      <w:jc w:val="both"/>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D70F7B"/>
    <w:rPr>
      <w:rFonts w:asciiTheme="majorHAnsi" w:eastAsiaTheme="majorEastAsia" w:hAnsiTheme="majorHAnsi" w:cstheme="majorBidi"/>
      <w:color w:val="000000"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95055091">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18573619">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74727051">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mailto:neartime@eirgrid.com"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enerator_testing@eirgrid.com" TargetMode="External"/><Relationship Id="rId20" Type="http://schemas.openxmlformats.org/officeDocument/2006/relationships/hyperlink" Target="mailto:generator_testing@eirgrid.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generator_testing@eirgrid.com"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irgridgroup.com/legal/I"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irgridgroup.com/library" TargetMode="External"/><Relationship Id="rId1" Type="http://schemas.openxmlformats.org/officeDocument/2006/relationships/hyperlink" Target="http://www.eirgridgroup.com/library"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6B2835456F5F469A1A8674A5830F6D" ma:contentTypeVersion="0" ma:contentTypeDescription="Create a new document." ma:contentTypeScope="" ma:versionID="4a913943b8d2d0814b88571f53377f06">
  <xsd:schema xmlns:xsd="http://www.w3.org/2001/XMLSchema" xmlns:p="http://schemas.microsoft.com/office/2006/metadata/properties" targetNamespace="http://schemas.microsoft.com/office/2006/metadata/properties" ma:root="true" ma:fieldsID="d2b38e92e01493b6a9ea22f40540c5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2.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3.xml><?xml version="1.0" encoding="utf-8"?>
<ds:datastoreItem xmlns:ds="http://schemas.openxmlformats.org/officeDocument/2006/customXml" ds:itemID="{EE7B9D4F-79F5-4CC5-B771-04753D13CBD2}">
  <ds:schemaRefs>
    <ds:schemaRef ds:uri="http://schemas.microsoft.com/office/2006/documentManagement/types"/>
    <ds:schemaRef ds:uri="http://www.w3.org/XML/1998/namespace"/>
    <ds:schemaRef ds:uri="http://schemas.microsoft.com/office/2006/metadata/properties"/>
    <ds:schemaRef ds:uri="http://purl.org/dc/elements/1.1/"/>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4B3088EE-7651-482C-B87E-976C04CAD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2A18B344-9031-472C-B84E-F04739D81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4743</Words>
  <Characters>27041</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Test Procedure Template</vt:lpstr>
    </vt:vector>
  </TitlesOfParts>
  <Manager>Jon O'Sullivan</Manager>
  <Company>EirGrid</Company>
  <LinksUpToDate>false</LinksUpToDate>
  <CharactersWithSpaces>31721</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Procedure Template</dc:title>
  <dc:subject>Compliance Testing</dc:subject>
  <dc:creator>Grimes, Jennifer</dc:creator>
  <cp:keywords>Carrigcannon WFPS</cp:keywords>
  <cp:lastModifiedBy>Fitzgibbon, Amy</cp:lastModifiedBy>
  <cp:revision>2</cp:revision>
  <cp:lastPrinted>2014-10-30T09:22:00Z</cp:lastPrinted>
  <dcterms:created xsi:type="dcterms:W3CDTF">2018-01-24T16:24:00Z</dcterms:created>
  <dcterms:modified xsi:type="dcterms:W3CDTF">2018-01-24T16:24:00Z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0x010100056B2835456F5F469A1A8674A5830F6D</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Description0">
    <vt:lpwstr>46 48</vt:lpwstr>
  </property>
</Properties>
</file>